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51" w:rsidRPr="0005644A" w:rsidRDefault="005C3151"/>
    <w:p w:rsidR="005C3151" w:rsidRPr="0005644A" w:rsidRDefault="005C3151"/>
    <w:p w:rsidR="005C3151" w:rsidRPr="0005644A" w:rsidRDefault="005C3151"/>
    <w:p w:rsidR="005C3151" w:rsidRPr="0005644A" w:rsidRDefault="00DC61CF">
      <w:pPr>
        <w:jc w:val="center"/>
        <w:rPr>
          <w:b/>
          <w:sz w:val="52"/>
          <w:szCs w:val="52"/>
        </w:rPr>
      </w:pPr>
      <w:r w:rsidRPr="0005644A">
        <w:rPr>
          <w:rFonts w:hint="eastAsia"/>
          <w:b/>
          <w:sz w:val="52"/>
          <w:szCs w:val="52"/>
        </w:rPr>
        <w:t>中华人民共和国东莞出入境边防检查站</w:t>
      </w:r>
      <w:r w:rsidRPr="0005644A">
        <w:rPr>
          <w:rFonts w:hint="eastAsia"/>
          <w:b/>
          <w:sz w:val="52"/>
          <w:szCs w:val="52"/>
        </w:rPr>
        <w:t>2025</w:t>
      </w:r>
      <w:r w:rsidRPr="0005644A">
        <w:rPr>
          <w:rFonts w:hint="eastAsia"/>
          <w:b/>
          <w:sz w:val="52"/>
          <w:szCs w:val="52"/>
        </w:rPr>
        <w:t>年社会化保障服务项目</w:t>
      </w:r>
    </w:p>
    <w:p w:rsidR="005C3151" w:rsidRPr="0005644A" w:rsidRDefault="005C3151">
      <w:pPr>
        <w:ind w:firstLine="420"/>
      </w:pPr>
    </w:p>
    <w:p w:rsidR="005C3151" w:rsidRPr="0005644A" w:rsidRDefault="005C3151"/>
    <w:p w:rsidR="005C3151" w:rsidRPr="0005644A" w:rsidRDefault="005C3151"/>
    <w:p w:rsidR="005C3151" w:rsidRPr="0005644A" w:rsidRDefault="005C3151"/>
    <w:p w:rsidR="005C3151" w:rsidRPr="0005644A" w:rsidRDefault="00DC61CF">
      <w:pPr>
        <w:jc w:val="center"/>
        <w:rPr>
          <w:b/>
          <w:sz w:val="96"/>
          <w:szCs w:val="96"/>
        </w:rPr>
      </w:pPr>
      <w:r w:rsidRPr="0005644A">
        <w:rPr>
          <w:b/>
          <w:sz w:val="96"/>
          <w:szCs w:val="96"/>
        </w:rPr>
        <w:t>招</w:t>
      </w:r>
    </w:p>
    <w:p w:rsidR="005C3151" w:rsidRPr="0005644A" w:rsidRDefault="00DC61CF">
      <w:pPr>
        <w:jc w:val="center"/>
        <w:rPr>
          <w:b/>
          <w:sz w:val="96"/>
          <w:szCs w:val="96"/>
        </w:rPr>
      </w:pPr>
      <w:r w:rsidRPr="0005644A">
        <w:rPr>
          <w:b/>
          <w:sz w:val="96"/>
          <w:szCs w:val="96"/>
        </w:rPr>
        <w:t>标</w:t>
      </w:r>
    </w:p>
    <w:p w:rsidR="005C3151" w:rsidRPr="0005644A" w:rsidRDefault="00DC61CF">
      <w:pPr>
        <w:jc w:val="center"/>
        <w:rPr>
          <w:b/>
          <w:sz w:val="96"/>
          <w:szCs w:val="96"/>
        </w:rPr>
      </w:pPr>
      <w:r w:rsidRPr="0005644A">
        <w:rPr>
          <w:b/>
          <w:sz w:val="96"/>
          <w:szCs w:val="96"/>
        </w:rPr>
        <w:t>文</w:t>
      </w:r>
    </w:p>
    <w:p w:rsidR="005C3151" w:rsidRPr="0005644A" w:rsidRDefault="00DC61CF">
      <w:pPr>
        <w:jc w:val="center"/>
        <w:rPr>
          <w:b/>
          <w:sz w:val="96"/>
          <w:szCs w:val="96"/>
        </w:rPr>
      </w:pPr>
      <w:r w:rsidRPr="0005644A">
        <w:rPr>
          <w:b/>
          <w:sz w:val="96"/>
          <w:szCs w:val="96"/>
        </w:rPr>
        <w:t>件</w:t>
      </w:r>
    </w:p>
    <w:p w:rsidR="005C3151" w:rsidRPr="0005644A" w:rsidRDefault="005C3151"/>
    <w:p w:rsidR="005C3151" w:rsidRPr="0005644A" w:rsidRDefault="005C3151"/>
    <w:p w:rsidR="005C3151" w:rsidRPr="0005644A" w:rsidRDefault="00DC61CF">
      <w:pPr>
        <w:jc w:val="center"/>
      </w:pPr>
      <w:r w:rsidRPr="0005644A">
        <w:rPr>
          <w:noProof/>
        </w:rPr>
        <w:drawing>
          <wp:inline distT="0" distB="0" distL="0" distR="0" wp14:anchorId="6665C43E" wp14:editId="69267D60">
            <wp:extent cx="2038350" cy="1543050"/>
            <wp:effectExtent l="0" t="0" r="0" b="0"/>
            <wp:docPr id="6" name="图片 6"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形状&#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38350" cy="1543050"/>
                    </a:xfrm>
                    <a:prstGeom prst="rect">
                      <a:avLst/>
                    </a:prstGeom>
                    <a:noFill/>
                    <a:ln>
                      <a:noFill/>
                    </a:ln>
                  </pic:spPr>
                </pic:pic>
              </a:graphicData>
            </a:graphic>
          </wp:inline>
        </w:drawing>
      </w:r>
    </w:p>
    <w:p w:rsidR="005C3151" w:rsidRPr="0005644A" w:rsidRDefault="00DC61CF">
      <w:pPr>
        <w:jc w:val="center"/>
      </w:pPr>
      <w:r w:rsidRPr="0005644A">
        <w:rPr>
          <w:rFonts w:hint="eastAsia"/>
          <w:b/>
          <w:sz w:val="52"/>
          <w:szCs w:val="52"/>
        </w:rPr>
        <w:t>广东德业招标代理有限公司</w:t>
      </w:r>
    </w:p>
    <w:p w:rsidR="005C3151" w:rsidRPr="0005644A" w:rsidRDefault="00DC61CF">
      <w:pPr>
        <w:tabs>
          <w:tab w:val="left" w:pos="1134"/>
        </w:tabs>
        <w:spacing w:line="560" w:lineRule="exact"/>
        <w:jc w:val="center"/>
        <w:rPr>
          <w:b/>
          <w:sz w:val="32"/>
          <w:szCs w:val="32"/>
        </w:rPr>
      </w:pPr>
      <w:r w:rsidRPr="0005644A">
        <w:rPr>
          <w:b/>
          <w:sz w:val="32"/>
          <w:szCs w:val="32"/>
        </w:rPr>
        <w:t>二〇二五年</w:t>
      </w:r>
      <w:r w:rsidRPr="0005644A">
        <w:rPr>
          <w:rFonts w:hint="eastAsia"/>
          <w:b/>
          <w:sz w:val="32"/>
          <w:szCs w:val="32"/>
        </w:rPr>
        <w:t>六</w:t>
      </w:r>
      <w:r w:rsidRPr="0005644A">
        <w:rPr>
          <w:b/>
          <w:sz w:val="32"/>
          <w:szCs w:val="32"/>
        </w:rPr>
        <w:t>月</w:t>
      </w:r>
    </w:p>
    <w:p w:rsidR="005C3151" w:rsidRPr="0005644A" w:rsidRDefault="00DC61CF">
      <w:pPr>
        <w:spacing w:line="360" w:lineRule="auto"/>
        <w:jc w:val="center"/>
        <w:rPr>
          <w:b/>
          <w:sz w:val="28"/>
          <w:szCs w:val="28"/>
        </w:rPr>
      </w:pPr>
      <w:r w:rsidRPr="0005644A">
        <w:rPr>
          <w:b/>
          <w:sz w:val="28"/>
          <w:szCs w:val="28"/>
        </w:rPr>
        <w:lastRenderedPageBreak/>
        <w:t>温馨提示</w:t>
      </w:r>
    </w:p>
    <w:p w:rsidR="005C3151" w:rsidRPr="0005644A" w:rsidRDefault="00DC61CF">
      <w:pPr>
        <w:spacing w:line="420" w:lineRule="exact"/>
        <w:rPr>
          <w:sz w:val="24"/>
        </w:rPr>
      </w:pPr>
      <w:r w:rsidRPr="0005644A">
        <w:rPr>
          <w:sz w:val="24"/>
        </w:rPr>
        <w:t>（本提示内容非招标文件的组成部分，仅为善意提醒；如有不一致，以招标文件为准）</w:t>
      </w:r>
    </w:p>
    <w:p w:rsidR="005C3151" w:rsidRPr="0005644A" w:rsidRDefault="00DC61CF">
      <w:pPr>
        <w:pStyle w:val="affff9"/>
        <w:numPr>
          <w:ilvl w:val="0"/>
          <w:numId w:val="6"/>
        </w:numPr>
        <w:spacing w:line="420" w:lineRule="exact"/>
        <w:ind w:left="567" w:firstLineChars="0" w:hanging="567"/>
        <w:rPr>
          <w:rFonts w:ascii="Times New Roman" w:hAnsi="Times New Roman"/>
          <w:sz w:val="24"/>
          <w:szCs w:val="24"/>
        </w:rPr>
      </w:pPr>
      <w:r w:rsidRPr="0005644A">
        <w:rPr>
          <w:rFonts w:ascii="Times New Roman" w:hAnsi="Times New Roman"/>
          <w:sz w:val="24"/>
          <w:szCs w:val="24"/>
        </w:rPr>
        <w:t>请各投标供应商在制作投标文件时认真阅读本</w:t>
      </w:r>
      <w:r w:rsidRPr="0005644A">
        <w:rPr>
          <w:rFonts w:ascii="Times New Roman" w:hAnsi="Times New Roman" w:hint="eastAsia"/>
          <w:sz w:val="24"/>
          <w:szCs w:val="24"/>
        </w:rPr>
        <w:t>招标</w:t>
      </w:r>
      <w:r w:rsidRPr="0005644A">
        <w:rPr>
          <w:rFonts w:ascii="Times New Roman" w:hAnsi="Times New Roman"/>
          <w:sz w:val="24"/>
          <w:szCs w:val="24"/>
        </w:rPr>
        <w:t>文件的内容</w:t>
      </w:r>
      <w:r w:rsidRPr="0005644A">
        <w:rPr>
          <w:rFonts w:ascii="Times New Roman" w:hAnsi="Times New Roman" w:hint="eastAsia"/>
          <w:sz w:val="24"/>
          <w:szCs w:val="24"/>
        </w:rPr>
        <w:t>。</w:t>
      </w:r>
    </w:p>
    <w:p w:rsidR="005C3151" w:rsidRPr="0005644A" w:rsidRDefault="00DC61CF">
      <w:pPr>
        <w:pStyle w:val="affff9"/>
        <w:numPr>
          <w:ilvl w:val="0"/>
          <w:numId w:val="6"/>
        </w:numPr>
        <w:spacing w:line="420" w:lineRule="exact"/>
        <w:ind w:left="567" w:firstLineChars="0" w:hanging="567"/>
        <w:rPr>
          <w:rFonts w:ascii="Times New Roman" w:hAnsi="Times New Roman"/>
          <w:sz w:val="24"/>
          <w:szCs w:val="24"/>
        </w:rPr>
      </w:pPr>
      <w:r w:rsidRPr="0005644A">
        <w:rPr>
          <w:rFonts w:ascii="Times New Roman" w:hAnsi="Times New Roman" w:hint="eastAsia"/>
          <w:sz w:val="24"/>
          <w:szCs w:val="24"/>
        </w:rPr>
        <w:t>建议投标人将投标文件正本、副本、唱标信封分别密封包装，并按照招标文件“第二章</w:t>
      </w:r>
      <w:r w:rsidRPr="0005644A">
        <w:rPr>
          <w:rFonts w:ascii="Times New Roman" w:hAnsi="Times New Roman" w:hint="eastAsia"/>
          <w:sz w:val="24"/>
          <w:szCs w:val="24"/>
        </w:rPr>
        <w:t xml:space="preserve"> </w:t>
      </w:r>
      <w:r w:rsidRPr="0005644A">
        <w:rPr>
          <w:rFonts w:ascii="Times New Roman" w:hAnsi="Times New Roman" w:hint="eastAsia"/>
          <w:sz w:val="24"/>
          <w:szCs w:val="24"/>
        </w:rPr>
        <w:t>投标人须知</w:t>
      </w:r>
      <w:r w:rsidRPr="0005644A">
        <w:rPr>
          <w:rFonts w:ascii="Times New Roman" w:hAnsi="Times New Roman" w:hint="eastAsia"/>
          <w:sz w:val="24"/>
          <w:szCs w:val="24"/>
        </w:rPr>
        <w:t xml:space="preserve"> </w:t>
      </w:r>
      <w:r w:rsidRPr="0005644A">
        <w:rPr>
          <w:rFonts w:ascii="Times New Roman" w:hAnsi="Times New Roman" w:hint="eastAsia"/>
          <w:sz w:val="24"/>
          <w:szCs w:val="24"/>
        </w:rPr>
        <w:t>四、投标文件的递交”中相关要求进行提交，避免因密封包装不符合要求而导致投标文件被退回。</w:t>
      </w:r>
    </w:p>
    <w:p w:rsidR="005C3151" w:rsidRPr="0005644A" w:rsidRDefault="00DC61CF">
      <w:pPr>
        <w:pStyle w:val="affff9"/>
        <w:numPr>
          <w:ilvl w:val="0"/>
          <w:numId w:val="6"/>
        </w:numPr>
        <w:spacing w:line="420" w:lineRule="exact"/>
        <w:ind w:left="567" w:firstLineChars="0" w:hanging="567"/>
        <w:rPr>
          <w:rFonts w:ascii="Times New Roman" w:hAnsi="Times New Roman"/>
          <w:sz w:val="24"/>
          <w:szCs w:val="24"/>
        </w:rPr>
      </w:pPr>
      <w:r w:rsidRPr="0005644A">
        <w:rPr>
          <w:rFonts w:ascii="Times New Roman" w:hAnsi="Times New Roman"/>
          <w:sz w:val="24"/>
          <w:szCs w:val="24"/>
        </w:rPr>
        <w:t>本项目只接受供应</w:t>
      </w:r>
      <w:proofErr w:type="gramStart"/>
      <w:r w:rsidRPr="0005644A">
        <w:rPr>
          <w:rFonts w:ascii="Times New Roman" w:hAnsi="Times New Roman"/>
          <w:sz w:val="24"/>
          <w:szCs w:val="24"/>
        </w:rPr>
        <w:t>商现场</w:t>
      </w:r>
      <w:proofErr w:type="gramEnd"/>
      <w:r w:rsidRPr="0005644A">
        <w:rPr>
          <w:rFonts w:ascii="Times New Roman" w:hAnsi="Times New Roman"/>
          <w:sz w:val="24"/>
          <w:szCs w:val="24"/>
        </w:rPr>
        <w:t>领购招标文件，不设线上售卖</w:t>
      </w:r>
      <w:r w:rsidRPr="0005644A">
        <w:rPr>
          <w:rFonts w:ascii="Times New Roman" w:hAnsi="Times New Roman" w:hint="eastAsia"/>
          <w:sz w:val="24"/>
          <w:szCs w:val="24"/>
        </w:rPr>
        <w:t>招标</w:t>
      </w:r>
      <w:r w:rsidRPr="0005644A">
        <w:rPr>
          <w:rFonts w:ascii="Times New Roman" w:hAnsi="Times New Roman"/>
          <w:sz w:val="24"/>
          <w:szCs w:val="24"/>
        </w:rPr>
        <w:t>文件，领购招标文件地点为：</w:t>
      </w:r>
      <w:r w:rsidRPr="0005644A">
        <w:rPr>
          <w:sz w:val="24"/>
        </w:rPr>
        <w:t>东莞市南城</w:t>
      </w:r>
      <w:r w:rsidRPr="0005644A">
        <w:rPr>
          <w:rFonts w:hint="eastAsia"/>
          <w:sz w:val="24"/>
        </w:rPr>
        <w:t>街道宏图路</w:t>
      </w:r>
      <w:r w:rsidRPr="0005644A">
        <w:rPr>
          <w:rFonts w:hint="eastAsia"/>
          <w:sz w:val="24"/>
        </w:rPr>
        <w:t>3</w:t>
      </w:r>
      <w:r w:rsidRPr="0005644A">
        <w:rPr>
          <w:sz w:val="24"/>
        </w:rPr>
        <w:t>9</w:t>
      </w:r>
      <w:r w:rsidRPr="0005644A">
        <w:rPr>
          <w:rFonts w:hint="eastAsia"/>
          <w:sz w:val="24"/>
        </w:rPr>
        <w:t>号</w:t>
      </w:r>
      <w:r w:rsidRPr="0005644A">
        <w:rPr>
          <w:rFonts w:hint="eastAsia"/>
          <w:sz w:val="24"/>
        </w:rPr>
        <w:t>7</w:t>
      </w:r>
      <w:r w:rsidRPr="0005644A">
        <w:rPr>
          <w:rFonts w:hint="eastAsia"/>
          <w:sz w:val="24"/>
        </w:rPr>
        <w:t>栋二楼</w:t>
      </w:r>
      <w:r w:rsidRPr="0005644A">
        <w:rPr>
          <w:rFonts w:hint="eastAsia"/>
          <w:sz w:val="24"/>
        </w:rPr>
        <w:t>2</w:t>
      </w:r>
      <w:r w:rsidRPr="0005644A">
        <w:rPr>
          <w:sz w:val="24"/>
        </w:rPr>
        <w:t>01</w:t>
      </w:r>
      <w:r w:rsidRPr="0005644A">
        <w:rPr>
          <w:rFonts w:hint="eastAsia"/>
          <w:sz w:val="24"/>
        </w:rPr>
        <w:t>室</w:t>
      </w:r>
      <w:r w:rsidRPr="0005644A">
        <w:rPr>
          <w:rFonts w:ascii="Times New Roman" w:hAnsi="Times New Roman"/>
          <w:sz w:val="24"/>
          <w:szCs w:val="24"/>
        </w:rPr>
        <w:t>。</w:t>
      </w:r>
    </w:p>
    <w:p w:rsidR="005C3151" w:rsidRPr="0005644A" w:rsidRDefault="00DC61CF">
      <w:pPr>
        <w:pStyle w:val="affff9"/>
        <w:numPr>
          <w:ilvl w:val="0"/>
          <w:numId w:val="6"/>
        </w:numPr>
        <w:spacing w:line="420" w:lineRule="exact"/>
        <w:ind w:left="567" w:firstLineChars="0" w:hanging="567"/>
        <w:rPr>
          <w:rFonts w:ascii="Times New Roman" w:hAnsi="Times New Roman"/>
          <w:sz w:val="24"/>
          <w:szCs w:val="24"/>
        </w:rPr>
      </w:pPr>
      <w:r w:rsidRPr="0005644A">
        <w:rPr>
          <w:rFonts w:ascii="Times New Roman" w:hAnsi="Times New Roman"/>
          <w:sz w:val="24"/>
          <w:szCs w:val="24"/>
        </w:rPr>
        <w:t>为避免因迟到而无法按时递交投标文件，投标供应商应在</w:t>
      </w:r>
      <w:r w:rsidRPr="0005644A">
        <w:rPr>
          <w:rFonts w:ascii="Times New Roman" w:hAnsi="Times New Roman"/>
          <w:sz w:val="24"/>
          <w:szCs w:val="24"/>
          <w:u w:val="single"/>
        </w:rPr>
        <w:t>投标文件递交截止时间之前</w:t>
      </w:r>
      <w:r w:rsidRPr="0005644A">
        <w:rPr>
          <w:rFonts w:ascii="Times New Roman" w:hAnsi="Times New Roman"/>
          <w:sz w:val="24"/>
          <w:szCs w:val="24"/>
          <w:u w:val="single"/>
        </w:rPr>
        <w:t>30</w:t>
      </w:r>
      <w:r w:rsidRPr="0005644A">
        <w:rPr>
          <w:rFonts w:ascii="Times New Roman" w:hAnsi="Times New Roman"/>
          <w:sz w:val="24"/>
          <w:szCs w:val="24"/>
          <w:u w:val="single"/>
        </w:rPr>
        <w:t>分钟内到达开标地点</w:t>
      </w:r>
      <w:r w:rsidRPr="0005644A">
        <w:rPr>
          <w:rFonts w:ascii="Times New Roman" w:hAnsi="Times New Roman"/>
          <w:sz w:val="24"/>
          <w:szCs w:val="24"/>
        </w:rPr>
        <w:t>。</w:t>
      </w:r>
    </w:p>
    <w:p w:rsidR="005C3151" w:rsidRPr="0005644A" w:rsidRDefault="00DC61CF">
      <w:pPr>
        <w:pStyle w:val="affff9"/>
        <w:numPr>
          <w:ilvl w:val="0"/>
          <w:numId w:val="6"/>
        </w:numPr>
        <w:spacing w:line="420" w:lineRule="exact"/>
        <w:ind w:left="567" w:firstLineChars="0" w:hanging="567"/>
        <w:rPr>
          <w:rFonts w:ascii="Times New Roman" w:hAnsi="Times New Roman"/>
          <w:bCs/>
          <w:sz w:val="24"/>
          <w:szCs w:val="24"/>
        </w:rPr>
      </w:pPr>
      <w:r w:rsidRPr="0005644A">
        <w:rPr>
          <w:rFonts w:ascii="Times New Roman" w:hAnsi="Times New Roman"/>
          <w:bCs/>
          <w:sz w:val="24"/>
          <w:szCs w:val="24"/>
        </w:rPr>
        <w:t>请各投标供应商缴纳投标保证金前务必核对正确的缴纳账户，由于错缴、误缴而导致未按项目缴纳投标保证金的情况将由投标供应商自行负责。</w:t>
      </w:r>
      <w:r w:rsidRPr="0005644A">
        <w:rPr>
          <w:rFonts w:ascii="Times New Roman" w:hAnsi="Times New Roman" w:hint="eastAsia"/>
          <w:bCs/>
          <w:sz w:val="24"/>
          <w:szCs w:val="24"/>
        </w:rPr>
        <w:t>（如有）</w:t>
      </w:r>
    </w:p>
    <w:p w:rsidR="005C3151" w:rsidRPr="0005644A" w:rsidRDefault="00DC61CF">
      <w:pPr>
        <w:pStyle w:val="affff9"/>
        <w:numPr>
          <w:ilvl w:val="0"/>
          <w:numId w:val="6"/>
        </w:numPr>
        <w:spacing w:line="420" w:lineRule="exact"/>
        <w:ind w:left="567" w:firstLineChars="0" w:hanging="567"/>
        <w:rPr>
          <w:rFonts w:ascii="Times New Roman" w:hAnsi="Times New Roman"/>
          <w:bCs/>
          <w:sz w:val="24"/>
          <w:szCs w:val="24"/>
        </w:rPr>
      </w:pPr>
      <w:r w:rsidRPr="0005644A">
        <w:rPr>
          <w:rFonts w:ascii="Times New Roman" w:hAnsi="Times New Roman"/>
          <w:bCs/>
          <w:sz w:val="24"/>
          <w:szCs w:val="24"/>
        </w:rPr>
        <w:t>投标保证金必须于投标文件递交截止时间前到达广东德业招标代理有限公司账户。由于转账当天不能确保实时到账，为避免因投标保证金未到账而导致投标被拒绝，建议</w:t>
      </w:r>
      <w:r w:rsidRPr="0005644A">
        <w:rPr>
          <w:rFonts w:ascii="Times New Roman" w:hAnsi="Times New Roman"/>
          <w:b/>
          <w:sz w:val="24"/>
          <w:szCs w:val="24"/>
          <w:u w:val="single"/>
        </w:rPr>
        <w:t>至少提前</w:t>
      </w:r>
      <w:r w:rsidRPr="0005644A">
        <w:rPr>
          <w:rFonts w:ascii="Times New Roman" w:hAnsi="Times New Roman"/>
          <w:b/>
          <w:sz w:val="24"/>
          <w:szCs w:val="24"/>
          <w:u w:val="single"/>
        </w:rPr>
        <w:t>2</w:t>
      </w:r>
      <w:r w:rsidRPr="0005644A">
        <w:rPr>
          <w:rFonts w:ascii="Times New Roman" w:hAnsi="Times New Roman"/>
          <w:b/>
          <w:sz w:val="24"/>
          <w:szCs w:val="24"/>
          <w:u w:val="single"/>
        </w:rPr>
        <w:t>个工作日转账</w:t>
      </w:r>
      <w:r w:rsidRPr="0005644A">
        <w:rPr>
          <w:rFonts w:ascii="Times New Roman" w:hAnsi="Times New Roman"/>
          <w:bCs/>
          <w:sz w:val="24"/>
          <w:szCs w:val="24"/>
        </w:rPr>
        <w:t>。</w:t>
      </w:r>
      <w:r w:rsidRPr="0005644A">
        <w:rPr>
          <w:rFonts w:hint="eastAsia"/>
          <w:bCs/>
          <w:sz w:val="24"/>
        </w:rPr>
        <w:t>（如有）</w:t>
      </w:r>
    </w:p>
    <w:p w:rsidR="005C3151" w:rsidRPr="0005644A" w:rsidRDefault="00DC61CF">
      <w:pPr>
        <w:pStyle w:val="affff9"/>
        <w:numPr>
          <w:ilvl w:val="0"/>
          <w:numId w:val="6"/>
        </w:numPr>
        <w:spacing w:line="420" w:lineRule="exact"/>
        <w:ind w:left="567" w:firstLineChars="0" w:hanging="567"/>
        <w:rPr>
          <w:rFonts w:ascii="Times New Roman" w:hAnsi="Times New Roman"/>
          <w:sz w:val="24"/>
          <w:szCs w:val="24"/>
        </w:rPr>
      </w:pPr>
      <w:r w:rsidRPr="0005644A">
        <w:rPr>
          <w:rFonts w:ascii="Times New Roman" w:hAnsi="Times New Roman"/>
          <w:sz w:val="24"/>
          <w:szCs w:val="24"/>
        </w:rPr>
        <w:t>为了提高采购效率，节约社会交易成本与时间，希望领购了</w:t>
      </w:r>
      <w:r w:rsidRPr="0005644A">
        <w:rPr>
          <w:rFonts w:ascii="Times New Roman" w:hAnsi="Times New Roman"/>
          <w:sz w:val="24"/>
        </w:rPr>
        <w:t>招标</w:t>
      </w:r>
      <w:r w:rsidRPr="0005644A">
        <w:rPr>
          <w:rFonts w:ascii="Times New Roman" w:hAnsi="Times New Roman"/>
          <w:sz w:val="24"/>
          <w:szCs w:val="24"/>
        </w:rPr>
        <w:t>文件而决定不参加本项目投标的供应商，在投标文件递交截止时间的</w:t>
      </w:r>
      <w:r w:rsidRPr="0005644A">
        <w:rPr>
          <w:rFonts w:ascii="Times New Roman" w:hAnsi="Times New Roman"/>
          <w:sz w:val="24"/>
          <w:szCs w:val="24"/>
        </w:rPr>
        <w:t>3</w:t>
      </w:r>
      <w:r w:rsidRPr="0005644A">
        <w:rPr>
          <w:rFonts w:ascii="Times New Roman" w:hAnsi="Times New Roman"/>
          <w:sz w:val="24"/>
          <w:szCs w:val="24"/>
        </w:rPr>
        <w:t>日前，按《投标邀请函》中的联系方式，以书面形式告知采购代理机构。对您的支持与配合，谨此致谢。</w:t>
      </w:r>
    </w:p>
    <w:p w:rsidR="005C3151" w:rsidRPr="0005644A" w:rsidRDefault="00DC61CF">
      <w:pPr>
        <w:pStyle w:val="affff9"/>
        <w:numPr>
          <w:ilvl w:val="0"/>
          <w:numId w:val="6"/>
        </w:numPr>
        <w:spacing w:line="420" w:lineRule="exact"/>
        <w:ind w:left="567" w:firstLineChars="0" w:hanging="567"/>
        <w:rPr>
          <w:rFonts w:ascii="Times New Roman" w:hAnsi="Times New Roman"/>
          <w:sz w:val="24"/>
          <w:szCs w:val="24"/>
        </w:rPr>
      </w:pPr>
      <w:r w:rsidRPr="0005644A">
        <w:rPr>
          <w:rFonts w:ascii="Times New Roman" w:hAnsi="Times New Roman"/>
          <w:sz w:val="24"/>
          <w:szCs w:val="24"/>
        </w:rPr>
        <w:t>投标供应商如需对本项目提出询问或质疑的，应按</w:t>
      </w:r>
      <w:r w:rsidRPr="0005644A">
        <w:rPr>
          <w:rFonts w:ascii="Times New Roman" w:hAnsi="Times New Roman"/>
          <w:sz w:val="24"/>
        </w:rPr>
        <w:t>招标</w:t>
      </w:r>
      <w:r w:rsidRPr="0005644A">
        <w:rPr>
          <w:rFonts w:ascii="Times New Roman" w:hAnsi="Times New Roman"/>
          <w:sz w:val="24"/>
          <w:szCs w:val="24"/>
        </w:rPr>
        <w:t>文件附件中的询问函和质疑函的格式和要求提交。</w:t>
      </w:r>
    </w:p>
    <w:p w:rsidR="005C3151" w:rsidRPr="0005644A" w:rsidRDefault="00DC61CF">
      <w:pPr>
        <w:pStyle w:val="affff9"/>
        <w:numPr>
          <w:ilvl w:val="0"/>
          <w:numId w:val="6"/>
        </w:numPr>
        <w:spacing w:line="420" w:lineRule="exact"/>
        <w:ind w:left="567" w:firstLineChars="0" w:hanging="567"/>
        <w:rPr>
          <w:rFonts w:ascii="Times New Roman" w:hAnsi="Times New Roman"/>
          <w:sz w:val="24"/>
          <w:szCs w:val="24"/>
        </w:rPr>
      </w:pPr>
      <w:r w:rsidRPr="0005644A">
        <w:rPr>
          <w:rFonts w:ascii="Times New Roman" w:hAnsi="Times New Roman"/>
          <w:sz w:val="24"/>
          <w:szCs w:val="24"/>
        </w:rPr>
        <w:t>因场地有限，开标地点不一定能够提供停车位，不便之处敬请谅解。如有需要，请提前到周边的停车场停车。</w:t>
      </w:r>
    </w:p>
    <w:p w:rsidR="005C3151" w:rsidRPr="0005644A" w:rsidRDefault="00DC61CF">
      <w:pPr>
        <w:widowControl/>
        <w:jc w:val="left"/>
        <w:rPr>
          <w:sz w:val="24"/>
        </w:rPr>
      </w:pPr>
      <w:r w:rsidRPr="0005644A">
        <w:rPr>
          <w:sz w:val="24"/>
        </w:rPr>
        <w:br w:type="page"/>
      </w:r>
    </w:p>
    <w:p w:rsidR="005C3151" w:rsidRPr="0005644A" w:rsidRDefault="00DC61CF">
      <w:pPr>
        <w:jc w:val="center"/>
        <w:rPr>
          <w:b/>
          <w:sz w:val="28"/>
          <w:szCs w:val="28"/>
        </w:rPr>
      </w:pPr>
      <w:r w:rsidRPr="0005644A">
        <w:rPr>
          <w:b/>
          <w:sz w:val="28"/>
          <w:szCs w:val="28"/>
        </w:rPr>
        <w:t>目</w:t>
      </w:r>
      <w:r w:rsidRPr="0005644A">
        <w:rPr>
          <w:b/>
          <w:sz w:val="28"/>
          <w:szCs w:val="28"/>
        </w:rPr>
        <w:t xml:space="preserve">   </w:t>
      </w:r>
      <w:r w:rsidRPr="0005644A">
        <w:rPr>
          <w:b/>
          <w:sz w:val="28"/>
          <w:szCs w:val="28"/>
        </w:rPr>
        <w:t>录</w:t>
      </w:r>
    </w:p>
    <w:p w:rsidR="005C3151" w:rsidRPr="0005644A" w:rsidRDefault="00DC61CF">
      <w:pPr>
        <w:pStyle w:val="11"/>
        <w:tabs>
          <w:tab w:val="right" w:leader="dot" w:pos="9174"/>
        </w:tabs>
        <w:rPr>
          <w:rFonts w:asciiTheme="minorHAnsi" w:eastAsiaTheme="minorEastAsia" w:hAnsiTheme="minorHAnsi" w:cstheme="minorBidi"/>
          <w:bCs w:val="0"/>
          <w:caps w:val="0"/>
          <w:noProof/>
          <w:sz w:val="21"/>
        </w:rPr>
      </w:pPr>
      <w:r w:rsidRPr="0005644A">
        <w:rPr>
          <w:b/>
          <w:sz w:val="24"/>
          <w:u w:val="single"/>
        </w:rPr>
        <w:fldChar w:fldCharType="begin"/>
      </w:r>
      <w:r w:rsidRPr="0005644A">
        <w:rPr>
          <w:b/>
          <w:sz w:val="24"/>
          <w:u w:val="single"/>
        </w:rPr>
        <w:instrText xml:space="preserve"> TOC \o "1-3" \h \z \u </w:instrText>
      </w:r>
      <w:r w:rsidRPr="0005644A">
        <w:rPr>
          <w:b/>
          <w:sz w:val="24"/>
          <w:u w:val="single"/>
        </w:rPr>
        <w:fldChar w:fldCharType="separate"/>
      </w:r>
      <w:hyperlink w:anchor="_Toc179884255" w:history="1">
        <w:r w:rsidRPr="0005644A">
          <w:rPr>
            <w:rStyle w:val="afff3"/>
            <w:noProof/>
            <w:color w:val="auto"/>
          </w:rPr>
          <w:t>第一章</w:t>
        </w:r>
        <w:r w:rsidRPr="0005644A">
          <w:rPr>
            <w:rStyle w:val="afff3"/>
            <w:noProof/>
            <w:color w:val="auto"/>
          </w:rPr>
          <w:t xml:space="preserve">  </w:t>
        </w:r>
        <w:r w:rsidRPr="0005644A">
          <w:rPr>
            <w:rStyle w:val="afff3"/>
            <w:noProof/>
            <w:color w:val="auto"/>
          </w:rPr>
          <w:t>投标邀请函</w:t>
        </w:r>
        <w:r w:rsidRPr="0005644A">
          <w:rPr>
            <w:noProof/>
          </w:rPr>
          <w:tab/>
        </w:r>
        <w:r w:rsidRPr="0005644A">
          <w:rPr>
            <w:noProof/>
          </w:rPr>
          <w:fldChar w:fldCharType="begin"/>
        </w:r>
        <w:r w:rsidRPr="0005644A">
          <w:rPr>
            <w:noProof/>
          </w:rPr>
          <w:instrText xml:space="preserve"> PAGEREF _Toc179884255 \h </w:instrText>
        </w:r>
        <w:r w:rsidRPr="0005644A">
          <w:rPr>
            <w:noProof/>
          </w:rPr>
        </w:r>
        <w:r w:rsidRPr="0005644A">
          <w:rPr>
            <w:noProof/>
          </w:rPr>
          <w:fldChar w:fldCharType="separate"/>
        </w:r>
        <w:r w:rsidR="0005644A">
          <w:rPr>
            <w:noProof/>
          </w:rPr>
          <w:t>6</w:t>
        </w:r>
        <w:r w:rsidRPr="0005644A">
          <w:rPr>
            <w:noProof/>
          </w:rPr>
          <w:fldChar w:fldCharType="end"/>
        </w:r>
      </w:hyperlink>
    </w:p>
    <w:p w:rsidR="005C3151" w:rsidRPr="0005644A" w:rsidRDefault="0005644A">
      <w:pPr>
        <w:pStyle w:val="11"/>
        <w:tabs>
          <w:tab w:val="right" w:leader="dot" w:pos="9174"/>
        </w:tabs>
        <w:rPr>
          <w:rFonts w:asciiTheme="minorHAnsi" w:eastAsiaTheme="minorEastAsia" w:hAnsiTheme="minorHAnsi" w:cstheme="minorBidi"/>
          <w:bCs w:val="0"/>
          <w:caps w:val="0"/>
          <w:noProof/>
          <w:sz w:val="21"/>
        </w:rPr>
      </w:pPr>
      <w:hyperlink w:anchor="_Toc179884256" w:history="1">
        <w:r w:rsidR="00DC61CF" w:rsidRPr="0005644A">
          <w:rPr>
            <w:rStyle w:val="afff3"/>
            <w:noProof/>
            <w:color w:val="auto"/>
          </w:rPr>
          <w:t>第二章</w:t>
        </w:r>
        <w:r w:rsidR="00DC61CF" w:rsidRPr="0005644A">
          <w:rPr>
            <w:rStyle w:val="afff3"/>
            <w:noProof/>
            <w:color w:val="auto"/>
          </w:rPr>
          <w:t xml:space="preserve">  </w:t>
        </w:r>
        <w:r w:rsidR="00DC61CF" w:rsidRPr="0005644A">
          <w:rPr>
            <w:rStyle w:val="afff3"/>
            <w:noProof/>
            <w:color w:val="auto"/>
          </w:rPr>
          <w:t>投标人须知</w:t>
        </w:r>
        <w:r w:rsidR="00DC61CF" w:rsidRPr="0005644A">
          <w:rPr>
            <w:noProof/>
          </w:rPr>
          <w:tab/>
        </w:r>
        <w:r w:rsidR="00DC61CF" w:rsidRPr="0005644A">
          <w:rPr>
            <w:noProof/>
          </w:rPr>
          <w:fldChar w:fldCharType="begin"/>
        </w:r>
        <w:r w:rsidR="00DC61CF" w:rsidRPr="0005644A">
          <w:rPr>
            <w:noProof/>
          </w:rPr>
          <w:instrText xml:space="preserve"> PAGEREF _Toc179884256 \h </w:instrText>
        </w:r>
        <w:r w:rsidR="00DC61CF" w:rsidRPr="0005644A">
          <w:rPr>
            <w:noProof/>
          </w:rPr>
        </w:r>
        <w:r w:rsidR="00DC61CF" w:rsidRPr="0005644A">
          <w:rPr>
            <w:noProof/>
          </w:rPr>
          <w:fldChar w:fldCharType="separate"/>
        </w:r>
        <w:r>
          <w:rPr>
            <w:noProof/>
          </w:rPr>
          <w:t>10</w:t>
        </w:r>
        <w:r w:rsidR="00DC61CF" w:rsidRPr="0005644A">
          <w:rPr>
            <w:noProof/>
          </w:rPr>
          <w:fldChar w:fldCharType="end"/>
        </w:r>
      </w:hyperlink>
    </w:p>
    <w:p w:rsidR="005C3151" w:rsidRPr="0005644A" w:rsidRDefault="0005644A">
      <w:pPr>
        <w:pStyle w:val="33"/>
        <w:tabs>
          <w:tab w:val="left" w:pos="870"/>
          <w:tab w:val="right" w:leader="dot" w:pos="9174"/>
        </w:tabs>
        <w:rPr>
          <w:rFonts w:asciiTheme="minorHAnsi" w:eastAsiaTheme="minorEastAsia" w:hAnsiTheme="minorHAnsi" w:cstheme="minorBidi"/>
          <w:smallCaps w:val="0"/>
          <w:noProof/>
          <w:sz w:val="21"/>
        </w:rPr>
      </w:pPr>
      <w:hyperlink w:anchor="_Toc179884257" w:history="1">
        <w:r w:rsidR="00DC61CF" w:rsidRPr="0005644A">
          <w:rPr>
            <w:rStyle w:val="afff3"/>
            <w:noProof/>
            <w:color w:val="auto"/>
          </w:rPr>
          <w:t>附表</w:t>
        </w:r>
        <w:r w:rsidR="00DC61CF" w:rsidRPr="0005644A">
          <w:rPr>
            <w:rStyle w:val="afff3"/>
            <w:noProof/>
            <w:color w:val="auto"/>
          </w:rPr>
          <w:t>1.</w:t>
        </w:r>
        <w:r w:rsidR="00DC61CF" w:rsidRPr="0005644A">
          <w:rPr>
            <w:rFonts w:asciiTheme="minorHAnsi" w:eastAsiaTheme="minorEastAsia" w:hAnsiTheme="minorHAnsi" w:cstheme="minorBidi"/>
            <w:smallCaps w:val="0"/>
            <w:noProof/>
            <w:sz w:val="21"/>
          </w:rPr>
          <w:tab/>
        </w:r>
        <w:r w:rsidR="00DC61CF" w:rsidRPr="0005644A">
          <w:rPr>
            <w:rStyle w:val="afff3"/>
            <w:noProof/>
            <w:color w:val="auto"/>
          </w:rPr>
          <w:t>资格审查表</w:t>
        </w:r>
        <w:r w:rsidR="00DC61CF" w:rsidRPr="0005644A">
          <w:rPr>
            <w:noProof/>
          </w:rPr>
          <w:tab/>
        </w:r>
        <w:r w:rsidR="00DC61CF" w:rsidRPr="0005644A">
          <w:rPr>
            <w:noProof/>
          </w:rPr>
          <w:fldChar w:fldCharType="begin"/>
        </w:r>
        <w:r w:rsidR="00DC61CF" w:rsidRPr="0005644A">
          <w:rPr>
            <w:noProof/>
          </w:rPr>
          <w:instrText xml:space="preserve"> PAGEREF _Toc179884257 \h </w:instrText>
        </w:r>
        <w:r w:rsidR="00DC61CF" w:rsidRPr="0005644A">
          <w:rPr>
            <w:noProof/>
          </w:rPr>
        </w:r>
        <w:r w:rsidR="00DC61CF" w:rsidRPr="0005644A">
          <w:rPr>
            <w:noProof/>
          </w:rPr>
          <w:fldChar w:fldCharType="separate"/>
        </w:r>
        <w:r>
          <w:rPr>
            <w:noProof/>
          </w:rPr>
          <w:t>11</w:t>
        </w:r>
        <w:r w:rsidR="00DC61CF" w:rsidRPr="0005644A">
          <w:rPr>
            <w:noProof/>
          </w:rPr>
          <w:fldChar w:fldCharType="end"/>
        </w:r>
      </w:hyperlink>
    </w:p>
    <w:p w:rsidR="005C3151" w:rsidRPr="0005644A" w:rsidRDefault="0005644A">
      <w:pPr>
        <w:pStyle w:val="33"/>
        <w:tabs>
          <w:tab w:val="left" w:pos="870"/>
          <w:tab w:val="right" w:leader="dot" w:pos="9174"/>
        </w:tabs>
        <w:rPr>
          <w:rFonts w:asciiTheme="minorHAnsi" w:eastAsiaTheme="minorEastAsia" w:hAnsiTheme="minorHAnsi" w:cstheme="minorBidi"/>
          <w:smallCaps w:val="0"/>
          <w:noProof/>
          <w:sz w:val="21"/>
        </w:rPr>
      </w:pPr>
      <w:hyperlink w:anchor="_Toc179884258" w:history="1">
        <w:r w:rsidR="00DC61CF" w:rsidRPr="0005644A">
          <w:rPr>
            <w:rStyle w:val="afff3"/>
            <w:noProof/>
            <w:color w:val="auto"/>
          </w:rPr>
          <w:t>附表</w:t>
        </w:r>
        <w:r w:rsidR="00DC61CF" w:rsidRPr="0005644A">
          <w:rPr>
            <w:rStyle w:val="afff3"/>
            <w:noProof/>
            <w:color w:val="auto"/>
          </w:rPr>
          <w:t>2.</w:t>
        </w:r>
        <w:r w:rsidR="00DC61CF" w:rsidRPr="0005644A">
          <w:rPr>
            <w:rFonts w:asciiTheme="minorHAnsi" w:eastAsiaTheme="minorEastAsia" w:hAnsiTheme="minorHAnsi" w:cstheme="minorBidi"/>
            <w:smallCaps w:val="0"/>
            <w:noProof/>
            <w:sz w:val="21"/>
          </w:rPr>
          <w:tab/>
        </w:r>
        <w:r w:rsidR="00DC61CF" w:rsidRPr="0005644A">
          <w:rPr>
            <w:rStyle w:val="afff3"/>
            <w:noProof/>
            <w:color w:val="auto"/>
          </w:rPr>
          <w:t>符合性审查表</w:t>
        </w:r>
        <w:r w:rsidR="00DC61CF" w:rsidRPr="0005644A">
          <w:rPr>
            <w:noProof/>
          </w:rPr>
          <w:tab/>
        </w:r>
        <w:r w:rsidR="00DC61CF" w:rsidRPr="0005644A">
          <w:rPr>
            <w:noProof/>
          </w:rPr>
          <w:fldChar w:fldCharType="begin"/>
        </w:r>
        <w:r w:rsidR="00DC61CF" w:rsidRPr="0005644A">
          <w:rPr>
            <w:noProof/>
          </w:rPr>
          <w:instrText xml:space="preserve"> PAGEREF _Toc179884258 \h </w:instrText>
        </w:r>
        <w:r w:rsidR="00DC61CF" w:rsidRPr="0005644A">
          <w:rPr>
            <w:noProof/>
          </w:rPr>
        </w:r>
        <w:r w:rsidR="00DC61CF" w:rsidRPr="0005644A">
          <w:rPr>
            <w:noProof/>
          </w:rPr>
          <w:fldChar w:fldCharType="separate"/>
        </w:r>
        <w:r>
          <w:rPr>
            <w:noProof/>
          </w:rPr>
          <w:t>11</w:t>
        </w:r>
        <w:r w:rsidR="00DC61CF" w:rsidRPr="0005644A">
          <w:rPr>
            <w:noProof/>
          </w:rPr>
          <w:fldChar w:fldCharType="end"/>
        </w:r>
      </w:hyperlink>
    </w:p>
    <w:p w:rsidR="005C3151" w:rsidRPr="0005644A" w:rsidRDefault="0005644A">
      <w:pPr>
        <w:pStyle w:val="33"/>
        <w:tabs>
          <w:tab w:val="left" w:pos="870"/>
          <w:tab w:val="right" w:leader="dot" w:pos="9174"/>
        </w:tabs>
        <w:rPr>
          <w:rFonts w:asciiTheme="minorHAnsi" w:eastAsiaTheme="minorEastAsia" w:hAnsiTheme="minorHAnsi" w:cstheme="minorBidi"/>
          <w:smallCaps w:val="0"/>
          <w:noProof/>
          <w:sz w:val="21"/>
        </w:rPr>
      </w:pPr>
      <w:hyperlink w:anchor="_Toc179884259" w:history="1">
        <w:r w:rsidR="00DC61CF" w:rsidRPr="0005644A">
          <w:rPr>
            <w:rStyle w:val="afff3"/>
            <w:noProof/>
            <w:color w:val="auto"/>
          </w:rPr>
          <w:t>附表</w:t>
        </w:r>
        <w:r w:rsidR="00DC61CF" w:rsidRPr="0005644A">
          <w:rPr>
            <w:rStyle w:val="afff3"/>
            <w:noProof/>
            <w:color w:val="auto"/>
          </w:rPr>
          <w:t>3.</w:t>
        </w:r>
        <w:r w:rsidR="00DC61CF" w:rsidRPr="0005644A">
          <w:rPr>
            <w:rFonts w:asciiTheme="minorHAnsi" w:eastAsiaTheme="minorEastAsia" w:hAnsiTheme="minorHAnsi" w:cstheme="minorBidi"/>
            <w:smallCaps w:val="0"/>
            <w:noProof/>
            <w:sz w:val="21"/>
          </w:rPr>
          <w:tab/>
        </w:r>
        <w:r w:rsidR="00DC61CF" w:rsidRPr="0005644A">
          <w:rPr>
            <w:rStyle w:val="afff3"/>
            <w:noProof/>
            <w:color w:val="auto"/>
          </w:rPr>
          <w:t>评分权重分配表</w:t>
        </w:r>
        <w:r w:rsidR="00DC61CF" w:rsidRPr="0005644A">
          <w:rPr>
            <w:noProof/>
          </w:rPr>
          <w:tab/>
        </w:r>
        <w:r w:rsidR="00DC61CF" w:rsidRPr="0005644A">
          <w:rPr>
            <w:noProof/>
          </w:rPr>
          <w:fldChar w:fldCharType="begin"/>
        </w:r>
        <w:r w:rsidR="00DC61CF" w:rsidRPr="0005644A">
          <w:rPr>
            <w:noProof/>
          </w:rPr>
          <w:instrText xml:space="preserve"> PAGEREF _Toc179884259 \h </w:instrText>
        </w:r>
        <w:r w:rsidR="00DC61CF" w:rsidRPr="0005644A">
          <w:rPr>
            <w:noProof/>
          </w:rPr>
        </w:r>
        <w:r w:rsidR="00DC61CF" w:rsidRPr="0005644A">
          <w:rPr>
            <w:noProof/>
          </w:rPr>
          <w:fldChar w:fldCharType="separate"/>
        </w:r>
        <w:r>
          <w:rPr>
            <w:noProof/>
          </w:rPr>
          <w:t>12</w:t>
        </w:r>
        <w:r w:rsidR="00DC61CF" w:rsidRPr="0005644A">
          <w:rPr>
            <w:noProof/>
          </w:rPr>
          <w:fldChar w:fldCharType="end"/>
        </w:r>
      </w:hyperlink>
    </w:p>
    <w:p w:rsidR="005C3151" w:rsidRPr="0005644A" w:rsidRDefault="0005644A">
      <w:pPr>
        <w:pStyle w:val="33"/>
        <w:tabs>
          <w:tab w:val="left" w:pos="870"/>
          <w:tab w:val="right" w:leader="dot" w:pos="9174"/>
        </w:tabs>
        <w:rPr>
          <w:rFonts w:asciiTheme="minorHAnsi" w:eastAsiaTheme="minorEastAsia" w:hAnsiTheme="minorHAnsi" w:cstheme="minorBidi"/>
          <w:smallCaps w:val="0"/>
          <w:noProof/>
          <w:sz w:val="21"/>
        </w:rPr>
      </w:pPr>
      <w:hyperlink w:anchor="_Toc179884260" w:history="1">
        <w:r w:rsidR="00DC61CF" w:rsidRPr="0005644A">
          <w:rPr>
            <w:rStyle w:val="afff3"/>
            <w:noProof/>
            <w:color w:val="auto"/>
          </w:rPr>
          <w:t>附表</w:t>
        </w:r>
        <w:r w:rsidR="00DC61CF" w:rsidRPr="0005644A">
          <w:rPr>
            <w:rStyle w:val="afff3"/>
            <w:noProof/>
            <w:color w:val="auto"/>
          </w:rPr>
          <w:t>4.</w:t>
        </w:r>
        <w:r w:rsidR="00DC61CF" w:rsidRPr="0005644A">
          <w:rPr>
            <w:rFonts w:asciiTheme="minorHAnsi" w:eastAsiaTheme="minorEastAsia" w:hAnsiTheme="minorHAnsi" w:cstheme="minorBidi"/>
            <w:smallCaps w:val="0"/>
            <w:noProof/>
            <w:sz w:val="21"/>
          </w:rPr>
          <w:tab/>
        </w:r>
        <w:r w:rsidR="00DC61CF" w:rsidRPr="0005644A">
          <w:rPr>
            <w:rStyle w:val="afff3"/>
            <w:noProof/>
            <w:color w:val="auto"/>
          </w:rPr>
          <w:t>价格评分表</w:t>
        </w:r>
        <w:r w:rsidR="00DC61CF" w:rsidRPr="0005644A">
          <w:rPr>
            <w:noProof/>
          </w:rPr>
          <w:tab/>
        </w:r>
        <w:r w:rsidR="00DC61CF" w:rsidRPr="0005644A">
          <w:rPr>
            <w:noProof/>
          </w:rPr>
          <w:fldChar w:fldCharType="begin"/>
        </w:r>
        <w:r w:rsidR="00DC61CF" w:rsidRPr="0005644A">
          <w:rPr>
            <w:noProof/>
          </w:rPr>
          <w:instrText xml:space="preserve"> PAGEREF _Toc179884260 \h </w:instrText>
        </w:r>
        <w:r w:rsidR="00DC61CF" w:rsidRPr="0005644A">
          <w:rPr>
            <w:noProof/>
          </w:rPr>
        </w:r>
        <w:r w:rsidR="00DC61CF" w:rsidRPr="0005644A">
          <w:rPr>
            <w:noProof/>
          </w:rPr>
          <w:fldChar w:fldCharType="separate"/>
        </w:r>
        <w:r>
          <w:rPr>
            <w:noProof/>
          </w:rPr>
          <w:t>12</w:t>
        </w:r>
        <w:r w:rsidR="00DC61CF" w:rsidRPr="0005644A">
          <w:rPr>
            <w:noProof/>
          </w:rPr>
          <w:fldChar w:fldCharType="end"/>
        </w:r>
      </w:hyperlink>
    </w:p>
    <w:p w:rsidR="005C3151" w:rsidRPr="0005644A" w:rsidRDefault="0005644A">
      <w:pPr>
        <w:pStyle w:val="33"/>
        <w:tabs>
          <w:tab w:val="left" w:pos="870"/>
          <w:tab w:val="right" w:leader="dot" w:pos="9174"/>
        </w:tabs>
        <w:rPr>
          <w:rFonts w:asciiTheme="minorHAnsi" w:eastAsiaTheme="minorEastAsia" w:hAnsiTheme="minorHAnsi" w:cstheme="minorBidi"/>
          <w:smallCaps w:val="0"/>
          <w:noProof/>
          <w:sz w:val="21"/>
        </w:rPr>
      </w:pPr>
      <w:hyperlink w:anchor="_Toc179884261" w:history="1">
        <w:r w:rsidR="00DC61CF" w:rsidRPr="0005644A">
          <w:rPr>
            <w:rStyle w:val="afff3"/>
            <w:noProof/>
            <w:color w:val="auto"/>
          </w:rPr>
          <w:t>附表</w:t>
        </w:r>
        <w:r w:rsidR="00DC61CF" w:rsidRPr="0005644A">
          <w:rPr>
            <w:rStyle w:val="afff3"/>
            <w:noProof/>
            <w:color w:val="auto"/>
          </w:rPr>
          <w:t>5.</w:t>
        </w:r>
        <w:r w:rsidR="00DC61CF" w:rsidRPr="0005644A">
          <w:rPr>
            <w:rFonts w:asciiTheme="minorHAnsi" w:eastAsiaTheme="minorEastAsia" w:hAnsiTheme="minorHAnsi" w:cstheme="minorBidi"/>
            <w:smallCaps w:val="0"/>
            <w:noProof/>
            <w:sz w:val="21"/>
          </w:rPr>
          <w:tab/>
        </w:r>
        <w:r w:rsidR="00DC61CF" w:rsidRPr="0005644A">
          <w:rPr>
            <w:rStyle w:val="afff3"/>
            <w:noProof/>
            <w:color w:val="auto"/>
          </w:rPr>
          <w:t>商务评分表</w:t>
        </w:r>
        <w:r w:rsidR="00DC61CF" w:rsidRPr="0005644A">
          <w:rPr>
            <w:noProof/>
          </w:rPr>
          <w:tab/>
        </w:r>
        <w:r w:rsidR="00DC61CF" w:rsidRPr="0005644A">
          <w:rPr>
            <w:noProof/>
          </w:rPr>
          <w:fldChar w:fldCharType="begin"/>
        </w:r>
        <w:r w:rsidR="00DC61CF" w:rsidRPr="0005644A">
          <w:rPr>
            <w:noProof/>
          </w:rPr>
          <w:instrText xml:space="preserve"> PAGEREF _Toc179884261 \h </w:instrText>
        </w:r>
        <w:r w:rsidR="00DC61CF" w:rsidRPr="0005644A">
          <w:rPr>
            <w:noProof/>
          </w:rPr>
        </w:r>
        <w:r w:rsidR="00DC61CF" w:rsidRPr="0005644A">
          <w:rPr>
            <w:noProof/>
          </w:rPr>
          <w:fldChar w:fldCharType="separate"/>
        </w:r>
        <w:r>
          <w:rPr>
            <w:noProof/>
          </w:rPr>
          <w:t>13</w:t>
        </w:r>
        <w:r w:rsidR="00DC61CF" w:rsidRPr="0005644A">
          <w:rPr>
            <w:noProof/>
          </w:rPr>
          <w:fldChar w:fldCharType="end"/>
        </w:r>
      </w:hyperlink>
    </w:p>
    <w:p w:rsidR="005C3151" w:rsidRPr="0005644A" w:rsidRDefault="0005644A">
      <w:pPr>
        <w:pStyle w:val="33"/>
        <w:tabs>
          <w:tab w:val="left" w:pos="870"/>
          <w:tab w:val="right" w:leader="dot" w:pos="9174"/>
        </w:tabs>
        <w:rPr>
          <w:rFonts w:asciiTheme="minorHAnsi" w:eastAsiaTheme="minorEastAsia" w:hAnsiTheme="minorHAnsi" w:cstheme="minorBidi"/>
          <w:smallCaps w:val="0"/>
          <w:noProof/>
          <w:sz w:val="21"/>
        </w:rPr>
      </w:pPr>
      <w:hyperlink w:anchor="_Toc179884262" w:history="1">
        <w:r w:rsidR="00DC61CF" w:rsidRPr="0005644A">
          <w:rPr>
            <w:rStyle w:val="afff3"/>
            <w:noProof/>
            <w:color w:val="auto"/>
          </w:rPr>
          <w:t>附表</w:t>
        </w:r>
        <w:r w:rsidR="00DC61CF" w:rsidRPr="0005644A">
          <w:rPr>
            <w:rStyle w:val="afff3"/>
            <w:noProof/>
            <w:color w:val="auto"/>
          </w:rPr>
          <w:t>6.</w:t>
        </w:r>
        <w:r w:rsidR="00DC61CF" w:rsidRPr="0005644A">
          <w:rPr>
            <w:rFonts w:asciiTheme="minorHAnsi" w:eastAsiaTheme="minorEastAsia" w:hAnsiTheme="minorHAnsi" w:cstheme="minorBidi"/>
            <w:smallCaps w:val="0"/>
            <w:noProof/>
            <w:sz w:val="21"/>
          </w:rPr>
          <w:tab/>
        </w:r>
        <w:r w:rsidR="00DC61CF" w:rsidRPr="0005644A">
          <w:rPr>
            <w:rStyle w:val="afff3"/>
            <w:noProof/>
            <w:color w:val="auto"/>
          </w:rPr>
          <w:t>技术评分表</w:t>
        </w:r>
        <w:r w:rsidR="00DC61CF" w:rsidRPr="0005644A">
          <w:rPr>
            <w:noProof/>
          </w:rPr>
          <w:tab/>
        </w:r>
        <w:r w:rsidR="00DC61CF" w:rsidRPr="0005644A">
          <w:rPr>
            <w:noProof/>
          </w:rPr>
          <w:fldChar w:fldCharType="begin"/>
        </w:r>
        <w:r w:rsidR="00DC61CF" w:rsidRPr="0005644A">
          <w:rPr>
            <w:noProof/>
          </w:rPr>
          <w:instrText xml:space="preserve"> PAGEREF _Toc179884262 \h </w:instrText>
        </w:r>
        <w:r w:rsidR="00DC61CF" w:rsidRPr="0005644A">
          <w:rPr>
            <w:noProof/>
          </w:rPr>
        </w:r>
        <w:r w:rsidR="00DC61CF" w:rsidRPr="0005644A">
          <w:rPr>
            <w:noProof/>
          </w:rPr>
          <w:fldChar w:fldCharType="separate"/>
        </w:r>
        <w:r>
          <w:rPr>
            <w:noProof/>
          </w:rPr>
          <w:t>15</w:t>
        </w:r>
        <w:r w:rsidR="00DC61CF" w:rsidRPr="0005644A">
          <w:rPr>
            <w:noProof/>
          </w:rPr>
          <w:fldChar w:fldCharType="end"/>
        </w:r>
      </w:hyperlink>
    </w:p>
    <w:p w:rsidR="005C3151" w:rsidRPr="0005644A" w:rsidRDefault="0005644A">
      <w:pPr>
        <w:pStyle w:val="24"/>
        <w:tabs>
          <w:tab w:val="right" w:leader="dot" w:pos="9174"/>
        </w:tabs>
        <w:rPr>
          <w:rFonts w:asciiTheme="minorHAnsi" w:eastAsiaTheme="minorEastAsia" w:hAnsiTheme="minorHAnsi" w:cstheme="minorBidi"/>
          <w:bCs w:val="0"/>
          <w:smallCaps w:val="0"/>
          <w:noProof/>
          <w:sz w:val="21"/>
        </w:rPr>
      </w:pPr>
      <w:hyperlink w:anchor="_Toc179884263" w:history="1">
        <w:r w:rsidR="00DC61CF" w:rsidRPr="0005644A">
          <w:rPr>
            <w:rStyle w:val="afff3"/>
            <w:b/>
            <w:noProof/>
            <w:color w:val="auto"/>
          </w:rPr>
          <w:t>一、说明</w:t>
        </w:r>
        <w:r w:rsidR="00DC61CF" w:rsidRPr="0005644A">
          <w:rPr>
            <w:noProof/>
          </w:rPr>
          <w:tab/>
        </w:r>
        <w:r w:rsidR="00DC61CF" w:rsidRPr="0005644A">
          <w:rPr>
            <w:noProof/>
          </w:rPr>
          <w:fldChar w:fldCharType="begin"/>
        </w:r>
        <w:r w:rsidR="00DC61CF" w:rsidRPr="0005644A">
          <w:rPr>
            <w:noProof/>
          </w:rPr>
          <w:instrText xml:space="preserve"> PAGEREF _Toc179884263 \h </w:instrText>
        </w:r>
        <w:r w:rsidR="00DC61CF" w:rsidRPr="0005644A">
          <w:rPr>
            <w:noProof/>
          </w:rPr>
        </w:r>
        <w:r w:rsidR="00DC61CF" w:rsidRPr="0005644A">
          <w:rPr>
            <w:noProof/>
          </w:rPr>
          <w:fldChar w:fldCharType="separate"/>
        </w:r>
        <w:r>
          <w:rPr>
            <w:noProof/>
          </w:rPr>
          <w:t>20</w:t>
        </w:r>
        <w:r w:rsidR="00DC61CF" w:rsidRPr="0005644A">
          <w:rPr>
            <w:noProof/>
          </w:rPr>
          <w:fldChar w:fldCharType="end"/>
        </w:r>
      </w:hyperlink>
    </w:p>
    <w:p w:rsidR="005C3151" w:rsidRPr="0005644A" w:rsidRDefault="0005644A">
      <w:pPr>
        <w:pStyle w:val="33"/>
        <w:tabs>
          <w:tab w:val="left" w:pos="375"/>
          <w:tab w:val="right" w:leader="dot" w:pos="9174"/>
        </w:tabs>
        <w:rPr>
          <w:rFonts w:asciiTheme="minorHAnsi" w:eastAsiaTheme="minorEastAsia" w:hAnsiTheme="minorHAnsi" w:cstheme="minorBidi"/>
          <w:smallCaps w:val="0"/>
          <w:noProof/>
          <w:sz w:val="21"/>
        </w:rPr>
      </w:pPr>
      <w:hyperlink w:anchor="_Toc179884264" w:history="1">
        <w:r w:rsidR="00DC61CF" w:rsidRPr="0005644A">
          <w:rPr>
            <w:rStyle w:val="afff3"/>
            <w:rFonts w:eastAsia="仿宋"/>
            <w:b/>
            <w:noProof/>
            <w:color w:val="auto"/>
          </w:rPr>
          <w:t>1.</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招标范围及资金来源</w:t>
        </w:r>
        <w:r w:rsidR="00DC61CF" w:rsidRPr="0005644A">
          <w:rPr>
            <w:noProof/>
          </w:rPr>
          <w:tab/>
        </w:r>
        <w:r w:rsidR="00DC61CF" w:rsidRPr="0005644A">
          <w:rPr>
            <w:noProof/>
          </w:rPr>
          <w:fldChar w:fldCharType="begin"/>
        </w:r>
        <w:r w:rsidR="00DC61CF" w:rsidRPr="0005644A">
          <w:rPr>
            <w:noProof/>
          </w:rPr>
          <w:instrText xml:space="preserve"> PAGEREF _Toc179884264 \h </w:instrText>
        </w:r>
        <w:r w:rsidR="00DC61CF" w:rsidRPr="0005644A">
          <w:rPr>
            <w:noProof/>
          </w:rPr>
        </w:r>
        <w:r w:rsidR="00DC61CF" w:rsidRPr="0005644A">
          <w:rPr>
            <w:noProof/>
          </w:rPr>
          <w:fldChar w:fldCharType="separate"/>
        </w:r>
        <w:r>
          <w:rPr>
            <w:noProof/>
          </w:rPr>
          <w:t>20</w:t>
        </w:r>
        <w:r w:rsidR="00DC61CF" w:rsidRPr="0005644A">
          <w:rPr>
            <w:noProof/>
          </w:rPr>
          <w:fldChar w:fldCharType="end"/>
        </w:r>
      </w:hyperlink>
    </w:p>
    <w:p w:rsidR="005C3151" w:rsidRPr="0005644A" w:rsidRDefault="0005644A">
      <w:pPr>
        <w:pStyle w:val="33"/>
        <w:tabs>
          <w:tab w:val="left" w:pos="375"/>
          <w:tab w:val="right" w:leader="dot" w:pos="9174"/>
        </w:tabs>
        <w:rPr>
          <w:rFonts w:asciiTheme="minorHAnsi" w:eastAsiaTheme="minorEastAsia" w:hAnsiTheme="minorHAnsi" w:cstheme="minorBidi"/>
          <w:smallCaps w:val="0"/>
          <w:noProof/>
          <w:sz w:val="21"/>
        </w:rPr>
      </w:pPr>
      <w:hyperlink w:anchor="_Toc179884265" w:history="1">
        <w:r w:rsidR="00DC61CF" w:rsidRPr="0005644A">
          <w:rPr>
            <w:rStyle w:val="afff3"/>
            <w:rFonts w:eastAsia="仿宋"/>
            <w:b/>
            <w:noProof/>
            <w:snapToGrid w:val="0"/>
            <w:color w:val="auto"/>
          </w:rPr>
          <w:t>2.</w:t>
        </w:r>
        <w:r w:rsidR="00DC61CF" w:rsidRPr="0005644A">
          <w:rPr>
            <w:rFonts w:asciiTheme="minorHAnsi" w:eastAsiaTheme="minorEastAsia" w:hAnsiTheme="minorHAnsi" w:cstheme="minorBidi"/>
            <w:smallCaps w:val="0"/>
            <w:noProof/>
            <w:sz w:val="21"/>
          </w:rPr>
          <w:tab/>
        </w:r>
        <w:r w:rsidR="00DC61CF" w:rsidRPr="0005644A">
          <w:rPr>
            <w:rStyle w:val="afff3"/>
            <w:b/>
            <w:noProof/>
            <w:snapToGrid w:val="0"/>
            <w:color w:val="auto"/>
          </w:rPr>
          <w:t>投标人资格条件</w:t>
        </w:r>
        <w:r w:rsidR="00DC61CF" w:rsidRPr="0005644A">
          <w:rPr>
            <w:noProof/>
          </w:rPr>
          <w:tab/>
        </w:r>
        <w:r w:rsidR="00DC61CF" w:rsidRPr="0005644A">
          <w:rPr>
            <w:noProof/>
          </w:rPr>
          <w:fldChar w:fldCharType="begin"/>
        </w:r>
        <w:r w:rsidR="00DC61CF" w:rsidRPr="0005644A">
          <w:rPr>
            <w:noProof/>
          </w:rPr>
          <w:instrText xml:space="preserve"> PAGEREF _Toc179884265 \h </w:instrText>
        </w:r>
        <w:r w:rsidR="00DC61CF" w:rsidRPr="0005644A">
          <w:rPr>
            <w:noProof/>
          </w:rPr>
        </w:r>
        <w:r w:rsidR="00DC61CF" w:rsidRPr="0005644A">
          <w:rPr>
            <w:noProof/>
          </w:rPr>
          <w:fldChar w:fldCharType="separate"/>
        </w:r>
        <w:r>
          <w:rPr>
            <w:noProof/>
          </w:rPr>
          <w:t>20</w:t>
        </w:r>
        <w:r w:rsidR="00DC61CF" w:rsidRPr="0005644A">
          <w:rPr>
            <w:noProof/>
          </w:rPr>
          <w:fldChar w:fldCharType="end"/>
        </w:r>
      </w:hyperlink>
    </w:p>
    <w:p w:rsidR="005C3151" w:rsidRPr="0005644A" w:rsidRDefault="0005644A">
      <w:pPr>
        <w:pStyle w:val="33"/>
        <w:tabs>
          <w:tab w:val="left" w:pos="375"/>
          <w:tab w:val="right" w:leader="dot" w:pos="9174"/>
        </w:tabs>
        <w:rPr>
          <w:rFonts w:asciiTheme="minorHAnsi" w:eastAsiaTheme="minorEastAsia" w:hAnsiTheme="minorHAnsi" w:cstheme="minorBidi"/>
          <w:smallCaps w:val="0"/>
          <w:noProof/>
          <w:sz w:val="21"/>
        </w:rPr>
      </w:pPr>
      <w:hyperlink w:anchor="_Toc179884266" w:history="1">
        <w:r w:rsidR="00DC61CF" w:rsidRPr="0005644A">
          <w:rPr>
            <w:rStyle w:val="afff3"/>
            <w:rFonts w:eastAsia="仿宋"/>
            <w:b/>
            <w:noProof/>
            <w:color w:val="auto"/>
          </w:rPr>
          <w:t>3.</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定义及解释</w:t>
        </w:r>
        <w:r w:rsidR="00DC61CF" w:rsidRPr="0005644A">
          <w:rPr>
            <w:noProof/>
          </w:rPr>
          <w:tab/>
        </w:r>
        <w:r w:rsidR="00DC61CF" w:rsidRPr="0005644A">
          <w:rPr>
            <w:noProof/>
          </w:rPr>
          <w:fldChar w:fldCharType="begin"/>
        </w:r>
        <w:r w:rsidR="00DC61CF" w:rsidRPr="0005644A">
          <w:rPr>
            <w:noProof/>
          </w:rPr>
          <w:instrText xml:space="preserve"> PAGEREF _Toc179884266 \h </w:instrText>
        </w:r>
        <w:r w:rsidR="00DC61CF" w:rsidRPr="0005644A">
          <w:rPr>
            <w:noProof/>
          </w:rPr>
        </w:r>
        <w:r w:rsidR="00DC61CF" w:rsidRPr="0005644A">
          <w:rPr>
            <w:noProof/>
          </w:rPr>
          <w:fldChar w:fldCharType="separate"/>
        </w:r>
        <w:r>
          <w:rPr>
            <w:noProof/>
          </w:rPr>
          <w:t>20</w:t>
        </w:r>
        <w:r w:rsidR="00DC61CF" w:rsidRPr="0005644A">
          <w:rPr>
            <w:noProof/>
          </w:rPr>
          <w:fldChar w:fldCharType="end"/>
        </w:r>
      </w:hyperlink>
    </w:p>
    <w:p w:rsidR="005C3151" w:rsidRPr="0005644A" w:rsidRDefault="0005644A">
      <w:pPr>
        <w:pStyle w:val="33"/>
        <w:tabs>
          <w:tab w:val="left" w:pos="375"/>
          <w:tab w:val="right" w:leader="dot" w:pos="9174"/>
        </w:tabs>
        <w:rPr>
          <w:rFonts w:asciiTheme="minorHAnsi" w:eastAsiaTheme="minorEastAsia" w:hAnsiTheme="minorHAnsi" w:cstheme="minorBidi"/>
          <w:smallCaps w:val="0"/>
          <w:noProof/>
          <w:sz w:val="21"/>
        </w:rPr>
      </w:pPr>
      <w:hyperlink w:anchor="_Toc179884267" w:history="1">
        <w:r w:rsidR="00DC61CF" w:rsidRPr="0005644A">
          <w:rPr>
            <w:rStyle w:val="afff3"/>
            <w:rFonts w:eastAsia="仿宋"/>
            <w:b/>
            <w:noProof/>
            <w:color w:val="auto"/>
          </w:rPr>
          <w:t>4.</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合格的服务和货物</w:t>
        </w:r>
        <w:r w:rsidR="00DC61CF" w:rsidRPr="0005644A">
          <w:rPr>
            <w:noProof/>
          </w:rPr>
          <w:tab/>
        </w:r>
        <w:r w:rsidR="00DC61CF" w:rsidRPr="0005644A">
          <w:rPr>
            <w:noProof/>
          </w:rPr>
          <w:fldChar w:fldCharType="begin"/>
        </w:r>
        <w:r w:rsidR="00DC61CF" w:rsidRPr="0005644A">
          <w:rPr>
            <w:noProof/>
          </w:rPr>
          <w:instrText xml:space="preserve"> PAGEREF _Toc179884267 \h </w:instrText>
        </w:r>
        <w:r w:rsidR="00DC61CF" w:rsidRPr="0005644A">
          <w:rPr>
            <w:noProof/>
          </w:rPr>
        </w:r>
        <w:r w:rsidR="00DC61CF" w:rsidRPr="0005644A">
          <w:rPr>
            <w:noProof/>
          </w:rPr>
          <w:fldChar w:fldCharType="separate"/>
        </w:r>
        <w:r>
          <w:rPr>
            <w:noProof/>
          </w:rPr>
          <w:t>21</w:t>
        </w:r>
        <w:r w:rsidR="00DC61CF" w:rsidRPr="0005644A">
          <w:rPr>
            <w:noProof/>
          </w:rPr>
          <w:fldChar w:fldCharType="end"/>
        </w:r>
      </w:hyperlink>
    </w:p>
    <w:p w:rsidR="005C3151" w:rsidRPr="0005644A" w:rsidRDefault="0005644A">
      <w:pPr>
        <w:pStyle w:val="33"/>
        <w:tabs>
          <w:tab w:val="left" w:pos="375"/>
          <w:tab w:val="right" w:leader="dot" w:pos="9174"/>
        </w:tabs>
        <w:rPr>
          <w:rFonts w:asciiTheme="minorHAnsi" w:eastAsiaTheme="minorEastAsia" w:hAnsiTheme="minorHAnsi" w:cstheme="minorBidi"/>
          <w:smallCaps w:val="0"/>
          <w:noProof/>
          <w:sz w:val="21"/>
        </w:rPr>
      </w:pPr>
      <w:hyperlink w:anchor="_Toc179884268" w:history="1">
        <w:r w:rsidR="00DC61CF" w:rsidRPr="0005644A">
          <w:rPr>
            <w:rStyle w:val="afff3"/>
            <w:rFonts w:eastAsia="仿宋"/>
            <w:b/>
            <w:noProof/>
            <w:color w:val="auto"/>
          </w:rPr>
          <w:t>5.</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采购信息发布媒体</w:t>
        </w:r>
        <w:r w:rsidR="00DC61CF" w:rsidRPr="0005644A">
          <w:rPr>
            <w:noProof/>
          </w:rPr>
          <w:tab/>
        </w:r>
        <w:r w:rsidR="00DC61CF" w:rsidRPr="0005644A">
          <w:rPr>
            <w:noProof/>
          </w:rPr>
          <w:fldChar w:fldCharType="begin"/>
        </w:r>
        <w:r w:rsidR="00DC61CF" w:rsidRPr="0005644A">
          <w:rPr>
            <w:noProof/>
          </w:rPr>
          <w:instrText xml:space="preserve"> PAGEREF _Toc179884268 \h </w:instrText>
        </w:r>
        <w:r w:rsidR="00DC61CF" w:rsidRPr="0005644A">
          <w:rPr>
            <w:noProof/>
          </w:rPr>
        </w:r>
        <w:r w:rsidR="00DC61CF" w:rsidRPr="0005644A">
          <w:rPr>
            <w:noProof/>
          </w:rPr>
          <w:fldChar w:fldCharType="separate"/>
        </w:r>
        <w:r>
          <w:rPr>
            <w:noProof/>
          </w:rPr>
          <w:t>22</w:t>
        </w:r>
        <w:r w:rsidR="00DC61CF" w:rsidRPr="0005644A">
          <w:rPr>
            <w:noProof/>
          </w:rPr>
          <w:fldChar w:fldCharType="end"/>
        </w:r>
      </w:hyperlink>
    </w:p>
    <w:p w:rsidR="005C3151" w:rsidRPr="0005644A" w:rsidRDefault="0005644A">
      <w:pPr>
        <w:pStyle w:val="33"/>
        <w:tabs>
          <w:tab w:val="left" w:pos="375"/>
          <w:tab w:val="right" w:leader="dot" w:pos="9174"/>
        </w:tabs>
        <w:rPr>
          <w:rFonts w:asciiTheme="minorHAnsi" w:eastAsiaTheme="minorEastAsia" w:hAnsiTheme="minorHAnsi" w:cstheme="minorBidi"/>
          <w:smallCaps w:val="0"/>
          <w:noProof/>
          <w:sz w:val="21"/>
        </w:rPr>
      </w:pPr>
      <w:hyperlink w:anchor="_Toc179884269" w:history="1">
        <w:r w:rsidR="00DC61CF" w:rsidRPr="0005644A">
          <w:rPr>
            <w:rStyle w:val="afff3"/>
            <w:rFonts w:eastAsia="仿宋"/>
            <w:b/>
            <w:noProof/>
            <w:color w:val="auto"/>
          </w:rPr>
          <w:t>6.</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投标费用</w:t>
        </w:r>
        <w:r w:rsidR="00DC61CF" w:rsidRPr="0005644A">
          <w:rPr>
            <w:noProof/>
          </w:rPr>
          <w:tab/>
        </w:r>
        <w:r w:rsidR="00DC61CF" w:rsidRPr="0005644A">
          <w:rPr>
            <w:noProof/>
          </w:rPr>
          <w:fldChar w:fldCharType="begin"/>
        </w:r>
        <w:r w:rsidR="00DC61CF" w:rsidRPr="0005644A">
          <w:rPr>
            <w:noProof/>
          </w:rPr>
          <w:instrText xml:space="preserve"> PAGEREF _Toc179884269 \h </w:instrText>
        </w:r>
        <w:r w:rsidR="00DC61CF" w:rsidRPr="0005644A">
          <w:rPr>
            <w:noProof/>
          </w:rPr>
        </w:r>
        <w:r w:rsidR="00DC61CF" w:rsidRPr="0005644A">
          <w:rPr>
            <w:noProof/>
          </w:rPr>
          <w:fldChar w:fldCharType="separate"/>
        </w:r>
        <w:r>
          <w:rPr>
            <w:noProof/>
          </w:rPr>
          <w:t>22</w:t>
        </w:r>
        <w:r w:rsidR="00DC61CF" w:rsidRPr="0005644A">
          <w:rPr>
            <w:noProof/>
          </w:rPr>
          <w:fldChar w:fldCharType="end"/>
        </w:r>
      </w:hyperlink>
    </w:p>
    <w:p w:rsidR="005C3151" w:rsidRPr="0005644A" w:rsidRDefault="0005644A">
      <w:pPr>
        <w:pStyle w:val="33"/>
        <w:tabs>
          <w:tab w:val="left" w:pos="375"/>
          <w:tab w:val="right" w:leader="dot" w:pos="9174"/>
        </w:tabs>
        <w:rPr>
          <w:rFonts w:asciiTheme="minorHAnsi" w:eastAsiaTheme="minorEastAsia" w:hAnsiTheme="minorHAnsi" w:cstheme="minorBidi"/>
          <w:smallCaps w:val="0"/>
          <w:noProof/>
          <w:sz w:val="21"/>
        </w:rPr>
      </w:pPr>
      <w:hyperlink w:anchor="_Toc179884270" w:history="1">
        <w:r w:rsidR="00DC61CF" w:rsidRPr="0005644A">
          <w:rPr>
            <w:rStyle w:val="afff3"/>
            <w:rFonts w:eastAsia="仿宋"/>
            <w:b/>
            <w:noProof/>
            <w:color w:val="auto"/>
          </w:rPr>
          <w:t>7.</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现场考察和开标前答疑会</w:t>
        </w:r>
        <w:r w:rsidR="00DC61CF" w:rsidRPr="0005644A">
          <w:rPr>
            <w:noProof/>
          </w:rPr>
          <w:tab/>
        </w:r>
        <w:r w:rsidR="00DC61CF" w:rsidRPr="0005644A">
          <w:rPr>
            <w:noProof/>
          </w:rPr>
          <w:fldChar w:fldCharType="begin"/>
        </w:r>
        <w:r w:rsidR="00DC61CF" w:rsidRPr="0005644A">
          <w:rPr>
            <w:noProof/>
          </w:rPr>
          <w:instrText xml:space="preserve"> PAGEREF _Toc179884270 \h </w:instrText>
        </w:r>
        <w:r w:rsidR="00DC61CF" w:rsidRPr="0005644A">
          <w:rPr>
            <w:noProof/>
          </w:rPr>
        </w:r>
        <w:r w:rsidR="00DC61CF" w:rsidRPr="0005644A">
          <w:rPr>
            <w:noProof/>
          </w:rPr>
          <w:fldChar w:fldCharType="separate"/>
        </w:r>
        <w:r>
          <w:rPr>
            <w:noProof/>
          </w:rPr>
          <w:t>22</w:t>
        </w:r>
        <w:r w:rsidR="00DC61CF" w:rsidRPr="0005644A">
          <w:rPr>
            <w:noProof/>
          </w:rPr>
          <w:fldChar w:fldCharType="end"/>
        </w:r>
      </w:hyperlink>
    </w:p>
    <w:p w:rsidR="005C3151" w:rsidRPr="0005644A" w:rsidRDefault="0005644A">
      <w:pPr>
        <w:pStyle w:val="24"/>
        <w:tabs>
          <w:tab w:val="right" w:leader="dot" w:pos="9174"/>
        </w:tabs>
        <w:rPr>
          <w:rFonts w:asciiTheme="minorHAnsi" w:eastAsiaTheme="minorEastAsia" w:hAnsiTheme="minorHAnsi" w:cstheme="minorBidi"/>
          <w:bCs w:val="0"/>
          <w:smallCaps w:val="0"/>
          <w:noProof/>
          <w:sz w:val="21"/>
        </w:rPr>
      </w:pPr>
      <w:hyperlink w:anchor="_Toc179884271" w:history="1">
        <w:r w:rsidR="00DC61CF" w:rsidRPr="0005644A">
          <w:rPr>
            <w:rStyle w:val="afff3"/>
            <w:b/>
            <w:noProof/>
            <w:color w:val="auto"/>
          </w:rPr>
          <w:t>二、招标文件</w:t>
        </w:r>
        <w:r w:rsidR="00DC61CF" w:rsidRPr="0005644A">
          <w:rPr>
            <w:noProof/>
          </w:rPr>
          <w:tab/>
        </w:r>
        <w:r w:rsidR="00DC61CF" w:rsidRPr="0005644A">
          <w:rPr>
            <w:noProof/>
          </w:rPr>
          <w:fldChar w:fldCharType="begin"/>
        </w:r>
        <w:r w:rsidR="00DC61CF" w:rsidRPr="0005644A">
          <w:rPr>
            <w:noProof/>
          </w:rPr>
          <w:instrText xml:space="preserve"> PAGEREF _Toc179884271 \h </w:instrText>
        </w:r>
        <w:r w:rsidR="00DC61CF" w:rsidRPr="0005644A">
          <w:rPr>
            <w:noProof/>
          </w:rPr>
        </w:r>
        <w:r w:rsidR="00DC61CF" w:rsidRPr="0005644A">
          <w:rPr>
            <w:noProof/>
          </w:rPr>
          <w:fldChar w:fldCharType="separate"/>
        </w:r>
        <w:r>
          <w:rPr>
            <w:noProof/>
          </w:rPr>
          <w:t>22</w:t>
        </w:r>
        <w:r w:rsidR="00DC61CF" w:rsidRPr="0005644A">
          <w:rPr>
            <w:noProof/>
          </w:rPr>
          <w:fldChar w:fldCharType="end"/>
        </w:r>
      </w:hyperlink>
    </w:p>
    <w:p w:rsidR="005C3151" w:rsidRPr="0005644A" w:rsidRDefault="0005644A">
      <w:pPr>
        <w:pStyle w:val="33"/>
        <w:tabs>
          <w:tab w:val="left" w:pos="375"/>
          <w:tab w:val="right" w:leader="dot" w:pos="9174"/>
        </w:tabs>
        <w:rPr>
          <w:rFonts w:asciiTheme="minorHAnsi" w:eastAsiaTheme="minorEastAsia" w:hAnsiTheme="minorHAnsi" w:cstheme="minorBidi"/>
          <w:smallCaps w:val="0"/>
          <w:noProof/>
          <w:sz w:val="21"/>
        </w:rPr>
      </w:pPr>
      <w:hyperlink w:anchor="_Toc179884272" w:history="1">
        <w:r w:rsidR="00DC61CF" w:rsidRPr="0005644A">
          <w:rPr>
            <w:rStyle w:val="afff3"/>
            <w:rFonts w:eastAsia="仿宋"/>
            <w:b/>
            <w:noProof/>
            <w:color w:val="auto"/>
          </w:rPr>
          <w:t>8.</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招标文件的组成</w:t>
        </w:r>
        <w:r w:rsidR="00DC61CF" w:rsidRPr="0005644A">
          <w:rPr>
            <w:noProof/>
          </w:rPr>
          <w:tab/>
        </w:r>
        <w:r w:rsidR="00DC61CF" w:rsidRPr="0005644A">
          <w:rPr>
            <w:noProof/>
          </w:rPr>
          <w:fldChar w:fldCharType="begin"/>
        </w:r>
        <w:r w:rsidR="00DC61CF" w:rsidRPr="0005644A">
          <w:rPr>
            <w:noProof/>
          </w:rPr>
          <w:instrText xml:space="preserve"> PAGEREF _Toc179884272 \h </w:instrText>
        </w:r>
        <w:r w:rsidR="00DC61CF" w:rsidRPr="0005644A">
          <w:rPr>
            <w:noProof/>
          </w:rPr>
        </w:r>
        <w:r w:rsidR="00DC61CF" w:rsidRPr="0005644A">
          <w:rPr>
            <w:noProof/>
          </w:rPr>
          <w:fldChar w:fldCharType="separate"/>
        </w:r>
        <w:r>
          <w:rPr>
            <w:noProof/>
          </w:rPr>
          <w:t>22</w:t>
        </w:r>
        <w:r w:rsidR="00DC61CF" w:rsidRPr="0005644A">
          <w:rPr>
            <w:noProof/>
          </w:rPr>
          <w:fldChar w:fldCharType="end"/>
        </w:r>
      </w:hyperlink>
    </w:p>
    <w:p w:rsidR="005C3151" w:rsidRPr="0005644A" w:rsidRDefault="0005644A">
      <w:pPr>
        <w:pStyle w:val="33"/>
        <w:tabs>
          <w:tab w:val="left" w:pos="375"/>
          <w:tab w:val="right" w:leader="dot" w:pos="9174"/>
        </w:tabs>
        <w:rPr>
          <w:rFonts w:asciiTheme="minorHAnsi" w:eastAsiaTheme="minorEastAsia" w:hAnsiTheme="minorHAnsi" w:cstheme="minorBidi"/>
          <w:smallCaps w:val="0"/>
          <w:noProof/>
          <w:sz w:val="21"/>
        </w:rPr>
      </w:pPr>
      <w:hyperlink w:anchor="_Toc179884273" w:history="1">
        <w:r w:rsidR="00DC61CF" w:rsidRPr="0005644A">
          <w:rPr>
            <w:rStyle w:val="afff3"/>
            <w:rFonts w:eastAsia="仿宋"/>
            <w:b/>
            <w:noProof/>
            <w:color w:val="auto"/>
          </w:rPr>
          <w:t>9.</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招标文件的澄清及修改</w:t>
        </w:r>
        <w:r w:rsidR="00DC61CF" w:rsidRPr="0005644A">
          <w:rPr>
            <w:noProof/>
          </w:rPr>
          <w:tab/>
        </w:r>
        <w:r w:rsidR="00DC61CF" w:rsidRPr="0005644A">
          <w:rPr>
            <w:noProof/>
          </w:rPr>
          <w:fldChar w:fldCharType="begin"/>
        </w:r>
        <w:r w:rsidR="00DC61CF" w:rsidRPr="0005644A">
          <w:rPr>
            <w:noProof/>
          </w:rPr>
          <w:instrText xml:space="preserve"> PAGEREF _Toc179884273 \h </w:instrText>
        </w:r>
        <w:r w:rsidR="00DC61CF" w:rsidRPr="0005644A">
          <w:rPr>
            <w:noProof/>
          </w:rPr>
        </w:r>
        <w:r w:rsidR="00DC61CF" w:rsidRPr="0005644A">
          <w:rPr>
            <w:noProof/>
          </w:rPr>
          <w:fldChar w:fldCharType="separate"/>
        </w:r>
        <w:r>
          <w:rPr>
            <w:noProof/>
          </w:rPr>
          <w:t>23</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74" w:history="1">
        <w:r w:rsidR="00DC61CF" w:rsidRPr="0005644A">
          <w:rPr>
            <w:rStyle w:val="afff3"/>
            <w:rFonts w:eastAsia="仿宋"/>
            <w:b/>
            <w:noProof/>
            <w:color w:val="auto"/>
          </w:rPr>
          <w:t>10.</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招标文件的询问、质疑、投诉</w:t>
        </w:r>
        <w:r w:rsidR="00DC61CF" w:rsidRPr="0005644A">
          <w:rPr>
            <w:noProof/>
          </w:rPr>
          <w:tab/>
        </w:r>
        <w:r w:rsidR="00DC61CF" w:rsidRPr="0005644A">
          <w:rPr>
            <w:noProof/>
          </w:rPr>
          <w:fldChar w:fldCharType="begin"/>
        </w:r>
        <w:r w:rsidR="00DC61CF" w:rsidRPr="0005644A">
          <w:rPr>
            <w:noProof/>
          </w:rPr>
          <w:instrText xml:space="preserve"> PAGEREF _Toc179884274 \h </w:instrText>
        </w:r>
        <w:r w:rsidR="00DC61CF" w:rsidRPr="0005644A">
          <w:rPr>
            <w:noProof/>
          </w:rPr>
        </w:r>
        <w:r w:rsidR="00DC61CF" w:rsidRPr="0005644A">
          <w:rPr>
            <w:noProof/>
          </w:rPr>
          <w:fldChar w:fldCharType="separate"/>
        </w:r>
        <w:r>
          <w:rPr>
            <w:noProof/>
          </w:rPr>
          <w:t>23</w:t>
        </w:r>
        <w:r w:rsidR="00DC61CF" w:rsidRPr="0005644A">
          <w:rPr>
            <w:noProof/>
          </w:rPr>
          <w:fldChar w:fldCharType="end"/>
        </w:r>
      </w:hyperlink>
    </w:p>
    <w:p w:rsidR="005C3151" w:rsidRPr="0005644A" w:rsidRDefault="0005644A">
      <w:pPr>
        <w:pStyle w:val="24"/>
        <w:tabs>
          <w:tab w:val="right" w:leader="dot" w:pos="9174"/>
        </w:tabs>
        <w:rPr>
          <w:rFonts w:asciiTheme="minorHAnsi" w:eastAsiaTheme="minorEastAsia" w:hAnsiTheme="minorHAnsi" w:cstheme="minorBidi"/>
          <w:bCs w:val="0"/>
          <w:smallCaps w:val="0"/>
          <w:noProof/>
          <w:sz w:val="21"/>
        </w:rPr>
      </w:pPr>
      <w:hyperlink w:anchor="_Toc179884275" w:history="1">
        <w:r w:rsidR="00DC61CF" w:rsidRPr="0005644A">
          <w:rPr>
            <w:rStyle w:val="afff3"/>
            <w:b/>
            <w:noProof/>
            <w:color w:val="auto"/>
          </w:rPr>
          <w:t>三、投标文件的编制</w:t>
        </w:r>
        <w:r w:rsidR="00DC61CF" w:rsidRPr="0005644A">
          <w:rPr>
            <w:noProof/>
          </w:rPr>
          <w:tab/>
        </w:r>
        <w:r w:rsidR="00DC61CF" w:rsidRPr="0005644A">
          <w:rPr>
            <w:noProof/>
          </w:rPr>
          <w:fldChar w:fldCharType="begin"/>
        </w:r>
        <w:r w:rsidR="00DC61CF" w:rsidRPr="0005644A">
          <w:rPr>
            <w:noProof/>
          </w:rPr>
          <w:instrText xml:space="preserve"> PAGEREF _Toc179884275 \h </w:instrText>
        </w:r>
        <w:r w:rsidR="00DC61CF" w:rsidRPr="0005644A">
          <w:rPr>
            <w:noProof/>
          </w:rPr>
        </w:r>
        <w:r w:rsidR="00DC61CF" w:rsidRPr="0005644A">
          <w:rPr>
            <w:noProof/>
          </w:rPr>
          <w:fldChar w:fldCharType="separate"/>
        </w:r>
        <w:r>
          <w:rPr>
            <w:noProof/>
          </w:rPr>
          <w:t>25</w:t>
        </w:r>
        <w:r w:rsidR="00DC61CF" w:rsidRPr="0005644A">
          <w:rPr>
            <w:noProof/>
          </w:rPr>
          <w:fldChar w:fldCharType="end"/>
        </w:r>
      </w:hyperlink>
    </w:p>
    <w:p w:rsidR="005C3151" w:rsidRPr="0005644A" w:rsidRDefault="0005644A">
      <w:pPr>
        <w:pStyle w:val="33"/>
        <w:tabs>
          <w:tab w:val="left" w:pos="473"/>
          <w:tab w:val="right" w:leader="dot" w:pos="9174"/>
        </w:tabs>
        <w:rPr>
          <w:rFonts w:asciiTheme="minorHAnsi" w:eastAsiaTheme="minorEastAsia" w:hAnsiTheme="minorHAnsi" w:cstheme="minorBidi"/>
          <w:smallCaps w:val="0"/>
          <w:noProof/>
          <w:sz w:val="21"/>
        </w:rPr>
      </w:pPr>
      <w:hyperlink w:anchor="_Toc179884276" w:history="1">
        <w:r w:rsidR="00DC61CF" w:rsidRPr="0005644A">
          <w:rPr>
            <w:rStyle w:val="afff3"/>
            <w:rFonts w:eastAsia="仿宋"/>
            <w:b/>
            <w:noProof/>
            <w:color w:val="auto"/>
          </w:rPr>
          <w:t>11.</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投标的语言及计量单位的使用</w:t>
        </w:r>
        <w:r w:rsidR="00DC61CF" w:rsidRPr="0005644A">
          <w:rPr>
            <w:noProof/>
          </w:rPr>
          <w:tab/>
        </w:r>
        <w:r w:rsidR="00DC61CF" w:rsidRPr="0005644A">
          <w:rPr>
            <w:noProof/>
          </w:rPr>
          <w:fldChar w:fldCharType="begin"/>
        </w:r>
        <w:r w:rsidR="00DC61CF" w:rsidRPr="0005644A">
          <w:rPr>
            <w:noProof/>
          </w:rPr>
          <w:instrText xml:space="preserve"> PAGEREF _Toc179884276 \h </w:instrText>
        </w:r>
        <w:r w:rsidR="00DC61CF" w:rsidRPr="0005644A">
          <w:rPr>
            <w:noProof/>
          </w:rPr>
        </w:r>
        <w:r w:rsidR="00DC61CF" w:rsidRPr="0005644A">
          <w:rPr>
            <w:noProof/>
          </w:rPr>
          <w:fldChar w:fldCharType="separate"/>
        </w:r>
        <w:r>
          <w:rPr>
            <w:noProof/>
          </w:rPr>
          <w:t>25</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77" w:history="1">
        <w:r w:rsidR="00DC61CF" w:rsidRPr="0005644A">
          <w:rPr>
            <w:rStyle w:val="afff3"/>
            <w:rFonts w:eastAsia="仿宋"/>
            <w:b/>
            <w:noProof/>
            <w:color w:val="auto"/>
          </w:rPr>
          <w:t>12.</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投标文件的组成</w:t>
        </w:r>
        <w:r w:rsidR="00DC61CF" w:rsidRPr="0005644A">
          <w:rPr>
            <w:noProof/>
          </w:rPr>
          <w:tab/>
        </w:r>
        <w:r w:rsidR="00DC61CF" w:rsidRPr="0005644A">
          <w:rPr>
            <w:noProof/>
          </w:rPr>
          <w:fldChar w:fldCharType="begin"/>
        </w:r>
        <w:r w:rsidR="00DC61CF" w:rsidRPr="0005644A">
          <w:rPr>
            <w:noProof/>
          </w:rPr>
          <w:instrText xml:space="preserve"> PAGEREF _Toc179884277 \h </w:instrText>
        </w:r>
        <w:r w:rsidR="00DC61CF" w:rsidRPr="0005644A">
          <w:rPr>
            <w:noProof/>
          </w:rPr>
        </w:r>
        <w:r w:rsidR="00DC61CF" w:rsidRPr="0005644A">
          <w:rPr>
            <w:noProof/>
          </w:rPr>
          <w:fldChar w:fldCharType="separate"/>
        </w:r>
        <w:r>
          <w:rPr>
            <w:noProof/>
          </w:rPr>
          <w:t>25</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78" w:history="1">
        <w:r w:rsidR="00DC61CF" w:rsidRPr="0005644A">
          <w:rPr>
            <w:rStyle w:val="afff3"/>
            <w:rFonts w:eastAsia="仿宋"/>
            <w:b/>
            <w:noProof/>
            <w:color w:val="auto"/>
          </w:rPr>
          <w:t>13.</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投标文件的格式和编写</w:t>
        </w:r>
        <w:r w:rsidR="00DC61CF" w:rsidRPr="0005644A">
          <w:rPr>
            <w:noProof/>
          </w:rPr>
          <w:tab/>
        </w:r>
        <w:r w:rsidR="00DC61CF" w:rsidRPr="0005644A">
          <w:rPr>
            <w:noProof/>
          </w:rPr>
          <w:fldChar w:fldCharType="begin"/>
        </w:r>
        <w:r w:rsidR="00DC61CF" w:rsidRPr="0005644A">
          <w:rPr>
            <w:noProof/>
          </w:rPr>
          <w:instrText xml:space="preserve"> PAGEREF _Toc179884278 \h </w:instrText>
        </w:r>
        <w:r w:rsidR="00DC61CF" w:rsidRPr="0005644A">
          <w:rPr>
            <w:noProof/>
          </w:rPr>
        </w:r>
        <w:r w:rsidR="00DC61CF" w:rsidRPr="0005644A">
          <w:rPr>
            <w:noProof/>
          </w:rPr>
          <w:fldChar w:fldCharType="separate"/>
        </w:r>
        <w:r>
          <w:rPr>
            <w:noProof/>
          </w:rPr>
          <w:t>26</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79" w:history="1">
        <w:r w:rsidR="00DC61CF" w:rsidRPr="0005644A">
          <w:rPr>
            <w:rStyle w:val="afff3"/>
            <w:rFonts w:eastAsia="仿宋"/>
            <w:b/>
            <w:noProof/>
            <w:color w:val="auto"/>
          </w:rPr>
          <w:t>14.</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投标报价说明</w:t>
        </w:r>
        <w:r w:rsidR="00DC61CF" w:rsidRPr="0005644A">
          <w:rPr>
            <w:noProof/>
          </w:rPr>
          <w:tab/>
        </w:r>
        <w:r w:rsidR="00DC61CF" w:rsidRPr="0005644A">
          <w:rPr>
            <w:noProof/>
          </w:rPr>
          <w:fldChar w:fldCharType="begin"/>
        </w:r>
        <w:r w:rsidR="00DC61CF" w:rsidRPr="0005644A">
          <w:rPr>
            <w:noProof/>
          </w:rPr>
          <w:instrText xml:space="preserve"> PAGEREF _Toc179884279 \h </w:instrText>
        </w:r>
        <w:r w:rsidR="00DC61CF" w:rsidRPr="0005644A">
          <w:rPr>
            <w:noProof/>
          </w:rPr>
        </w:r>
        <w:r w:rsidR="00DC61CF" w:rsidRPr="0005644A">
          <w:rPr>
            <w:noProof/>
          </w:rPr>
          <w:fldChar w:fldCharType="separate"/>
        </w:r>
        <w:r>
          <w:rPr>
            <w:noProof/>
          </w:rPr>
          <w:t>26</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80" w:history="1">
        <w:r w:rsidR="00DC61CF" w:rsidRPr="0005644A">
          <w:rPr>
            <w:rStyle w:val="afff3"/>
            <w:rFonts w:eastAsia="仿宋"/>
            <w:b/>
            <w:noProof/>
            <w:color w:val="auto"/>
          </w:rPr>
          <w:t>15.</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联合体投标</w:t>
        </w:r>
        <w:r w:rsidR="00DC61CF" w:rsidRPr="0005644A">
          <w:rPr>
            <w:noProof/>
          </w:rPr>
          <w:tab/>
        </w:r>
        <w:r w:rsidR="00DC61CF" w:rsidRPr="0005644A">
          <w:rPr>
            <w:noProof/>
          </w:rPr>
          <w:fldChar w:fldCharType="begin"/>
        </w:r>
        <w:r w:rsidR="00DC61CF" w:rsidRPr="0005644A">
          <w:rPr>
            <w:noProof/>
          </w:rPr>
          <w:instrText xml:space="preserve"> PAGEREF _Toc179884280 \h </w:instrText>
        </w:r>
        <w:r w:rsidR="00DC61CF" w:rsidRPr="0005644A">
          <w:rPr>
            <w:noProof/>
          </w:rPr>
        </w:r>
        <w:r w:rsidR="00DC61CF" w:rsidRPr="0005644A">
          <w:rPr>
            <w:noProof/>
          </w:rPr>
          <w:fldChar w:fldCharType="separate"/>
        </w:r>
        <w:r>
          <w:rPr>
            <w:noProof/>
          </w:rPr>
          <w:t>27</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81" w:history="1">
        <w:r w:rsidR="00DC61CF" w:rsidRPr="0005644A">
          <w:rPr>
            <w:rStyle w:val="afff3"/>
            <w:rFonts w:eastAsia="仿宋"/>
            <w:b/>
            <w:noProof/>
            <w:color w:val="auto"/>
          </w:rPr>
          <w:t>16.</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证明投标人合格和资格的文件</w:t>
        </w:r>
        <w:r w:rsidR="00DC61CF" w:rsidRPr="0005644A">
          <w:rPr>
            <w:noProof/>
          </w:rPr>
          <w:tab/>
        </w:r>
        <w:r w:rsidR="00DC61CF" w:rsidRPr="0005644A">
          <w:rPr>
            <w:noProof/>
          </w:rPr>
          <w:fldChar w:fldCharType="begin"/>
        </w:r>
        <w:r w:rsidR="00DC61CF" w:rsidRPr="0005644A">
          <w:rPr>
            <w:noProof/>
          </w:rPr>
          <w:instrText xml:space="preserve"> PAGEREF _Toc179884281 \h </w:instrText>
        </w:r>
        <w:r w:rsidR="00DC61CF" w:rsidRPr="0005644A">
          <w:rPr>
            <w:noProof/>
          </w:rPr>
        </w:r>
        <w:r w:rsidR="00DC61CF" w:rsidRPr="0005644A">
          <w:rPr>
            <w:noProof/>
          </w:rPr>
          <w:fldChar w:fldCharType="separate"/>
        </w:r>
        <w:r>
          <w:rPr>
            <w:noProof/>
          </w:rPr>
          <w:t>28</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82" w:history="1">
        <w:r w:rsidR="00DC61CF" w:rsidRPr="0005644A">
          <w:rPr>
            <w:rStyle w:val="afff3"/>
            <w:rFonts w:eastAsia="仿宋"/>
            <w:b/>
            <w:noProof/>
            <w:color w:val="auto"/>
          </w:rPr>
          <w:t>17.</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证明货物及服务的合格性和符合招标文件规定的文件</w:t>
        </w:r>
        <w:r w:rsidR="00DC61CF" w:rsidRPr="0005644A">
          <w:rPr>
            <w:noProof/>
          </w:rPr>
          <w:tab/>
        </w:r>
        <w:r w:rsidR="00DC61CF" w:rsidRPr="0005644A">
          <w:rPr>
            <w:noProof/>
          </w:rPr>
          <w:fldChar w:fldCharType="begin"/>
        </w:r>
        <w:r w:rsidR="00DC61CF" w:rsidRPr="0005644A">
          <w:rPr>
            <w:noProof/>
          </w:rPr>
          <w:instrText xml:space="preserve"> PAGEREF _Toc179884282 \h </w:instrText>
        </w:r>
        <w:r w:rsidR="00DC61CF" w:rsidRPr="0005644A">
          <w:rPr>
            <w:noProof/>
          </w:rPr>
        </w:r>
        <w:r w:rsidR="00DC61CF" w:rsidRPr="0005644A">
          <w:rPr>
            <w:noProof/>
          </w:rPr>
          <w:fldChar w:fldCharType="separate"/>
        </w:r>
        <w:r>
          <w:rPr>
            <w:noProof/>
          </w:rPr>
          <w:t>28</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83" w:history="1">
        <w:r w:rsidR="00DC61CF" w:rsidRPr="0005644A">
          <w:rPr>
            <w:rStyle w:val="afff3"/>
            <w:rFonts w:eastAsia="仿宋"/>
            <w:b/>
            <w:noProof/>
            <w:color w:val="auto"/>
          </w:rPr>
          <w:t>18.</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投标保</w:t>
        </w:r>
        <w:r w:rsidR="00DC61CF" w:rsidRPr="0005644A">
          <w:rPr>
            <w:rStyle w:val="afff3"/>
            <w:b/>
            <w:noProof/>
            <w:color w:val="auto"/>
          </w:rPr>
          <w:t>证</w:t>
        </w:r>
        <w:r w:rsidR="00DC61CF" w:rsidRPr="0005644A">
          <w:rPr>
            <w:rStyle w:val="afff3"/>
            <w:b/>
            <w:noProof/>
            <w:color w:val="auto"/>
          </w:rPr>
          <w:t>金</w:t>
        </w:r>
        <w:r w:rsidR="00DC61CF" w:rsidRPr="0005644A">
          <w:rPr>
            <w:noProof/>
          </w:rPr>
          <w:tab/>
        </w:r>
        <w:r w:rsidR="00DC61CF" w:rsidRPr="0005644A">
          <w:rPr>
            <w:noProof/>
          </w:rPr>
          <w:fldChar w:fldCharType="begin"/>
        </w:r>
        <w:r w:rsidR="00DC61CF" w:rsidRPr="0005644A">
          <w:rPr>
            <w:noProof/>
          </w:rPr>
          <w:instrText xml:space="preserve"> PAGEREF _Toc179884283 \h </w:instrText>
        </w:r>
        <w:r w:rsidR="00DC61CF" w:rsidRPr="0005644A">
          <w:rPr>
            <w:noProof/>
          </w:rPr>
        </w:r>
        <w:r w:rsidR="00DC61CF" w:rsidRPr="0005644A">
          <w:rPr>
            <w:noProof/>
          </w:rPr>
          <w:fldChar w:fldCharType="separate"/>
        </w:r>
        <w:r>
          <w:rPr>
            <w:noProof/>
          </w:rPr>
          <w:t>29</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84" w:history="1">
        <w:r w:rsidR="00DC61CF" w:rsidRPr="0005644A">
          <w:rPr>
            <w:rStyle w:val="afff3"/>
            <w:rFonts w:eastAsia="仿宋"/>
            <w:b/>
            <w:noProof/>
            <w:color w:val="auto"/>
          </w:rPr>
          <w:t>19.</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投标有效期及商业秘密范围</w:t>
        </w:r>
        <w:r w:rsidR="00DC61CF" w:rsidRPr="0005644A">
          <w:rPr>
            <w:noProof/>
          </w:rPr>
          <w:tab/>
        </w:r>
        <w:r w:rsidR="00DC61CF" w:rsidRPr="0005644A">
          <w:rPr>
            <w:noProof/>
          </w:rPr>
          <w:fldChar w:fldCharType="begin"/>
        </w:r>
        <w:r w:rsidR="00DC61CF" w:rsidRPr="0005644A">
          <w:rPr>
            <w:noProof/>
          </w:rPr>
          <w:instrText xml:space="preserve"> PAGEREF _Toc179884284 \h </w:instrText>
        </w:r>
        <w:r w:rsidR="00DC61CF" w:rsidRPr="0005644A">
          <w:rPr>
            <w:noProof/>
          </w:rPr>
        </w:r>
        <w:r w:rsidR="00DC61CF" w:rsidRPr="0005644A">
          <w:rPr>
            <w:noProof/>
          </w:rPr>
          <w:fldChar w:fldCharType="separate"/>
        </w:r>
        <w:r>
          <w:rPr>
            <w:noProof/>
          </w:rPr>
          <w:t>30</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85" w:history="1">
        <w:r w:rsidR="00DC61CF" w:rsidRPr="0005644A">
          <w:rPr>
            <w:rStyle w:val="afff3"/>
            <w:rFonts w:eastAsia="仿宋"/>
            <w:b/>
            <w:noProof/>
            <w:color w:val="auto"/>
          </w:rPr>
          <w:t>20.</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投标文件的式样和签署</w:t>
        </w:r>
        <w:r w:rsidR="00DC61CF" w:rsidRPr="0005644A">
          <w:rPr>
            <w:noProof/>
          </w:rPr>
          <w:tab/>
        </w:r>
        <w:r w:rsidR="00DC61CF" w:rsidRPr="0005644A">
          <w:rPr>
            <w:noProof/>
          </w:rPr>
          <w:fldChar w:fldCharType="begin"/>
        </w:r>
        <w:r w:rsidR="00DC61CF" w:rsidRPr="0005644A">
          <w:rPr>
            <w:noProof/>
          </w:rPr>
          <w:instrText xml:space="preserve"> PAGEREF _Toc179884285 \h </w:instrText>
        </w:r>
        <w:r w:rsidR="00DC61CF" w:rsidRPr="0005644A">
          <w:rPr>
            <w:noProof/>
          </w:rPr>
        </w:r>
        <w:r w:rsidR="00DC61CF" w:rsidRPr="0005644A">
          <w:rPr>
            <w:noProof/>
          </w:rPr>
          <w:fldChar w:fldCharType="separate"/>
        </w:r>
        <w:r>
          <w:rPr>
            <w:noProof/>
          </w:rPr>
          <w:t>30</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86" w:history="1">
        <w:r w:rsidR="00DC61CF" w:rsidRPr="0005644A">
          <w:rPr>
            <w:rStyle w:val="afff3"/>
            <w:rFonts w:eastAsia="仿宋"/>
            <w:b/>
            <w:noProof/>
            <w:color w:val="auto"/>
          </w:rPr>
          <w:t>21.</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不允许负偏离的重要条款</w:t>
        </w:r>
        <w:r w:rsidR="00DC61CF" w:rsidRPr="0005644A">
          <w:rPr>
            <w:noProof/>
          </w:rPr>
          <w:tab/>
        </w:r>
        <w:r w:rsidR="00DC61CF" w:rsidRPr="0005644A">
          <w:rPr>
            <w:noProof/>
          </w:rPr>
          <w:fldChar w:fldCharType="begin"/>
        </w:r>
        <w:r w:rsidR="00DC61CF" w:rsidRPr="0005644A">
          <w:rPr>
            <w:noProof/>
          </w:rPr>
          <w:instrText xml:space="preserve"> PAGEREF _Toc179884286 \h </w:instrText>
        </w:r>
        <w:r w:rsidR="00DC61CF" w:rsidRPr="0005644A">
          <w:rPr>
            <w:noProof/>
          </w:rPr>
        </w:r>
        <w:r w:rsidR="00DC61CF" w:rsidRPr="0005644A">
          <w:rPr>
            <w:noProof/>
          </w:rPr>
          <w:fldChar w:fldCharType="separate"/>
        </w:r>
        <w:r>
          <w:rPr>
            <w:noProof/>
          </w:rPr>
          <w:t>31</w:t>
        </w:r>
        <w:r w:rsidR="00DC61CF" w:rsidRPr="0005644A">
          <w:rPr>
            <w:noProof/>
          </w:rPr>
          <w:fldChar w:fldCharType="end"/>
        </w:r>
      </w:hyperlink>
    </w:p>
    <w:p w:rsidR="005C3151" w:rsidRPr="0005644A" w:rsidRDefault="0005644A">
      <w:pPr>
        <w:pStyle w:val="24"/>
        <w:tabs>
          <w:tab w:val="right" w:leader="dot" w:pos="9174"/>
        </w:tabs>
        <w:rPr>
          <w:rFonts w:asciiTheme="minorHAnsi" w:eastAsiaTheme="minorEastAsia" w:hAnsiTheme="minorHAnsi" w:cstheme="minorBidi"/>
          <w:bCs w:val="0"/>
          <w:smallCaps w:val="0"/>
          <w:noProof/>
          <w:sz w:val="21"/>
        </w:rPr>
      </w:pPr>
      <w:hyperlink w:anchor="_Toc179884287" w:history="1">
        <w:r w:rsidR="00DC61CF" w:rsidRPr="0005644A">
          <w:rPr>
            <w:rStyle w:val="afff3"/>
            <w:b/>
            <w:noProof/>
            <w:color w:val="auto"/>
          </w:rPr>
          <w:t>四、投标文件的递交</w:t>
        </w:r>
        <w:r w:rsidR="00DC61CF" w:rsidRPr="0005644A">
          <w:rPr>
            <w:noProof/>
          </w:rPr>
          <w:tab/>
        </w:r>
        <w:r w:rsidR="00DC61CF" w:rsidRPr="0005644A">
          <w:rPr>
            <w:noProof/>
          </w:rPr>
          <w:fldChar w:fldCharType="begin"/>
        </w:r>
        <w:r w:rsidR="00DC61CF" w:rsidRPr="0005644A">
          <w:rPr>
            <w:noProof/>
          </w:rPr>
          <w:instrText xml:space="preserve"> PAGEREF _Toc179884287 \h </w:instrText>
        </w:r>
        <w:r w:rsidR="00DC61CF" w:rsidRPr="0005644A">
          <w:rPr>
            <w:noProof/>
          </w:rPr>
        </w:r>
        <w:r w:rsidR="00DC61CF" w:rsidRPr="0005644A">
          <w:rPr>
            <w:noProof/>
          </w:rPr>
          <w:fldChar w:fldCharType="separate"/>
        </w:r>
        <w:r>
          <w:rPr>
            <w:noProof/>
          </w:rPr>
          <w:t>32</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88" w:history="1">
        <w:r w:rsidR="00DC61CF" w:rsidRPr="0005644A">
          <w:rPr>
            <w:rStyle w:val="afff3"/>
            <w:rFonts w:eastAsia="仿宋"/>
            <w:b/>
            <w:noProof/>
            <w:color w:val="auto"/>
          </w:rPr>
          <w:t>22.</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投标文件的装订、密封</w:t>
        </w:r>
        <w:r w:rsidR="00DC61CF" w:rsidRPr="0005644A">
          <w:rPr>
            <w:noProof/>
          </w:rPr>
          <w:tab/>
        </w:r>
        <w:r w:rsidR="00DC61CF" w:rsidRPr="0005644A">
          <w:rPr>
            <w:noProof/>
          </w:rPr>
          <w:fldChar w:fldCharType="begin"/>
        </w:r>
        <w:r w:rsidR="00DC61CF" w:rsidRPr="0005644A">
          <w:rPr>
            <w:noProof/>
          </w:rPr>
          <w:instrText xml:space="preserve"> PAGEREF _Toc179884288 \h </w:instrText>
        </w:r>
        <w:r w:rsidR="00DC61CF" w:rsidRPr="0005644A">
          <w:rPr>
            <w:noProof/>
          </w:rPr>
        </w:r>
        <w:r w:rsidR="00DC61CF" w:rsidRPr="0005644A">
          <w:rPr>
            <w:noProof/>
          </w:rPr>
          <w:fldChar w:fldCharType="separate"/>
        </w:r>
        <w:r>
          <w:rPr>
            <w:noProof/>
          </w:rPr>
          <w:t>32</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89" w:history="1">
        <w:r w:rsidR="00DC61CF" w:rsidRPr="0005644A">
          <w:rPr>
            <w:rStyle w:val="afff3"/>
            <w:rFonts w:eastAsia="仿宋"/>
            <w:b/>
            <w:noProof/>
            <w:color w:val="auto"/>
          </w:rPr>
          <w:t>23.</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投标截止日期</w:t>
        </w:r>
        <w:r w:rsidR="00DC61CF" w:rsidRPr="0005644A">
          <w:rPr>
            <w:noProof/>
          </w:rPr>
          <w:tab/>
        </w:r>
        <w:r w:rsidR="00DC61CF" w:rsidRPr="0005644A">
          <w:rPr>
            <w:noProof/>
          </w:rPr>
          <w:fldChar w:fldCharType="begin"/>
        </w:r>
        <w:r w:rsidR="00DC61CF" w:rsidRPr="0005644A">
          <w:rPr>
            <w:noProof/>
          </w:rPr>
          <w:instrText xml:space="preserve"> PAGEREF _Toc179884289 \h </w:instrText>
        </w:r>
        <w:r w:rsidR="00DC61CF" w:rsidRPr="0005644A">
          <w:rPr>
            <w:noProof/>
          </w:rPr>
        </w:r>
        <w:r w:rsidR="00DC61CF" w:rsidRPr="0005644A">
          <w:rPr>
            <w:noProof/>
          </w:rPr>
          <w:fldChar w:fldCharType="separate"/>
        </w:r>
        <w:r>
          <w:rPr>
            <w:noProof/>
          </w:rPr>
          <w:t>33</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90" w:history="1">
        <w:r w:rsidR="00DC61CF" w:rsidRPr="0005644A">
          <w:rPr>
            <w:rStyle w:val="afff3"/>
            <w:rFonts w:eastAsia="仿宋"/>
            <w:b/>
            <w:noProof/>
            <w:color w:val="auto"/>
          </w:rPr>
          <w:t>24.</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迟交的投标文件</w:t>
        </w:r>
        <w:r w:rsidR="00DC61CF" w:rsidRPr="0005644A">
          <w:rPr>
            <w:noProof/>
          </w:rPr>
          <w:tab/>
        </w:r>
        <w:r w:rsidR="00DC61CF" w:rsidRPr="0005644A">
          <w:rPr>
            <w:noProof/>
          </w:rPr>
          <w:fldChar w:fldCharType="begin"/>
        </w:r>
        <w:r w:rsidR="00DC61CF" w:rsidRPr="0005644A">
          <w:rPr>
            <w:noProof/>
          </w:rPr>
          <w:instrText xml:space="preserve"> PAGEREF _Toc179884290 \h </w:instrText>
        </w:r>
        <w:r w:rsidR="00DC61CF" w:rsidRPr="0005644A">
          <w:rPr>
            <w:noProof/>
          </w:rPr>
        </w:r>
        <w:r w:rsidR="00DC61CF" w:rsidRPr="0005644A">
          <w:rPr>
            <w:noProof/>
          </w:rPr>
          <w:fldChar w:fldCharType="separate"/>
        </w:r>
        <w:r>
          <w:rPr>
            <w:noProof/>
          </w:rPr>
          <w:t>33</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91" w:history="1">
        <w:r w:rsidR="00DC61CF" w:rsidRPr="0005644A">
          <w:rPr>
            <w:rStyle w:val="afff3"/>
            <w:rFonts w:eastAsia="仿宋"/>
            <w:b/>
            <w:noProof/>
            <w:color w:val="auto"/>
          </w:rPr>
          <w:t>25.</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投标文件的补充、修改与撤回</w:t>
        </w:r>
        <w:r w:rsidR="00DC61CF" w:rsidRPr="0005644A">
          <w:rPr>
            <w:noProof/>
          </w:rPr>
          <w:tab/>
        </w:r>
        <w:r w:rsidR="00DC61CF" w:rsidRPr="0005644A">
          <w:rPr>
            <w:noProof/>
          </w:rPr>
          <w:fldChar w:fldCharType="begin"/>
        </w:r>
        <w:r w:rsidR="00DC61CF" w:rsidRPr="0005644A">
          <w:rPr>
            <w:noProof/>
          </w:rPr>
          <w:instrText xml:space="preserve"> PAGEREF _Toc179884291 \h </w:instrText>
        </w:r>
        <w:r w:rsidR="00DC61CF" w:rsidRPr="0005644A">
          <w:rPr>
            <w:noProof/>
          </w:rPr>
        </w:r>
        <w:r w:rsidR="00DC61CF" w:rsidRPr="0005644A">
          <w:rPr>
            <w:noProof/>
          </w:rPr>
          <w:fldChar w:fldCharType="separate"/>
        </w:r>
        <w:r>
          <w:rPr>
            <w:noProof/>
          </w:rPr>
          <w:t>33</w:t>
        </w:r>
        <w:r w:rsidR="00DC61CF" w:rsidRPr="0005644A">
          <w:rPr>
            <w:noProof/>
          </w:rPr>
          <w:fldChar w:fldCharType="end"/>
        </w:r>
      </w:hyperlink>
    </w:p>
    <w:p w:rsidR="005C3151" w:rsidRPr="0005644A" w:rsidRDefault="0005644A">
      <w:pPr>
        <w:pStyle w:val="24"/>
        <w:tabs>
          <w:tab w:val="right" w:leader="dot" w:pos="9174"/>
        </w:tabs>
        <w:rPr>
          <w:rFonts w:asciiTheme="minorHAnsi" w:eastAsiaTheme="minorEastAsia" w:hAnsiTheme="minorHAnsi" w:cstheme="minorBidi"/>
          <w:bCs w:val="0"/>
          <w:smallCaps w:val="0"/>
          <w:noProof/>
          <w:sz w:val="21"/>
        </w:rPr>
      </w:pPr>
      <w:hyperlink w:anchor="_Toc179884292" w:history="1">
        <w:r w:rsidR="00DC61CF" w:rsidRPr="0005644A">
          <w:rPr>
            <w:rStyle w:val="afff3"/>
            <w:b/>
            <w:noProof/>
            <w:color w:val="auto"/>
          </w:rPr>
          <w:t>五、开标与评标</w:t>
        </w:r>
        <w:r w:rsidR="00DC61CF" w:rsidRPr="0005644A">
          <w:rPr>
            <w:noProof/>
          </w:rPr>
          <w:tab/>
        </w:r>
        <w:r w:rsidR="00DC61CF" w:rsidRPr="0005644A">
          <w:rPr>
            <w:noProof/>
          </w:rPr>
          <w:fldChar w:fldCharType="begin"/>
        </w:r>
        <w:r w:rsidR="00DC61CF" w:rsidRPr="0005644A">
          <w:rPr>
            <w:noProof/>
          </w:rPr>
          <w:instrText xml:space="preserve"> PAGEREF _Toc179884292 \h </w:instrText>
        </w:r>
        <w:r w:rsidR="00DC61CF" w:rsidRPr="0005644A">
          <w:rPr>
            <w:noProof/>
          </w:rPr>
        </w:r>
        <w:r w:rsidR="00DC61CF" w:rsidRPr="0005644A">
          <w:rPr>
            <w:noProof/>
          </w:rPr>
          <w:fldChar w:fldCharType="separate"/>
        </w:r>
        <w:r>
          <w:rPr>
            <w:noProof/>
          </w:rPr>
          <w:t>33</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93" w:history="1">
        <w:r w:rsidR="00DC61CF" w:rsidRPr="0005644A">
          <w:rPr>
            <w:rStyle w:val="afff3"/>
            <w:rFonts w:eastAsia="仿宋"/>
            <w:b/>
            <w:noProof/>
            <w:color w:val="auto"/>
          </w:rPr>
          <w:t>26.</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开标</w:t>
        </w:r>
        <w:r w:rsidR="00DC61CF" w:rsidRPr="0005644A">
          <w:rPr>
            <w:noProof/>
          </w:rPr>
          <w:tab/>
        </w:r>
        <w:r w:rsidR="00DC61CF" w:rsidRPr="0005644A">
          <w:rPr>
            <w:noProof/>
          </w:rPr>
          <w:fldChar w:fldCharType="begin"/>
        </w:r>
        <w:r w:rsidR="00DC61CF" w:rsidRPr="0005644A">
          <w:rPr>
            <w:noProof/>
          </w:rPr>
          <w:instrText xml:space="preserve"> PAGEREF _Toc179884293 \h </w:instrText>
        </w:r>
        <w:r w:rsidR="00DC61CF" w:rsidRPr="0005644A">
          <w:rPr>
            <w:noProof/>
          </w:rPr>
        </w:r>
        <w:r w:rsidR="00DC61CF" w:rsidRPr="0005644A">
          <w:rPr>
            <w:noProof/>
          </w:rPr>
          <w:fldChar w:fldCharType="separate"/>
        </w:r>
        <w:r>
          <w:rPr>
            <w:noProof/>
          </w:rPr>
          <w:t>33</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94" w:history="1">
        <w:r w:rsidR="00DC61CF" w:rsidRPr="0005644A">
          <w:rPr>
            <w:rStyle w:val="afff3"/>
            <w:rFonts w:eastAsia="仿宋"/>
            <w:b/>
            <w:noProof/>
            <w:color w:val="auto"/>
          </w:rPr>
          <w:t>27.</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投标人串通投标的情形</w:t>
        </w:r>
        <w:r w:rsidR="00DC61CF" w:rsidRPr="0005644A">
          <w:rPr>
            <w:noProof/>
          </w:rPr>
          <w:tab/>
        </w:r>
        <w:r w:rsidR="00DC61CF" w:rsidRPr="0005644A">
          <w:rPr>
            <w:noProof/>
          </w:rPr>
          <w:fldChar w:fldCharType="begin"/>
        </w:r>
        <w:r w:rsidR="00DC61CF" w:rsidRPr="0005644A">
          <w:rPr>
            <w:noProof/>
          </w:rPr>
          <w:instrText xml:space="preserve"> PAGEREF _Toc179884294 \h </w:instrText>
        </w:r>
        <w:r w:rsidR="00DC61CF" w:rsidRPr="0005644A">
          <w:rPr>
            <w:noProof/>
          </w:rPr>
        </w:r>
        <w:r w:rsidR="00DC61CF" w:rsidRPr="0005644A">
          <w:rPr>
            <w:noProof/>
          </w:rPr>
          <w:fldChar w:fldCharType="separate"/>
        </w:r>
        <w:r>
          <w:rPr>
            <w:noProof/>
          </w:rPr>
          <w:t>34</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95" w:history="1">
        <w:r w:rsidR="00DC61CF" w:rsidRPr="0005644A">
          <w:rPr>
            <w:rStyle w:val="afff3"/>
            <w:rFonts w:eastAsia="仿宋"/>
            <w:b/>
            <w:noProof/>
            <w:color w:val="auto"/>
          </w:rPr>
          <w:t>28.</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资格审查</w:t>
        </w:r>
        <w:r w:rsidR="00DC61CF" w:rsidRPr="0005644A">
          <w:rPr>
            <w:noProof/>
          </w:rPr>
          <w:tab/>
        </w:r>
        <w:r w:rsidR="00DC61CF" w:rsidRPr="0005644A">
          <w:rPr>
            <w:noProof/>
          </w:rPr>
          <w:fldChar w:fldCharType="begin"/>
        </w:r>
        <w:r w:rsidR="00DC61CF" w:rsidRPr="0005644A">
          <w:rPr>
            <w:noProof/>
          </w:rPr>
          <w:instrText xml:space="preserve"> PAGEREF _Toc179884295 \h </w:instrText>
        </w:r>
        <w:r w:rsidR="00DC61CF" w:rsidRPr="0005644A">
          <w:rPr>
            <w:noProof/>
          </w:rPr>
        </w:r>
        <w:r w:rsidR="00DC61CF" w:rsidRPr="0005644A">
          <w:rPr>
            <w:noProof/>
          </w:rPr>
          <w:fldChar w:fldCharType="separate"/>
        </w:r>
        <w:r>
          <w:rPr>
            <w:noProof/>
          </w:rPr>
          <w:t>34</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96" w:history="1">
        <w:r w:rsidR="00DC61CF" w:rsidRPr="0005644A">
          <w:rPr>
            <w:rStyle w:val="afff3"/>
            <w:rFonts w:eastAsia="仿宋"/>
            <w:b/>
            <w:noProof/>
            <w:color w:val="auto"/>
          </w:rPr>
          <w:t>29.</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评标委员会的组建和评标方法</w:t>
        </w:r>
        <w:r w:rsidR="00DC61CF" w:rsidRPr="0005644A">
          <w:rPr>
            <w:noProof/>
          </w:rPr>
          <w:tab/>
        </w:r>
        <w:r w:rsidR="00DC61CF" w:rsidRPr="0005644A">
          <w:rPr>
            <w:noProof/>
          </w:rPr>
          <w:fldChar w:fldCharType="begin"/>
        </w:r>
        <w:r w:rsidR="00DC61CF" w:rsidRPr="0005644A">
          <w:rPr>
            <w:noProof/>
          </w:rPr>
          <w:instrText xml:space="preserve"> PAGEREF _Toc179884296 \h </w:instrText>
        </w:r>
        <w:r w:rsidR="00DC61CF" w:rsidRPr="0005644A">
          <w:rPr>
            <w:noProof/>
          </w:rPr>
        </w:r>
        <w:r w:rsidR="00DC61CF" w:rsidRPr="0005644A">
          <w:rPr>
            <w:noProof/>
          </w:rPr>
          <w:fldChar w:fldCharType="separate"/>
        </w:r>
        <w:r>
          <w:rPr>
            <w:noProof/>
          </w:rPr>
          <w:t>34</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97" w:history="1">
        <w:r w:rsidR="00DC61CF" w:rsidRPr="0005644A">
          <w:rPr>
            <w:rStyle w:val="afff3"/>
            <w:rFonts w:eastAsia="仿宋"/>
            <w:b/>
            <w:noProof/>
            <w:color w:val="auto"/>
          </w:rPr>
          <w:t>30.</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商务、技术、价格评审以及推荐中标候选人</w:t>
        </w:r>
        <w:r w:rsidR="00DC61CF" w:rsidRPr="0005644A">
          <w:rPr>
            <w:noProof/>
          </w:rPr>
          <w:tab/>
        </w:r>
        <w:r w:rsidR="00DC61CF" w:rsidRPr="0005644A">
          <w:rPr>
            <w:noProof/>
          </w:rPr>
          <w:fldChar w:fldCharType="begin"/>
        </w:r>
        <w:r w:rsidR="00DC61CF" w:rsidRPr="0005644A">
          <w:rPr>
            <w:noProof/>
          </w:rPr>
          <w:instrText xml:space="preserve"> PAGEREF _Toc179884297 \h </w:instrText>
        </w:r>
        <w:r w:rsidR="00DC61CF" w:rsidRPr="0005644A">
          <w:rPr>
            <w:noProof/>
          </w:rPr>
        </w:r>
        <w:r w:rsidR="00DC61CF" w:rsidRPr="0005644A">
          <w:rPr>
            <w:noProof/>
          </w:rPr>
          <w:fldChar w:fldCharType="separate"/>
        </w:r>
        <w:r>
          <w:rPr>
            <w:noProof/>
          </w:rPr>
          <w:t>37</w:t>
        </w:r>
        <w:r w:rsidR="00DC61CF" w:rsidRPr="0005644A">
          <w:rPr>
            <w:noProof/>
          </w:rPr>
          <w:fldChar w:fldCharType="end"/>
        </w:r>
      </w:hyperlink>
    </w:p>
    <w:p w:rsidR="005C3151" w:rsidRPr="0005644A" w:rsidRDefault="0005644A">
      <w:pPr>
        <w:pStyle w:val="24"/>
        <w:tabs>
          <w:tab w:val="right" w:leader="dot" w:pos="9174"/>
        </w:tabs>
        <w:rPr>
          <w:rFonts w:asciiTheme="minorHAnsi" w:eastAsiaTheme="minorEastAsia" w:hAnsiTheme="minorHAnsi" w:cstheme="minorBidi"/>
          <w:bCs w:val="0"/>
          <w:smallCaps w:val="0"/>
          <w:noProof/>
          <w:sz w:val="21"/>
        </w:rPr>
      </w:pPr>
      <w:hyperlink w:anchor="_Toc179884298" w:history="1">
        <w:r w:rsidR="00DC61CF" w:rsidRPr="0005644A">
          <w:rPr>
            <w:rStyle w:val="afff3"/>
            <w:b/>
            <w:noProof/>
            <w:color w:val="auto"/>
          </w:rPr>
          <w:t>六、授予合同</w:t>
        </w:r>
        <w:r w:rsidR="00DC61CF" w:rsidRPr="0005644A">
          <w:rPr>
            <w:noProof/>
          </w:rPr>
          <w:tab/>
        </w:r>
        <w:r w:rsidR="00DC61CF" w:rsidRPr="0005644A">
          <w:rPr>
            <w:noProof/>
          </w:rPr>
          <w:fldChar w:fldCharType="begin"/>
        </w:r>
        <w:r w:rsidR="00DC61CF" w:rsidRPr="0005644A">
          <w:rPr>
            <w:noProof/>
          </w:rPr>
          <w:instrText xml:space="preserve"> PAGEREF _Toc179884298 \h </w:instrText>
        </w:r>
        <w:r w:rsidR="00DC61CF" w:rsidRPr="0005644A">
          <w:rPr>
            <w:noProof/>
          </w:rPr>
        </w:r>
        <w:r w:rsidR="00DC61CF" w:rsidRPr="0005644A">
          <w:rPr>
            <w:noProof/>
          </w:rPr>
          <w:fldChar w:fldCharType="separate"/>
        </w:r>
        <w:r>
          <w:rPr>
            <w:noProof/>
          </w:rPr>
          <w:t>40</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299" w:history="1">
        <w:r w:rsidR="00DC61CF" w:rsidRPr="0005644A">
          <w:rPr>
            <w:rStyle w:val="afff3"/>
            <w:rFonts w:eastAsia="仿宋"/>
            <w:b/>
            <w:noProof/>
            <w:color w:val="auto"/>
          </w:rPr>
          <w:t>31.</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合同授予标准</w:t>
        </w:r>
        <w:r w:rsidR="00DC61CF" w:rsidRPr="0005644A">
          <w:rPr>
            <w:noProof/>
          </w:rPr>
          <w:tab/>
        </w:r>
        <w:r w:rsidR="00DC61CF" w:rsidRPr="0005644A">
          <w:rPr>
            <w:noProof/>
          </w:rPr>
          <w:fldChar w:fldCharType="begin"/>
        </w:r>
        <w:r w:rsidR="00DC61CF" w:rsidRPr="0005644A">
          <w:rPr>
            <w:noProof/>
          </w:rPr>
          <w:instrText xml:space="preserve"> PAGEREF _Toc179884299 \h </w:instrText>
        </w:r>
        <w:r w:rsidR="00DC61CF" w:rsidRPr="0005644A">
          <w:rPr>
            <w:noProof/>
          </w:rPr>
        </w:r>
        <w:r w:rsidR="00DC61CF" w:rsidRPr="0005644A">
          <w:rPr>
            <w:noProof/>
          </w:rPr>
          <w:fldChar w:fldCharType="separate"/>
        </w:r>
        <w:r>
          <w:rPr>
            <w:noProof/>
          </w:rPr>
          <w:t>40</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300" w:history="1">
        <w:r w:rsidR="00DC61CF" w:rsidRPr="0005644A">
          <w:rPr>
            <w:rStyle w:val="afff3"/>
            <w:rFonts w:eastAsia="仿宋"/>
            <w:b/>
            <w:noProof/>
            <w:color w:val="auto"/>
          </w:rPr>
          <w:t>32.</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中标通知书</w:t>
        </w:r>
        <w:r w:rsidR="00DC61CF" w:rsidRPr="0005644A">
          <w:rPr>
            <w:noProof/>
          </w:rPr>
          <w:tab/>
        </w:r>
        <w:r w:rsidR="00DC61CF" w:rsidRPr="0005644A">
          <w:rPr>
            <w:noProof/>
          </w:rPr>
          <w:fldChar w:fldCharType="begin"/>
        </w:r>
        <w:r w:rsidR="00DC61CF" w:rsidRPr="0005644A">
          <w:rPr>
            <w:noProof/>
          </w:rPr>
          <w:instrText xml:space="preserve"> PAGEREF _Toc179884300 \h </w:instrText>
        </w:r>
        <w:r w:rsidR="00DC61CF" w:rsidRPr="0005644A">
          <w:rPr>
            <w:noProof/>
          </w:rPr>
        </w:r>
        <w:r w:rsidR="00DC61CF" w:rsidRPr="0005644A">
          <w:rPr>
            <w:noProof/>
          </w:rPr>
          <w:fldChar w:fldCharType="separate"/>
        </w:r>
        <w:r>
          <w:rPr>
            <w:noProof/>
          </w:rPr>
          <w:t>40</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301" w:history="1">
        <w:r w:rsidR="00DC61CF" w:rsidRPr="0005644A">
          <w:rPr>
            <w:rStyle w:val="afff3"/>
            <w:rFonts w:eastAsia="仿宋"/>
            <w:b/>
            <w:noProof/>
            <w:color w:val="auto"/>
          </w:rPr>
          <w:t>33.</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签订合同</w:t>
        </w:r>
        <w:r w:rsidR="00DC61CF" w:rsidRPr="0005644A">
          <w:rPr>
            <w:noProof/>
          </w:rPr>
          <w:tab/>
        </w:r>
        <w:r w:rsidR="00DC61CF" w:rsidRPr="0005644A">
          <w:rPr>
            <w:noProof/>
          </w:rPr>
          <w:fldChar w:fldCharType="begin"/>
        </w:r>
        <w:r w:rsidR="00DC61CF" w:rsidRPr="0005644A">
          <w:rPr>
            <w:noProof/>
          </w:rPr>
          <w:instrText xml:space="preserve"> PAGEREF _Toc179884301 \h </w:instrText>
        </w:r>
        <w:r w:rsidR="00DC61CF" w:rsidRPr="0005644A">
          <w:rPr>
            <w:noProof/>
          </w:rPr>
        </w:r>
        <w:r w:rsidR="00DC61CF" w:rsidRPr="0005644A">
          <w:rPr>
            <w:noProof/>
          </w:rPr>
          <w:fldChar w:fldCharType="separate"/>
        </w:r>
        <w:r>
          <w:rPr>
            <w:noProof/>
          </w:rPr>
          <w:t>40</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302" w:history="1">
        <w:r w:rsidR="00DC61CF" w:rsidRPr="0005644A">
          <w:rPr>
            <w:rStyle w:val="afff3"/>
            <w:rFonts w:eastAsia="仿宋"/>
            <w:b/>
            <w:noProof/>
            <w:color w:val="auto"/>
          </w:rPr>
          <w:t>34.</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合同的履行</w:t>
        </w:r>
        <w:r w:rsidR="00DC61CF" w:rsidRPr="0005644A">
          <w:rPr>
            <w:noProof/>
          </w:rPr>
          <w:tab/>
        </w:r>
        <w:r w:rsidR="00DC61CF" w:rsidRPr="0005644A">
          <w:rPr>
            <w:noProof/>
          </w:rPr>
          <w:fldChar w:fldCharType="begin"/>
        </w:r>
        <w:r w:rsidR="00DC61CF" w:rsidRPr="0005644A">
          <w:rPr>
            <w:noProof/>
          </w:rPr>
          <w:instrText xml:space="preserve"> PAGEREF _Toc179884302 \h </w:instrText>
        </w:r>
        <w:r w:rsidR="00DC61CF" w:rsidRPr="0005644A">
          <w:rPr>
            <w:noProof/>
          </w:rPr>
        </w:r>
        <w:r w:rsidR="00DC61CF" w:rsidRPr="0005644A">
          <w:rPr>
            <w:noProof/>
          </w:rPr>
          <w:fldChar w:fldCharType="separate"/>
        </w:r>
        <w:r>
          <w:rPr>
            <w:noProof/>
          </w:rPr>
          <w:t>40</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303" w:history="1">
        <w:r w:rsidR="00DC61CF" w:rsidRPr="0005644A">
          <w:rPr>
            <w:rStyle w:val="afff3"/>
            <w:rFonts w:eastAsia="仿宋"/>
            <w:b/>
            <w:noProof/>
            <w:color w:val="auto"/>
          </w:rPr>
          <w:t>35.</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履约保证金</w:t>
        </w:r>
        <w:r w:rsidR="00DC61CF" w:rsidRPr="0005644A">
          <w:rPr>
            <w:noProof/>
          </w:rPr>
          <w:tab/>
        </w:r>
        <w:r w:rsidR="00DC61CF" w:rsidRPr="0005644A">
          <w:rPr>
            <w:noProof/>
          </w:rPr>
          <w:fldChar w:fldCharType="begin"/>
        </w:r>
        <w:r w:rsidR="00DC61CF" w:rsidRPr="0005644A">
          <w:rPr>
            <w:noProof/>
          </w:rPr>
          <w:instrText xml:space="preserve"> PAGEREF _Toc179884303 \h </w:instrText>
        </w:r>
        <w:r w:rsidR="00DC61CF" w:rsidRPr="0005644A">
          <w:rPr>
            <w:noProof/>
          </w:rPr>
        </w:r>
        <w:r w:rsidR="00DC61CF" w:rsidRPr="0005644A">
          <w:rPr>
            <w:noProof/>
          </w:rPr>
          <w:fldChar w:fldCharType="separate"/>
        </w:r>
        <w:r>
          <w:rPr>
            <w:noProof/>
          </w:rPr>
          <w:t>41</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304" w:history="1">
        <w:r w:rsidR="00DC61CF" w:rsidRPr="0005644A">
          <w:rPr>
            <w:rStyle w:val="afff3"/>
            <w:rFonts w:eastAsia="仿宋"/>
            <w:b/>
            <w:noProof/>
            <w:color w:val="auto"/>
          </w:rPr>
          <w:t>36.</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招标代理服务费</w:t>
        </w:r>
        <w:r w:rsidR="00DC61CF" w:rsidRPr="0005644A">
          <w:rPr>
            <w:noProof/>
          </w:rPr>
          <w:tab/>
        </w:r>
        <w:r w:rsidR="00DC61CF" w:rsidRPr="0005644A">
          <w:rPr>
            <w:noProof/>
          </w:rPr>
          <w:fldChar w:fldCharType="begin"/>
        </w:r>
        <w:r w:rsidR="00DC61CF" w:rsidRPr="0005644A">
          <w:rPr>
            <w:noProof/>
          </w:rPr>
          <w:instrText xml:space="preserve"> PAGEREF _Toc179884304 \h </w:instrText>
        </w:r>
        <w:r w:rsidR="00DC61CF" w:rsidRPr="0005644A">
          <w:rPr>
            <w:noProof/>
          </w:rPr>
        </w:r>
        <w:r w:rsidR="00DC61CF" w:rsidRPr="0005644A">
          <w:rPr>
            <w:noProof/>
          </w:rPr>
          <w:fldChar w:fldCharType="separate"/>
        </w:r>
        <w:r>
          <w:rPr>
            <w:noProof/>
          </w:rPr>
          <w:t>42</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305" w:history="1">
        <w:r w:rsidR="00DC61CF" w:rsidRPr="0005644A">
          <w:rPr>
            <w:rStyle w:val="afff3"/>
            <w:rFonts w:eastAsia="仿宋"/>
            <w:b/>
            <w:noProof/>
            <w:color w:val="auto"/>
          </w:rPr>
          <w:t>37.</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融资担保政策</w:t>
        </w:r>
        <w:r w:rsidR="00DC61CF" w:rsidRPr="0005644A">
          <w:rPr>
            <w:noProof/>
          </w:rPr>
          <w:tab/>
        </w:r>
        <w:r w:rsidR="00DC61CF" w:rsidRPr="0005644A">
          <w:rPr>
            <w:noProof/>
          </w:rPr>
          <w:fldChar w:fldCharType="begin"/>
        </w:r>
        <w:r w:rsidR="00DC61CF" w:rsidRPr="0005644A">
          <w:rPr>
            <w:noProof/>
          </w:rPr>
          <w:instrText xml:space="preserve"> PAGEREF _Toc179884305 \h </w:instrText>
        </w:r>
        <w:r w:rsidR="00DC61CF" w:rsidRPr="0005644A">
          <w:rPr>
            <w:noProof/>
          </w:rPr>
        </w:r>
        <w:r w:rsidR="00DC61CF" w:rsidRPr="0005644A">
          <w:rPr>
            <w:noProof/>
          </w:rPr>
          <w:fldChar w:fldCharType="separate"/>
        </w:r>
        <w:r>
          <w:rPr>
            <w:noProof/>
          </w:rPr>
          <w:t>43</w:t>
        </w:r>
        <w:r w:rsidR="00DC61CF" w:rsidRPr="0005644A">
          <w:rPr>
            <w:noProof/>
          </w:rPr>
          <w:fldChar w:fldCharType="end"/>
        </w:r>
      </w:hyperlink>
    </w:p>
    <w:p w:rsidR="005C3151" w:rsidRPr="0005644A" w:rsidRDefault="0005644A">
      <w:pPr>
        <w:pStyle w:val="24"/>
        <w:tabs>
          <w:tab w:val="right" w:leader="dot" w:pos="9174"/>
        </w:tabs>
        <w:rPr>
          <w:rFonts w:asciiTheme="minorHAnsi" w:eastAsiaTheme="minorEastAsia" w:hAnsiTheme="minorHAnsi" w:cstheme="minorBidi"/>
          <w:bCs w:val="0"/>
          <w:smallCaps w:val="0"/>
          <w:noProof/>
          <w:sz w:val="21"/>
        </w:rPr>
      </w:pPr>
      <w:hyperlink w:anchor="_Toc179884306" w:history="1">
        <w:r w:rsidR="00DC61CF" w:rsidRPr="0005644A">
          <w:rPr>
            <w:rStyle w:val="afff3"/>
            <w:b/>
            <w:noProof/>
            <w:color w:val="auto"/>
          </w:rPr>
          <w:t>七、其他</w:t>
        </w:r>
        <w:r w:rsidR="00DC61CF" w:rsidRPr="0005644A">
          <w:rPr>
            <w:noProof/>
          </w:rPr>
          <w:tab/>
        </w:r>
        <w:r w:rsidR="00DC61CF" w:rsidRPr="0005644A">
          <w:rPr>
            <w:noProof/>
          </w:rPr>
          <w:fldChar w:fldCharType="begin"/>
        </w:r>
        <w:r w:rsidR="00DC61CF" w:rsidRPr="0005644A">
          <w:rPr>
            <w:noProof/>
          </w:rPr>
          <w:instrText xml:space="preserve"> PAGEREF _Toc179884306 \h </w:instrText>
        </w:r>
        <w:r w:rsidR="00DC61CF" w:rsidRPr="0005644A">
          <w:rPr>
            <w:noProof/>
          </w:rPr>
        </w:r>
        <w:r w:rsidR="00DC61CF" w:rsidRPr="0005644A">
          <w:rPr>
            <w:noProof/>
          </w:rPr>
          <w:fldChar w:fldCharType="separate"/>
        </w:r>
        <w:r>
          <w:rPr>
            <w:noProof/>
          </w:rPr>
          <w:t>43</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307" w:history="1">
        <w:r w:rsidR="00DC61CF" w:rsidRPr="0005644A">
          <w:rPr>
            <w:rStyle w:val="afff3"/>
            <w:rFonts w:eastAsia="仿宋"/>
            <w:b/>
            <w:noProof/>
            <w:color w:val="auto"/>
          </w:rPr>
          <w:t>38.</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适用法律</w:t>
        </w:r>
        <w:r w:rsidR="00DC61CF" w:rsidRPr="0005644A">
          <w:rPr>
            <w:noProof/>
          </w:rPr>
          <w:tab/>
        </w:r>
        <w:r w:rsidR="00DC61CF" w:rsidRPr="0005644A">
          <w:rPr>
            <w:noProof/>
          </w:rPr>
          <w:fldChar w:fldCharType="begin"/>
        </w:r>
        <w:r w:rsidR="00DC61CF" w:rsidRPr="0005644A">
          <w:rPr>
            <w:noProof/>
          </w:rPr>
          <w:instrText xml:space="preserve"> PAGEREF _Toc179884307 \h </w:instrText>
        </w:r>
        <w:r w:rsidR="00DC61CF" w:rsidRPr="0005644A">
          <w:rPr>
            <w:noProof/>
          </w:rPr>
        </w:r>
        <w:r w:rsidR="00DC61CF" w:rsidRPr="0005644A">
          <w:rPr>
            <w:noProof/>
          </w:rPr>
          <w:fldChar w:fldCharType="separate"/>
        </w:r>
        <w:r>
          <w:rPr>
            <w:noProof/>
          </w:rPr>
          <w:t>43</w:t>
        </w:r>
        <w:r w:rsidR="00DC61CF" w:rsidRPr="0005644A">
          <w:rPr>
            <w:noProof/>
          </w:rPr>
          <w:fldChar w:fldCharType="end"/>
        </w:r>
      </w:hyperlink>
    </w:p>
    <w:p w:rsidR="005C3151" w:rsidRPr="0005644A" w:rsidRDefault="0005644A">
      <w:pPr>
        <w:pStyle w:val="33"/>
        <w:tabs>
          <w:tab w:val="left" w:pos="485"/>
          <w:tab w:val="right" w:leader="dot" w:pos="9174"/>
        </w:tabs>
        <w:rPr>
          <w:rFonts w:asciiTheme="minorHAnsi" w:eastAsiaTheme="minorEastAsia" w:hAnsiTheme="minorHAnsi" w:cstheme="minorBidi"/>
          <w:smallCaps w:val="0"/>
          <w:noProof/>
          <w:sz w:val="21"/>
        </w:rPr>
      </w:pPr>
      <w:hyperlink w:anchor="_Toc179884308" w:history="1">
        <w:r w:rsidR="00DC61CF" w:rsidRPr="0005644A">
          <w:rPr>
            <w:rStyle w:val="afff3"/>
            <w:rFonts w:eastAsia="仿宋"/>
            <w:b/>
            <w:noProof/>
            <w:color w:val="auto"/>
          </w:rPr>
          <w:t>39.</w:t>
        </w:r>
        <w:r w:rsidR="00DC61CF" w:rsidRPr="0005644A">
          <w:rPr>
            <w:rFonts w:asciiTheme="minorHAnsi" w:eastAsiaTheme="minorEastAsia" w:hAnsiTheme="minorHAnsi" w:cstheme="minorBidi"/>
            <w:smallCaps w:val="0"/>
            <w:noProof/>
            <w:sz w:val="21"/>
          </w:rPr>
          <w:tab/>
        </w:r>
        <w:r w:rsidR="00DC61CF" w:rsidRPr="0005644A">
          <w:rPr>
            <w:rStyle w:val="afff3"/>
            <w:b/>
            <w:noProof/>
            <w:color w:val="auto"/>
          </w:rPr>
          <w:t>招标文件解释权</w:t>
        </w:r>
        <w:r w:rsidR="00DC61CF" w:rsidRPr="0005644A">
          <w:rPr>
            <w:noProof/>
          </w:rPr>
          <w:tab/>
        </w:r>
        <w:r w:rsidR="00DC61CF" w:rsidRPr="0005644A">
          <w:rPr>
            <w:noProof/>
          </w:rPr>
          <w:fldChar w:fldCharType="begin"/>
        </w:r>
        <w:r w:rsidR="00DC61CF" w:rsidRPr="0005644A">
          <w:rPr>
            <w:noProof/>
          </w:rPr>
          <w:instrText xml:space="preserve"> PAGEREF _Toc179884308 \h </w:instrText>
        </w:r>
        <w:r w:rsidR="00DC61CF" w:rsidRPr="0005644A">
          <w:rPr>
            <w:noProof/>
          </w:rPr>
        </w:r>
        <w:r w:rsidR="00DC61CF" w:rsidRPr="0005644A">
          <w:rPr>
            <w:noProof/>
          </w:rPr>
          <w:fldChar w:fldCharType="separate"/>
        </w:r>
        <w:r>
          <w:rPr>
            <w:noProof/>
          </w:rPr>
          <w:t>43</w:t>
        </w:r>
        <w:r w:rsidR="00DC61CF" w:rsidRPr="0005644A">
          <w:rPr>
            <w:noProof/>
          </w:rPr>
          <w:fldChar w:fldCharType="end"/>
        </w:r>
      </w:hyperlink>
    </w:p>
    <w:p w:rsidR="005C3151" w:rsidRPr="0005644A" w:rsidRDefault="0005644A">
      <w:pPr>
        <w:pStyle w:val="11"/>
        <w:tabs>
          <w:tab w:val="right" w:leader="dot" w:pos="9174"/>
        </w:tabs>
        <w:rPr>
          <w:rFonts w:asciiTheme="minorHAnsi" w:eastAsiaTheme="minorEastAsia" w:hAnsiTheme="minorHAnsi" w:cstheme="minorBidi"/>
          <w:bCs w:val="0"/>
          <w:caps w:val="0"/>
          <w:noProof/>
          <w:sz w:val="21"/>
        </w:rPr>
      </w:pPr>
      <w:hyperlink w:anchor="_Toc179884309" w:history="1">
        <w:r w:rsidR="00DC61CF" w:rsidRPr="0005644A">
          <w:rPr>
            <w:rStyle w:val="afff3"/>
            <w:noProof/>
            <w:color w:val="auto"/>
          </w:rPr>
          <w:t>第三章</w:t>
        </w:r>
        <w:r w:rsidR="00DC61CF" w:rsidRPr="0005644A">
          <w:rPr>
            <w:rStyle w:val="afff3"/>
            <w:noProof/>
            <w:color w:val="auto"/>
          </w:rPr>
          <w:t xml:space="preserve">  </w:t>
        </w:r>
        <w:r w:rsidR="00DC61CF" w:rsidRPr="0005644A">
          <w:rPr>
            <w:rStyle w:val="afff3"/>
            <w:noProof/>
            <w:color w:val="auto"/>
          </w:rPr>
          <w:t>用户需求书</w:t>
        </w:r>
        <w:r w:rsidR="00DC61CF" w:rsidRPr="0005644A">
          <w:rPr>
            <w:noProof/>
          </w:rPr>
          <w:tab/>
        </w:r>
        <w:r w:rsidR="00DC61CF" w:rsidRPr="0005644A">
          <w:rPr>
            <w:noProof/>
          </w:rPr>
          <w:fldChar w:fldCharType="begin"/>
        </w:r>
        <w:r w:rsidR="00DC61CF" w:rsidRPr="0005644A">
          <w:rPr>
            <w:noProof/>
          </w:rPr>
          <w:instrText xml:space="preserve"> PAGEREF _Toc179884309 \h </w:instrText>
        </w:r>
        <w:r w:rsidR="00DC61CF" w:rsidRPr="0005644A">
          <w:rPr>
            <w:noProof/>
          </w:rPr>
        </w:r>
        <w:r w:rsidR="00DC61CF" w:rsidRPr="0005644A">
          <w:rPr>
            <w:noProof/>
          </w:rPr>
          <w:fldChar w:fldCharType="separate"/>
        </w:r>
        <w:r>
          <w:rPr>
            <w:noProof/>
          </w:rPr>
          <w:t>44</w:t>
        </w:r>
        <w:r w:rsidR="00DC61CF" w:rsidRPr="0005644A">
          <w:rPr>
            <w:noProof/>
          </w:rPr>
          <w:fldChar w:fldCharType="end"/>
        </w:r>
      </w:hyperlink>
    </w:p>
    <w:p w:rsidR="005C3151" w:rsidRPr="0005644A" w:rsidRDefault="0005644A">
      <w:pPr>
        <w:pStyle w:val="11"/>
        <w:tabs>
          <w:tab w:val="right" w:leader="dot" w:pos="9174"/>
        </w:tabs>
        <w:rPr>
          <w:rFonts w:asciiTheme="minorHAnsi" w:eastAsiaTheme="minorEastAsia" w:hAnsiTheme="minorHAnsi" w:cstheme="minorBidi"/>
          <w:bCs w:val="0"/>
          <w:caps w:val="0"/>
          <w:noProof/>
          <w:sz w:val="21"/>
        </w:rPr>
      </w:pPr>
      <w:hyperlink w:anchor="_Toc179884310" w:history="1">
        <w:r w:rsidR="00DC61CF" w:rsidRPr="0005644A">
          <w:rPr>
            <w:rStyle w:val="afff3"/>
            <w:noProof/>
            <w:color w:val="auto"/>
          </w:rPr>
          <w:t>第四章</w:t>
        </w:r>
        <w:r w:rsidR="00DC61CF" w:rsidRPr="0005644A">
          <w:rPr>
            <w:rStyle w:val="afff3"/>
            <w:noProof/>
            <w:color w:val="auto"/>
          </w:rPr>
          <w:t xml:space="preserve">  </w:t>
        </w:r>
        <w:r w:rsidR="00DC61CF" w:rsidRPr="0005644A">
          <w:rPr>
            <w:rStyle w:val="afff3"/>
            <w:noProof/>
            <w:color w:val="auto"/>
          </w:rPr>
          <w:t>合同条款</w:t>
        </w:r>
        <w:r w:rsidR="00DC61CF" w:rsidRPr="0005644A">
          <w:rPr>
            <w:noProof/>
          </w:rPr>
          <w:tab/>
        </w:r>
        <w:r w:rsidR="00DC61CF" w:rsidRPr="0005644A">
          <w:rPr>
            <w:noProof/>
          </w:rPr>
          <w:fldChar w:fldCharType="begin"/>
        </w:r>
        <w:r w:rsidR="00DC61CF" w:rsidRPr="0005644A">
          <w:rPr>
            <w:noProof/>
          </w:rPr>
          <w:instrText xml:space="preserve"> PAGEREF _Toc179884310 \h </w:instrText>
        </w:r>
        <w:r w:rsidR="00DC61CF" w:rsidRPr="0005644A">
          <w:rPr>
            <w:noProof/>
          </w:rPr>
        </w:r>
        <w:r w:rsidR="00DC61CF" w:rsidRPr="0005644A">
          <w:rPr>
            <w:noProof/>
          </w:rPr>
          <w:fldChar w:fldCharType="separate"/>
        </w:r>
        <w:r>
          <w:rPr>
            <w:noProof/>
          </w:rPr>
          <w:t>96</w:t>
        </w:r>
        <w:r w:rsidR="00DC61CF" w:rsidRPr="0005644A">
          <w:rPr>
            <w:noProof/>
          </w:rPr>
          <w:fldChar w:fldCharType="end"/>
        </w:r>
      </w:hyperlink>
    </w:p>
    <w:p w:rsidR="005C3151" w:rsidRPr="0005644A" w:rsidRDefault="0005644A">
      <w:pPr>
        <w:pStyle w:val="11"/>
        <w:tabs>
          <w:tab w:val="right" w:leader="dot" w:pos="9174"/>
        </w:tabs>
        <w:rPr>
          <w:rFonts w:asciiTheme="minorHAnsi" w:eastAsiaTheme="minorEastAsia" w:hAnsiTheme="minorHAnsi" w:cstheme="minorBidi"/>
          <w:bCs w:val="0"/>
          <w:caps w:val="0"/>
          <w:noProof/>
          <w:sz w:val="21"/>
        </w:rPr>
      </w:pPr>
      <w:hyperlink w:anchor="_Toc179884311" w:history="1">
        <w:r w:rsidR="00DC61CF" w:rsidRPr="0005644A">
          <w:rPr>
            <w:rStyle w:val="afff3"/>
            <w:noProof/>
            <w:color w:val="auto"/>
          </w:rPr>
          <w:t>第五章</w:t>
        </w:r>
        <w:r w:rsidR="00DC61CF" w:rsidRPr="0005644A">
          <w:rPr>
            <w:rStyle w:val="afff3"/>
            <w:noProof/>
            <w:color w:val="auto"/>
          </w:rPr>
          <w:t xml:space="preserve">  </w:t>
        </w:r>
        <w:r w:rsidR="00DC61CF" w:rsidRPr="0005644A">
          <w:rPr>
            <w:rStyle w:val="afff3"/>
            <w:noProof/>
            <w:color w:val="auto"/>
          </w:rPr>
          <w:t>附件－投标文件格式</w:t>
        </w:r>
        <w:r w:rsidR="00DC61CF" w:rsidRPr="0005644A">
          <w:rPr>
            <w:noProof/>
          </w:rPr>
          <w:tab/>
        </w:r>
        <w:r w:rsidR="00DC61CF" w:rsidRPr="0005644A">
          <w:rPr>
            <w:noProof/>
          </w:rPr>
          <w:fldChar w:fldCharType="begin"/>
        </w:r>
        <w:r w:rsidR="00DC61CF" w:rsidRPr="0005644A">
          <w:rPr>
            <w:noProof/>
          </w:rPr>
          <w:instrText xml:space="preserve"> PAGEREF _Toc179884311 \h </w:instrText>
        </w:r>
        <w:r w:rsidR="00DC61CF" w:rsidRPr="0005644A">
          <w:rPr>
            <w:noProof/>
          </w:rPr>
        </w:r>
        <w:r w:rsidR="00DC61CF" w:rsidRPr="0005644A">
          <w:rPr>
            <w:noProof/>
          </w:rPr>
          <w:fldChar w:fldCharType="separate"/>
        </w:r>
        <w:r>
          <w:rPr>
            <w:noProof/>
          </w:rPr>
          <w:t>116</w:t>
        </w:r>
        <w:r w:rsidR="00DC61CF" w:rsidRPr="0005644A">
          <w:rPr>
            <w:noProof/>
          </w:rPr>
          <w:fldChar w:fldCharType="end"/>
        </w:r>
      </w:hyperlink>
    </w:p>
    <w:p w:rsidR="005C3151" w:rsidRPr="0005644A" w:rsidRDefault="0005644A">
      <w:pPr>
        <w:pStyle w:val="24"/>
        <w:tabs>
          <w:tab w:val="right" w:leader="dot" w:pos="9174"/>
        </w:tabs>
        <w:rPr>
          <w:rFonts w:asciiTheme="minorHAnsi" w:eastAsiaTheme="minorEastAsia" w:hAnsiTheme="minorHAnsi" w:cstheme="minorBidi"/>
          <w:bCs w:val="0"/>
          <w:smallCaps w:val="0"/>
          <w:noProof/>
          <w:sz w:val="21"/>
        </w:rPr>
      </w:pPr>
      <w:hyperlink w:anchor="_Toc179884312" w:history="1">
        <w:r w:rsidR="00DC61CF" w:rsidRPr="0005644A">
          <w:rPr>
            <w:rStyle w:val="afff3"/>
            <w:b/>
            <w:noProof/>
            <w:color w:val="auto"/>
          </w:rPr>
          <w:t>评分索引表</w:t>
        </w:r>
        <w:r w:rsidR="00DC61CF" w:rsidRPr="0005644A">
          <w:rPr>
            <w:noProof/>
          </w:rPr>
          <w:tab/>
        </w:r>
        <w:r w:rsidR="00DC61CF" w:rsidRPr="0005644A">
          <w:rPr>
            <w:noProof/>
          </w:rPr>
          <w:fldChar w:fldCharType="begin"/>
        </w:r>
        <w:r w:rsidR="00DC61CF" w:rsidRPr="0005644A">
          <w:rPr>
            <w:noProof/>
          </w:rPr>
          <w:instrText xml:space="preserve"> PAGEREF _Toc179884312 \h </w:instrText>
        </w:r>
        <w:r w:rsidR="00DC61CF" w:rsidRPr="0005644A">
          <w:rPr>
            <w:noProof/>
          </w:rPr>
        </w:r>
        <w:r w:rsidR="00DC61CF" w:rsidRPr="0005644A">
          <w:rPr>
            <w:noProof/>
          </w:rPr>
          <w:fldChar w:fldCharType="separate"/>
        </w:r>
        <w:r>
          <w:rPr>
            <w:noProof/>
          </w:rPr>
          <w:t>117</w:t>
        </w:r>
        <w:r w:rsidR="00DC61CF" w:rsidRPr="0005644A">
          <w:rPr>
            <w:noProof/>
          </w:rPr>
          <w:fldChar w:fldCharType="end"/>
        </w:r>
      </w:hyperlink>
    </w:p>
    <w:p w:rsidR="005C3151" w:rsidRPr="0005644A" w:rsidRDefault="0005644A">
      <w:pPr>
        <w:pStyle w:val="24"/>
        <w:tabs>
          <w:tab w:val="left" w:pos="870"/>
          <w:tab w:val="right" w:leader="dot" w:pos="9174"/>
        </w:tabs>
        <w:rPr>
          <w:rFonts w:asciiTheme="minorHAnsi" w:eastAsiaTheme="minorEastAsia" w:hAnsiTheme="minorHAnsi" w:cstheme="minorBidi"/>
          <w:bCs w:val="0"/>
          <w:smallCaps w:val="0"/>
          <w:noProof/>
          <w:sz w:val="21"/>
        </w:rPr>
      </w:pPr>
      <w:hyperlink w:anchor="_Toc179884313" w:history="1">
        <w:r w:rsidR="00DC61CF" w:rsidRPr="0005644A">
          <w:rPr>
            <w:rStyle w:val="afff3"/>
            <w:noProof/>
            <w:color w:val="auto"/>
          </w:rPr>
          <w:t>附件</w:t>
        </w:r>
        <w:r w:rsidR="00DC61CF" w:rsidRPr="0005644A">
          <w:rPr>
            <w:rStyle w:val="afff3"/>
            <w:noProof/>
            <w:color w:val="auto"/>
          </w:rPr>
          <w:t>1.</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资格证明文件格式</w:t>
        </w:r>
        <w:r w:rsidR="00DC61CF" w:rsidRPr="0005644A">
          <w:rPr>
            <w:noProof/>
          </w:rPr>
          <w:tab/>
        </w:r>
        <w:r w:rsidR="00DC61CF" w:rsidRPr="0005644A">
          <w:rPr>
            <w:noProof/>
          </w:rPr>
          <w:fldChar w:fldCharType="begin"/>
        </w:r>
        <w:r w:rsidR="00DC61CF" w:rsidRPr="0005644A">
          <w:rPr>
            <w:noProof/>
          </w:rPr>
          <w:instrText xml:space="preserve"> PAGEREF _Toc179884313 \h </w:instrText>
        </w:r>
        <w:r w:rsidR="00DC61CF" w:rsidRPr="0005644A">
          <w:rPr>
            <w:noProof/>
          </w:rPr>
        </w:r>
        <w:r w:rsidR="00DC61CF" w:rsidRPr="0005644A">
          <w:rPr>
            <w:noProof/>
          </w:rPr>
          <w:fldChar w:fldCharType="separate"/>
        </w:r>
        <w:r>
          <w:rPr>
            <w:noProof/>
          </w:rPr>
          <w:t>118</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14" w:history="1">
        <w:r w:rsidR="00DC61CF" w:rsidRPr="0005644A">
          <w:rPr>
            <w:rStyle w:val="afff3"/>
            <w:noProof/>
            <w:color w:val="auto"/>
          </w:rPr>
          <w:t>附件</w:t>
        </w:r>
        <w:r w:rsidR="00DC61CF" w:rsidRPr="0005644A">
          <w:rPr>
            <w:rStyle w:val="afff3"/>
            <w:noProof/>
            <w:color w:val="auto"/>
          </w:rPr>
          <w:t>1-1.</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资格声明函格式</w:t>
        </w:r>
        <w:r w:rsidR="00DC61CF" w:rsidRPr="0005644A">
          <w:rPr>
            <w:noProof/>
          </w:rPr>
          <w:tab/>
        </w:r>
        <w:r w:rsidR="00DC61CF" w:rsidRPr="0005644A">
          <w:rPr>
            <w:noProof/>
          </w:rPr>
          <w:fldChar w:fldCharType="begin"/>
        </w:r>
        <w:r w:rsidR="00DC61CF" w:rsidRPr="0005644A">
          <w:rPr>
            <w:noProof/>
          </w:rPr>
          <w:instrText xml:space="preserve"> PAGEREF _Toc179884314 \h </w:instrText>
        </w:r>
        <w:r w:rsidR="00DC61CF" w:rsidRPr="0005644A">
          <w:rPr>
            <w:noProof/>
          </w:rPr>
        </w:r>
        <w:r w:rsidR="00DC61CF" w:rsidRPr="0005644A">
          <w:rPr>
            <w:noProof/>
          </w:rPr>
          <w:fldChar w:fldCharType="separate"/>
        </w:r>
        <w:r>
          <w:rPr>
            <w:noProof/>
          </w:rPr>
          <w:t>119</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15" w:history="1">
        <w:r w:rsidR="00DC61CF" w:rsidRPr="0005644A">
          <w:rPr>
            <w:rStyle w:val="afff3"/>
            <w:noProof/>
            <w:color w:val="auto"/>
          </w:rPr>
          <w:t>附件</w:t>
        </w:r>
        <w:r w:rsidR="00DC61CF" w:rsidRPr="0005644A">
          <w:rPr>
            <w:rStyle w:val="afff3"/>
            <w:noProof/>
            <w:color w:val="auto"/>
          </w:rPr>
          <w:t>1-2.</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法人（或其他组织）的营业执照等证明文件或自然人的身份证明</w:t>
        </w:r>
        <w:r w:rsidR="00DC61CF" w:rsidRPr="0005644A">
          <w:rPr>
            <w:noProof/>
          </w:rPr>
          <w:tab/>
        </w:r>
        <w:r w:rsidR="00DC61CF" w:rsidRPr="0005644A">
          <w:rPr>
            <w:noProof/>
          </w:rPr>
          <w:fldChar w:fldCharType="begin"/>
        </w:r>
        <w:r w:rsidR="00DC61CF" w:rsidRPr="0005644A">
          <w:rPr>
            <w:noProof/>
          </w:rPr>
          <w:instrText xml:space="preserve"> PAGEREF _Toc179884315 \h </w:instrText>
        </w:r>
        <w:r w:rsidR="00DC61CF" w:rsidRPr="0005644A">
          <w:rPr>
            <w:noProof/>
          </w:rPr>
        </w:r>
        <w:r w:rsidR="00DC61CF" w:rsidRPr="0005644A">
          <w:rPr>
            <w:noProof/>
          </w:rPr>
          <w:fldChar w:fldCharType="separate"/>
        </w:r>
        <w:r>
          <w:rPr>
            <w:noProof/>
          </w:rPr>
          <w:t>120</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16" w:history="1">
        <w:r w:rsidR="00DC61CF" w:rsidRPr="0005644A">
          <w:rPr>
            <w:rStyle w:val="afff3"/>
            <w:noProof/>
            <w:color w:val="auto"/>
          </w:rPr>
          <w:t>附件</w:t>
        </w:r>
        <w:r w:rsidR="00DC61CF" w:rsidRPr="0005644A">
          <w:rPr>
            <w:rStyle w:val="afff3"/>
            <w:noProof/>
            <w:color w:val="auto"/>
          </w:rPr>
          <w:t>1-3.</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满足</w:t>
        </w:r>
        <w:r w:rsidR="00DC61CF" w:rsidRPr="0005644A">
          <w:rPr>
            <w:rStyle w:val="afff3"/>
            <w:b/>
            <w:noProof/>
            <w:color w:val="auto"/>
          </w:rPr>
          <w:t xml:space="preserve"> “</w:t>
        </w:r>
        <w:r w:rsidR="00DC61CF" w:rsidRPr="0005644A">
          <w:rPr>
            <w:rStyle w:val="afff3"/>
            <w:b/>
            <w:noProof/>
            <w:color w:val="auto"/>
          </w:rPr>
          <w:t>投标人资格条件</w:t>
        </w:r>
        <w:r w:rsidR="00DC61CF" w:rsidRPr="0005644A">
          <w:rPr>
            <w:rStyle w:val="afff3"/>
            <w:b/>
            <w:noProof/>
            <w:color w:val="auto"/>
          </w:rPr>
          <w:t>”</w:t>
        </w:r>
        <w:r w:rsidR="00DC61CF" w:rsidRPr="0005644A">
          <w:rPr>
            <w:rStyle w:val="afff3"/>
            <w:b/>
            <w:noProof/>
            <w:color w:val="auto"/>
          </w:rPr>
          <w:t>条款的其他证明文件</w:t>
        </w:r>
        <w:r w:rsidR="00DC61CF" w:rsidRPr="0005644A">
          <w:rPr>
            <w:noProof/>
          </w:rPr>
          <w:tab/>
        </w:r>
        <w:r w:rsidR="00DC61CF" w:rsidRPr="0005644A">
          <w:rPr>
            <w:noProof/>
          </w:rPr>
          <w:fldChar w:fldCharType="begin"/>
        </w:r>
        <w:r w:rsidR="00DC61CF" w:rsidRPr="0005644A">
          <w:rPr>
            <w:noProof/>
          </w:rPr>
          <w:instrText xml:space="preserve"> PAGEREF _Toc179884316 \h </w:instrText>
        </w:r>
        <w:r w:rsidR="00DC61CF" w:rsidRPr="0005644A">
          <w:rPr>
            <w:noProof/>
          </w:rPr>
        </w:r>
        <w:r w:rsidR="00DC61CF" w:rsidRPr="0005644A">
          <w:rPr>
            <w:noProof/>
          </w:rPr>
          <w:fldChar w:fldCharType="separate"/>
        </w:r>
        <w:r>
          <w:rPr>
            <w:noProof/>
          </w:rPr>
          <w:t>121</w:t>
        </w:r>
        <w:r w:rsidR="00DC61CF" w:rsidRPr="0005644A">
          <w:rPr>
            <w:noProof/>
          </w:rPr>
          <w:fldChar w:fldCharType="end"/>
        </w:r>
      </w:hyperlink>
    </w:p>
    <w:p w:rsidR="005C3151" w:rsidRPr="0005644A" w:rsidRDefault="0005644A">
      <w:pPr>
        <w:pStyle w:val="24"/>
        <w:tabs>
          <w:tab w:val="left" w:pos="870"/>
          <w:tab w:val="right" w:leader="dot" w:pos="9174"/>
        </w:tabs>
        <w:rPr>
          <w:rFonts w:asciiTheme="minorHAnsi" w:eastAsiaTheme="minorEastAsia" w:hAnsiTheme="minorHAnsi" w:cstheme="minorBidi"/>
          <w:bCs w:val="0"/>
          <w:smallCaps w:val="0"/>
          <w:noProof/>
          <w:sz w:val="21"/>
        </w:rPr>
      </w:pPr>
      <w:hyperlink w:anchor="_Toc179884317" w:history="1">
        <w:r w:rsidR="00DC61CF" w:rsidRPr="0005644A">
          <w:rPr>
            <w:rStyle w:val="afff3"/>
            <w:noProof/>
            <w:color w:val="auto"/>
          </w:rPr>
          <w:t>附件</w:t>
        </w:r>
        <w:r w:rsidR="00DC61CF" w:rsidRPr="0005644A">
          <w:rPr>
            <w:rStyle w:val="afff3"/>
            <w:noProof/>
            <w:color w:val="auto"/>
          </w:rPr>
          <w:t>2.</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价格部分文件格式</w:t>
        </w:r>
        <w:r w:rsidR="00DC61CF" w:rsidRPr="0005644A">
          <w:rPr>
            <w:noProof/>
          </w:rPr>
          <w:tab/>
        </w:r>
        <w:r w:rsidR="00DC61CF" w:rsidRPr="0005644A">
          <w:rPr>
            <w:noProof/>
          </w:rPr>
          <w:fldChar w:fldCharType="begin"/>
        </w:r>
        <w:r w:rsidR="00DC61CF" w:rsidRPr="0005644A">
          <w:rPr>
            <w:noProof/>
          </w:rPr>
          <w:instrText xml:space="preserve"> PAGEREF _Toc179884317 \h </w:instrText>
        </w:r>
        <w:r w:rsidR="00DC61CF" w:rsidRPr="0005644A">
          <w:rPr>
            <w:noProof/>
          </w:rPr>
        </w:r>
        <w:r w:rsidR="00DC61CF" w:rsidRPr="0005644A">
          <w:rPr>
            <w:noProof/>
          </w:rPr>
          <w:fldChar w:fldCharType="separate"/>
        </w:r>
        <w:r>
          <w:rPr>
            <w:noProof/>
          </w:rPr>
          <w:t>122</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18" w:history="1">
        <w:r w:rsidR="00DC61CF" w:rsidRPr="0005644A">
          <w:rPr>
            <w:rStyle w:val="afff3"/>
            <w:noProof/>
            <w:color w:val="auto"/>
          </w:rPr>
          <w:t>附件</w:t>
        </w:r>
        <w:r w:rsidR="00DC61CF" w:rsidRPr="0005644A">
          <w:rPr>
            <w:rStyle w:val="afff3"/>
            <w:noProof/>
            <w:color w:val="auto"/>
          </w:rPr>
          <w:t>2-1.</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开标一览表（报价表）格式</w:t>
        </w:r>
        <w:r w:rsidR="00DC61CF" w:rsidRPr="0005644A">
          <w:rPr>
            <w:noProof/>
          </w:rPr>
          <w:tab/>
        </w:r>
        <w:r w:rsidR="00DC61CF" w:rsidRPr="0005644A">
          <w:rPr>
            <w:noProof/>
          </w:rPr>
          <w:fldChar w:fldCharType="begin"/>
        </w:r>
        <w:r w:rsidR="00DC61CF" w:rsidRPr="0005644A">
          <w:rPr>
            <w:noProof/>
          </w:rPr>
          <w:instrText xml:space="preserve"> PAGEREF _Toc179884318 \h </w:instrText>
        </w:r>
        <w:r w:rsidR="00DC61CF" w:rsidRPr="0005644A">
          <w:rPr>
            <w:noProof/>
          </w:rPr>
        </w:r>
        <w:r w:rsidR="00DC61CF" w:rsidRPr="0005644A">
          <w:rPr>
            <w:noProof/>
          </w:rPr>
          <w:fldChar w:fldCharType="separate"/>
        </w:r>
        <w:r>
          <w:rPr>
            <w:noProof/>
          </w:rPr>
          <w:t>123</w:t>
        </w:r>
        <w:r w:rsidR="00DC61CF" w:rsidRPr="0005644A">
          <w:rPr>
            <w:noProof/>
          </w:rPr>
          <w:fldChar w:fldCharType="end"/>
        </w:r>
      </w:hyperlink>
    </w:p>
    <w:p w:rsidR="005C3151" w:rsidRPr="0005644A" w:rsidRDefault="0005644A">
      <w:pPr>
        <w:pStyle w:val="24"/>
        <w:tabs>
          <w:tab w:val="left" w:pos="870"/>
          <w:tab w:val="right" w:leader="dot" w:pos="9174"/>
        </w:tabs>
        <w:rPr>
          <w:rFonts w:asciiTheme="minorHAnsi" w:eastAsiaTheme="minorEastAsia" w:hAnsiTheme="minorHAnsi" w:cstheme="minorBidi"/>
          <w:bCs w:val="0"/>
          <w:smallCaps w:val="0"/>
          <w:noProof/>
          <w:sz w:val="21"/>
        </w:rPr>
      </w:pPr>
      <w:hyperlink w:anchor="_Toc179884319" w:history="1">
        <w:r w:rsidR="00DC61CF" w:rsidRPr="0005644A">
          <w:rPr>
            <w:rStyle w:val="afff3"/>
            <w:noProof/>
            <w:color w:val="auto"/>
          </w:rPr>
          <w:t>附件</w:t>
        </w:r>
        <w:r w:rsidR="00DC61CF" w:rsidRPr="0005644A">
          <w:rPr>
            <w:rStyle w:val="afff3"/>
            <w:noProof/>
            <w:color w:val="auto"/>
          </w:rPr>
          <w:t>3.</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商务部分文件格式</w:t>
        </w:r>
        <w:r w:rsidR="00DC61CF" w:rsidRPr="0005644A">
          <w:rPr>
            <w:noProof/>
          </w:rPr>
          <w:tab/>
        </w:r>
        <w:r w:rsidR="00DC61CF" w:rsidRPr="0005644A">
          <w:rPr>
            <w:noProof/>
          </w:rPr>
          <w:fldChar w:fldCharType="begin"/>
        </w:r>
        <w:r w:rsidR="00DC61CF" w:rsidRPr="0005644A">
          <w:rPr>
            <w:noProof/>
          </w:rPr>
          <w:instrText xml:space="preserve"> PAGEREF _Toc179884319 \h </w:instrText>
        </w:r>
        <w:r w:rsidR="00DC61CF" w:rsidRPr="0005644A">
          <w:rPr>
            <w:noProof/>
          </w:rPr>
        </w:r>
        <w:r w:rsidR="00DC61CF" w:rsidRPr="0005644A">
          <w:rPr>
            <w:noProof/>
          </w:rPr>
          <w:fldChar w:fldCharType="separate"/>
        </w:r>
        <w:r>
          <w:rPr>
            <w:noProof/>
          </w:rPr>
          <w:t>131</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20" w:history="1">
        <w:r w:rsidR="00DC61CF" w:rsidRPr="0005644A">
          <w:rPr>
            <w:rStyle w:val="afff3"/>
            <w:noProof/>
            <w:color w:val="auto"/>
          </w:rPr>
          <w:t>附件</w:t>
        </w:r>
        <w:r w:rsidR="00DC61CF" w:rsidRPr="0005644A">
          <w:rPr>
            <w:rStyle w:val="afff3"/>
            <w:noProof/>
            <w:color w:val="auto"/>
          </w:rPr>
          <w:t>3-1.</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投标函格式</w:t>
        </w:r>
        <w:r w:rsidR="00DC61CF" w:rsidRPr="0005644A">
          <w:rPr>
            <w:noProof/>
          </w:rPr>
          <w:tab/>
        </w:r>
        <w:r w:rsidR="00DC61CF" w:rsidRPr="0005644A">
          <w:rPr>
            <w:noProof/>
          </w:rPr>
          <w:fldChar w:fldCharType="begin"/>
        </w:r>
        <w:r w:rsidR="00DC61CF" w:rsidRPr="0005644A">
          <w:rPr>
            <w:noProof/>
          </w:rPr>
          <w:instrText xml:space="preserve"> PAGEREF _Toc179884320 \h </w:instrText>
        </w:r>
        <w:r w:rsidR="00DC61CF" w:rsidRPr="0005644A">
          <w:rPr>
            <w:noProof/>
          </w:rPr>
        </w:r>
        <w:r w:rsidR="00DC61CF" w:rsidRPr="0005644A">
          <w:rPr>
            <w:noProof/>
          </w:rPr>
          <w:fldChar w:fldCharType="separate"/>
        </w:r>
        <w:r>
          <w:rPr>
            <w:noProof/>
          </w:rPr>
          <w:t>132</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21" w:history="1">
        <w:r w:rsidR="00DC61CF" w:rsidRPr="0005644A">
          <w:rPr>
            <w:rStyle w:val="afff3"/>
            <w:noProof/>
            <w:color w:val="auto"/>
          </w:rPr>
          <w:t>附件</w:t>
        </w:r>
        <w:r w:rsidR="00DC61CF" w:rsidRPr="0005644A">
          <w:rPr>
            <w:rStyle w:val="afff3"/>
            <w:noProof/>
            <w:color w:val="auto"/>
          </w:rPr>
          <w:t>3-2.</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法定代表人身份证明格式</w:t>
        </w:r>
        <w:r w:rsidR="00DC61CF" w:rsidRPr="0005644A">
          <w:rPr>
            <w:noProof/>
          </w:rPr>
          <w:tab/>
        </w:r>
        <w:r w:rsidR="00DC61CF" w:rsidRPr="0005644A">
          <w:rPr>
            <w:noProof/>
          </w:rPr>
          <w:fldChar w:fldCharType="begin"/>
        </w:r>
        <w:r w:rsidR="00DC61CF" w:rsidRPr="0005644A">
          <w:rPr>
            <w:noProof/>
          </w:rPr>
          <w:instrText xml:space="preserve"> PAGEREF _Toc179884321 \h </w:instrText>
        </w:r>
        <w:r w:rsidR="00DC61CF" w:rsidRPr="0005644A">
          <w:rPr>
            <w:noProof/>
          </w:rPr>
        </w:r>
        <w:r w:rsidR="00DC61CF" w:rsidRPr="0005644A">
          <w:rPr>
            <w:noProof/>
          </w:rPr>
          <w:fldChar w:fldCharType="separate"/>
        </w:r>
        <w:r>
          <w:rPr>
            <w:noProof/>
          </w:rPr>
          <w:t>134</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22" w:history="1">
        <w:r w:rsidR="00DC61CF" w:rsidRPr="0005644A">
          <w:rPr>
            <w:rStyle w:val="afff3"/>
            <w:noProof/>
            <w:color w:val="auto"/>
          </w:rPr>
          <w:t>附件</w:t>
        </w:r>
        <w:r w:rsidR="00DC61CF" w:rsidRPr="0005644A">
          <w:rPr>
            <w:rStyle w:val="afff3"/>
            <w:noProof/>
            <w:color w:val="auto"/>
          </w:rPr>
          <w:t>3-3.</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法定代表人授权书格式</w:t>
        </w:r>
        <w:r w:rsidR="00DC61CF" w:rsidRPr="0005644A">
          <w:rPr>
            <w:noProof/>
          </w:rPr>
          <w:tab/>
        </w:r>
        <w:r w:rsidR="00DC61CF" w:rsidRPr="0005644A">
          <w:rPr>
            <w:noProof/>
          </w:rPr>
          <w:fldChar w:fldCharType="begin"/>
        </w:r>
        <w:r w:rsidR="00DC61CF" w:rsidRPr="0005644A">
          <w:rPr>
            <w:noProof/>
          </w:rPr>
          <w:instrText xml:space="preserve"> PAGEREF _Toc179884322 \h </w:instrText>
        </w:r>
        <w:r w:rsidR="00DC61CF" w:rsidRPr="0005644A">
          <w:rPr>
            <w:noProof/>
          </w:rPr>
        </w:r>
        <w:r w:rsidR="00DC61CF" w:rsidRPr="0005644A">
          <w:rPr>
            <w:noProof/>
          </w:rPr>
          <w:fldChar w:fldCharType="separate"/>
        </w:r>
        <w:r>
          <w:rPr>
            <w:noProof/>
          </w:rPr>
          <w:t>135</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23" w:history="1">
        <w:r w:rsidR="00DC61CF" w:rsidRPr="0005644A">
          <w:rPr>
            <w:rStyle w:val="afff3"/>
            <w:noProof/>
            <w:color w:val="auto"/>
          </w:rPr>
          <w:t>附件</w:t>
        </w:r>
        <w:r w:rsidR="00DC61CF" w:rsidRPr="0005644A">
          <w:rPr>
            <w:rStyle w:val="afff3"/>
            <w:noProof/>
            <w:color w:val="auto"/>
          </w:rPr>
          <w:t>3-4.</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投标人基本情况表</w:t>
        </w:r>
        <w:r w:rsidR="00DC61CF" w:rsidRPr="0005644A">
          <w:rPr>
            <w:noProof/>
          </w:rPr>
          <w:tab/>
        </w:r>
        <w:r w:rsidR="00DC61CF" w:rsidRPr="0005644A">
          <w:rPr>
            <w:noProof/>
          </w:rPr>
          <w:fldChar w:fldCharType="begin"/>
        </w:r>
        <w:r w:rsidR="00DC61CF" w:rsidRPr="0005644A">
          <w:rPr>
            <w:noProof/>
          </w:rPr>
          <w:instrText xml:space="preserve"> PAGEREF _Toc179884323 \h </w:instrText>
        </w:r>
        <w:r w:rsidR="00DC61CF" w:rsidRPr="0005644A">
          <w:rPr>
            <w:noProof/>
          </w:rPr>
        </w:r>
        <w:r w:rsidR="00DC61CF" w:rsidRPr="0005644A">
          <w:rPr>
            <w:noProof/>
          </w:rPr>
          <w:fldChar w:fldCharType="separate"/>
        </w:r>
        <w:r>
          <w:rPr>
            <w:noProof/>
          </w:rPr>
          <w:t>136</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24" w:history="1">
        <w:r w:rsidR="00DC61CF" w:rsidRPr="0005644A">
          <w:rPr>
            <w:rStyle w:val="afff3"/>
            <w:noProof/>
            <w:color w:val="auto"/>
          </w:rPr>
          <w:t>附件</w:t>
        </w:r>
        <w:r w:rsidR="00DC61CF" w:rsidRPr="0005644A">
          <w:rPr>
            <w:rStyle w:val="afff3"/>
            <w:noProof/>
            <w:color w:val="auto"/>
          </w:rPr>
          <w:t>3-5.</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投标承诺书格式</w:t>
        </w:r>
        <w:r w:rsidR="00DC61CF" w:rsidRPr="0005644A">
          <w:rPr>
            <w:noProof/>
          </w:rPr>
          <w:tab/>
        </w:r>
        <w:r w:rsidR="00DC61CF" w:rsidRPr="0005644A">
          <w:rPr>
            <w:noProof/>
          </w:rPr>
          <w:fldChar w:fldCharType="begin"/>
        </w:r>
        <w:r w:rsidR="00DC61CF" w:rsidRPr="0005644A">
          <w:rPr>
            <w:noProof/>
          </w:rPr>
          <w:instrText xml:space="preserve"> PAGEREF _Toc179884324 \h </w:instrText>
        </w:r>
        <w:r w:rsidR="00DC61CF" w:rsidRPr="0005644A">
          <w:rPr>
            <w:noProof/>
          </w:rPr>
        </w:r>
        <w:r w:rsidR="00DC61CF" w:rsidRPr="0005644A">
          <w:rPr>
            <w:noProof/>
          </w:rPr>
          <w:fldChar w:fldCharType="separate"/>
        </w:r>
        <w:r>
          <w:rPr>
            <w:noProof/>
          </w:rPr>
          <w:t>138</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25" w:history="1">
        <w:r w:rsidR="00DC61CF" w:rsidRPr="0005644A">
          <w:rPr>
            <w:rStyle w:val="afff3"/>
            <w:noProof/>
            <w:color w:val="auto"/>
          </w:rPr>
          <w:t>附件</w:t>
        </w:r>
        <w:r w:rsidR="00DC61CF" w:rsidRPr="0005644A">
          <w:rPr>
            <w:rStyle w:val="afff3"/>
            <w:noProof/>
            <w:color w:val="auto"/>
          </w:rPr>
          <w:t>3-6.</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招标代理服务费承诺书格式</w:t>
        </w:r>
        <w:r w:rsidR="00DC61CF" w:rsidRPr="0005644A">
          <w:rPr>
            <w:noProof/>
          </w:rPr>
          <w:tab/>
        </w:r>
        <w:r w:rsidR="00DC61CF" w:rsidRPr="0005644A">
          <w:rPr>
            <w:noProof/>
          </w:rPr>
          <w:fldChar w:fldCharType="begin"/>
        </w:r>
        <w:r w:rsidR="00DC61CF" w:rsidRPr="0005644A">
          <w:rPr>
            <w:noProof/>
          </w:rPr>
          <w:instrText xml:space="preserve"> PAGEREF _Toc179884325 \h </w:instrText>
        </w:r>
        <w:r w:rsidR="00DC61CF" w:rsidRPr="0005644A">
          <w:rPr>
            <w:noProof/>
          </w:rPr>
        </w:r>
        <w:r w:rsidR="00DC61CF" w:rsidRPr="0005644A">
          <w:rPr>
            <w:noProof/>
          </w:rPr>
          <w:fldChar w:fldCharType="separate"/>
        </w:r>
        <w:r>
          <w:rPr>
            <w:noProof/>
          </w:rPr>
          <w:t>139</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26" w:history="1">
        <w:r w:rsidR="00DC61CF" w:rsidRPr="0005644A">
          <w:rPr>
            <w:rStyle w:val="afff3"/>
            <w:noProof/>
            <w:color w:val="auto"/>
          </w:rPr>
          <w:t>附件</w:t>
        </w:r>
        <w:r w:rsidR="00DC61CF" w:rsidRPr="0005644A">
          <w:rPr>
            <w:rStyle w:val="afff3"/>
            <w:noProof/>
            <w:color w:val="auto"/>
          </w:rPr>
          <w:t>3-7.</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投标人同类业绩表格式</w:t>
        </w:r>
        <w:r w:rsidR="00DC61CF" w:rsidRPr="0005644A">
          <w:rPr>
            <w:noProof/>
          </w:rPr>
          <w:tab/>
        </w:r>
        <w:r w:rsidR="00DC61CF" w:rsidRPr="0005644A">
          <w:rPr>
            <w:noProof/>
          </w:rPr>
          <w:fldChar w:fldCharType="begin"/>
        </w:r>
        <w:r w:rsidR="00DC61CF" w:rsidRPr="0005644A">
          <w:rPr>
            <w:noProof/>
          </w:rPr>
          <w:instrText xml:space="preserve"> PAGEREF _Toc179884326 \h </w:instrText>
        </w:r>
        <w:r w:rsidR="00DC61CF" w:rsidRPr="0005644A">
          <w:rPr>
            <w:noProof/>
          </w:rPr>
        </w:r>
        <w:r w:rsidR="00DC61CF" w:rsidRPr="0005644A">
          <w:rPr>
            <w:noProof/>
          </w:rPr>
          <w:fldChar w:fldCharType="separate"/>
        </w:r>
        <w:r>
          <w:rPr>
            <w:noProof/>
          </w:rPr>
          <w:t>140</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27" w:history="1">
        <w:r w:rsidR="00DC61CF" w:rsidRPr="0005644A">
          <w:rPr>
            <w:rStyle w:val="afff3"/>
            <w:noProof/>
            <w:color w:val="auto"/>
          </w:rPr>
          <w:t>附件</w:t>
        </w:r>
        <w:r w:rsidR="00DC61CF" w:rsidRPr="0005644A">
          <w:rPr>
            <w:rStyle w:val="afff3"/>
            <w:noProof/>
            <w:color w:val="auto"/>
          </w:rPr>
          <w:t>3-8.</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政策适用性说明格式</w:t>
        </w:r>
        <w:r w:rsidR="00DC61CF" w:rsidRPr="0005644A">
          <w:rPr>
            <w:noProof/>
          </w:rPr>
          <w:tab/>
        </w:r>
        <w:r w:rsidR="00DC61CF" w:rsidRPr="0005644A">
          <w:rPr>
            <w:noProof/>
          </w:rPr>
          <w:fldChar w:fldCharType="begin"/>
        </w:r>
        <w:r w:rsidR="00DC61CF" w:rsidRPr="0005644A">
          <w:rPr>
            <w:noProof/>
          </w:rPr>
          <w:instrText xml:space="preserve"> PAGEREF _Toc179884327 \h </w:instrText>
        </w:r>
        <w:r w:rsidR="00DC61CF" w:rsidRPr="0005644A">
          <w:rPr>
            <w:noProof/>
          </w:rPr>
        </w:r>
        <w:r w:rsidR="00DC61CF" w:rsidRPr="0005644A">
          <w:rPr>
            <w:noProof/>
          </w:rPr>
          <w:fldChar w:fldCharType="separate"/>
        </w:r>
        <w:r>
          <w:rPr>
            <w:noProof/>
          </w:rPr>
          <w:t>141</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28" w:history="1">
        <w:r w:rsidR="00DC61CF" w:rsidRPr="0005644A">
          <w:rPr>
            <w:rStyle w:val="afff3"/>
            <w:noProof/>
            <w:color w:val="auto"/>
          </w:rPr>
          <w:t>附件</w:t>
        </w:r>
        <w:r w:rsidR="00DC61CF" w:rsidRPr="0005644A">
          <w:rPr>
            <w:rStyle w:val="afff3"/>
            <w:noProof/>
            <w:color w:val="auto"/>
          </w:rPr>
          <w:t>3-9.</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中小企业声明函格式</w:t>
        </w:r>
        <w:r w:rsidR="00DC61CF" w:rsidRPr="0005644A">
          <w:rPr>
            <w:noProof/>
          </w:rPr>
          <w:tab/>
        </w:r>
        <w:r w:rsidR="00DC61CF" w:rsidRPr="0005644A">
          <w:rPr>
            <w:noProof/>
          </w:rPr>
          <w:fldChar w:fldCharType="begin"/>
        </w:r>
        <w:r w:rsidR="00DC61CF" w:rsidRPr="0005644A">
          <w:rPr>
            <w:noProof/>
          </w:rPr>
          <w:instrText xml:space="preserve"> PAGEREF _Toc179884328 \h </w:instrText>
        </w:r>
        <w:r w:rsidR="00DC61CF" w:rsidRPr="0005644A">
          <w:rPr>
            <w:noProof/>
          </w:rPr>
        </w:r>
        <w:r w:rsidR="00DC61CF" w:rsidRPr="0005644A">
          <w:rPr>
            <w:noProof/>
          </w:rPr>
          <w:fldChar w:fldCharType="separate"/>
        </w:r>
        <w:r>
          <w:rPr>
            <w:noProof/>
          </w:rPr>
          <w:t>142</w:t>
        </w:r>
        <w:r w:rsidR="00DC61CF" w:rsidRPr="0005644A">
          <w:rPr>
            <w:noProof/>
          </w:rPr>
          <w:fldChar w:fldCharType="end"/>
        </w:r>
      </w:hyperlink>
    </w:p>
    <w:p w:rsidR="005C3151" w:rsidRPr="0005644A" w:rsidRDefault="0005644A">
      <w:pPr>
        <w:pStyle w:val="24"/>
        <w:tabs>
          <w:tab w:val="left" w:pos="1163"/>
          <w:tab w:val="right" w:leader="dot" w:pos="9174"/>
        </w:tabs>
        <w:rPr>
          <w:rFonts w:asciiTheme="minorHAnsi" w:eastAsiaTheme="minorEastAsia" w:hAnsiTheme="minorHAnsi" w:cstheme="minorBidi"/>
          <w:bCs w:val="0"/>
          <w:smallCaps w:val="0"/>
          <w:noProof/>
          <w:sz w:val="21"/>
        </w:rPr>
      </w:pPr>
      <w:hyperlink w:anchor="_Toc179884329" w:history="1">
        <w:r w:rsidR="00DC61CF" w:rsidRPr="0005644A">
          <w:rPr>
            <w:rStyle w:val="afff3"/>
            <w:noProof/>
            <w:color w:val="auto"/>
          </w:rPr>
          <w:t>附件</w:t>
        </w:r>
        <w:r w:rsidR="00DC61CF" w:rsidRPr="0005644A">
          <w:rPr>
            <w:rStyle w:val="afff3"/>
            <w:noProof/>
            <w:color w:val="auto"/>
          </w:rPr>
          <w:t>3-10.</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残疾人福利性单位声明函格式</w:t>
        </w:r>
        <w:r w:rsidR="00DC61CF" w:rsidRPr="0005644A">
          <w:rPr>
            <w:noProof/>
          </w:rPr>
          <w:tab/>
        </w:r>
        <w:r w:rsidR="00DC61CF" w:rsidRPr="0005644A">
          <w:rPr>
            <w:noProof/>
          </w:rPr>
          <w:fldChar w:fldCharType="begin"/>
        </w:r>
        <w:r w:rsidR="00DC61CF" w:rsidRPr="0005644A">
          <w:rPr>
            <w:noProof/>
          </w:rPr>
          <w:instrText xml:space="preserve"> PAGEREF _Toc179884329 \h </w:instrText>
        </w:r>
        <w:r w:rsidR="00DC61CF" w:rsidRPr="0005644A">
          <w:rPr>
            <w:noProof/>
          </w:rPr>
        </w:r>
        <w:r w:rsidR="00DC61CF" w:rsidRPr="0005644A">
          <w:rPr>
            <w:noProof/>
          </w:rPr>
          <w:fldChar w:fldCharType="separate"/>
        </w:r>
        <w:r>
          <w:rPr>
            <w:noProof/>
          </w:rPr>
          <w:t>143</w:t>
        </w:r>
        <w:r w:rsidR="00DC61CF" w:rsidRPr="0005644A">
          <w:rPr>
            <w:noProof/>
          </w:rPr>
          <w:fldChar w:fldCharType="end"/>
        </w:r>
      </w:hyperlink>
    </w:p>
    <w:p w:rsidR="005C3151" w:rsidRPr="0005644A" w:rsidRDefault="0005644A">
      <w:pPr>
        <w:pStyle w:val="24"/>
        <w:tabs>
          <w:tab w:val="left" w:pos="1155"/>
          <w:tab w:val="right" w:leader="dot" w:pos="9174"/>
        </w:tabs>
        <w:rPr>
          <w:rFonts w:asciiTheme="minorHAnsi" w:eastAsiaTheme="minorEastAsia" w:hAnsiTheme="minorHAnsi" w:cstheme="minorBidi"/>
          <w:bCs w:val="0"/>
          <w:smallCaps w:val="0"/>
          <w:noProof/>
          <w:sz w:val="21"/>
        </w:rPr>
      </w:pPr>
      <w:hyperlink w:anchor="_Toc179884330" w:history="1">
        <w:r w:rsidR="00DC61CF" w:rsidRPr="0005644A">
          <w:rPr>
            <w:rStyle w:val="afff3"/>
            <w:noProof/>
            <w:color w:val="auto"/>
          </w:rPr>
          <w:t>附件</w:t>
        </w:r>
        <w:r w:rsidR="00DC61CF" w:rsidRPr="0005644A">
          <w:rPr>
            <w:rStyle w:val="afff3"/>
            <w:noProof/>
            <w:color w:val="auto"/>
          </w:rPr>
          <w:t>3-11.</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商务条款偏离表格式</w:t>
        </w:r>
        <w:r w:rsidR="00DC61CF" w:rsidRPr="0005644A">
          <w:rPr>
            <w:noProof/>
          </w:rPr>
          <w:tab/>
        </w:r>
        <w:r w:rsidR="00DC61CF" w:rsidRPr="0005644A">
          <w:rPr>
            <w:noProof/>
          </w:rPr>
          <w:fldChar w:fldCharType="begin"/>
        </w:r>
        <w:r w:rsidR="00DC61CF" w:rsidRPr="0005644A">
          <w:rPr>
            <w:noProof/>
          </w:rPr>
          <w:instrText xml:space="preserve"> PAGEREF _Toc179884330 \h </w:instrText>
        </w:r>
        <w:r w:rsidR="00DC61CF" w:rsidRPr="0005644A">
          <w:rPr>
            <w:noProof/>
          </w:rPr>
        </w:r>
        <w:r w:rsidR="00DC61CF" w:rsidRPr="0005644A">
          <w:rPr>
            <w:noProof/>
          </w:rPr>
          <w:fldChar w:fldCharType="separate"/>
        </w:r>
        <w:r>
          <w:rPr>
            <w:noProof/>
          </w:rPr>
          <w:t>144</w:t>
        </w:r>
        <w:r w:rsidR="00DC61CF" w:rsidRPr="0005644A">
          <w:rPr>
            <w:noProof/>
          </w:rPr>
          <w:fldChar w:fldCharType="end"/>
        </w:r>
      </w:hyperlink>
    </w:p>
    <w:p w:rsidR="005C3151" w:rsidRPr="0005644A" w:rsidRDefault="0005644A">
      <w:pPr>
        <w:pStyle w:val="24"/>
        <w:tabs>
          <w:tab w:val="left" w:pos="870"/>
          <w:tab w:val="right" w:leader="dot" w:pos="9174"/>
        </w:tabs>
        <w:rPr>
          <w:rFonts w:asciiTheme="minorHAnsi" w:eastAsiaTheme="minorEastAsia" w:hAnsiTheme="minorHAnsi" w:cstheme="minorBidi"/>
          <w:bCs w:val="0"/>
          <w:smallCaps w:val="0"/>
          <w:noProof/>
          <w:sz w:val="21"/>
        </w:rPr>
      </w:pPr>
      <w:hyperlink w:anchor="_Toc179884331" w:history="1">
        <w:r w:rsidR="00DC61CF" w:rsidRPr="0005644A">
          <w:rPr>
            <w:rStyle w:val="afff3"/>
            <w:noProof/>
            <w:color w:val="auto"/>
          </w:rPr>
          <w:t>附件</w:t>
        </w:r>
        <w:r w:rsidR="00DC61CF" w:rsidRPr="0005644A">
          <w:rPr>
            <w:rStyle w:val="afff3"/>
            <w:noProof/>
            <w:color w:val="auto"/>
          </w:rPr>
          <w:t>4.</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技术部分文件格式</w:t>
        </w:r>
        <w:r w:rsidR="00DC61CF" w:rsidRPr="0005644A">
          <w:rPr>
            <w:noProof/>
          </w:rPr>
          <w:tab/>
        </w:r>
        <w:r w:rsidR="00DC61CF" w:rsidRPr="0005644A">
          <w:rPr>
            <w:noProof/>
          </w:rPr>
          <w:fldChar w:fldCharType="begin"/>
        </w:r>
        <w:r w:rsidR="00DC61CF" w:rsidRPr="0005644A">
          <w:rPr>
            <w:noProof/>
          </w:rPr>
          <w:instrText xml:space="preserve"> PAGEREF _Toc179884331 \h </w:instrText>
        </w:r>
        <w:r w:rsidR="00DC61CF" w:rsidRPr="0005644A">
          <w:rPr>
            <w:noProof/>
          </w:rPr>
        </w:r>
        <w:r w:rsidR="00DC61CF" w:rsidRPr="0005644A">
          <w:rPr>
            <w:noProof/>
          </w:rPr>
          <w:fldChar w:fldCharType="separate"/>
        </w:r>
        <w:r>
          <w:rPr>
            <w:noProof/>
          </w:rPr>
          <w:t>145</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32" w:history="1">
        <w:r w:rsidR="00DC61CF" w:rsidRPr="0005644A">
          <w:rPr>
            <w:rStyle w:val="afff3"/>
            <w:noProof/>
            <w:color w:val="auto"/>
          </w:rPr>
          <w:t>附件</w:t>
        </w:r>
        <w:r w:rsidR="00DC61CF" w:rsidRPr="0005644A">
          <w:rPr>
            <w:rStyle w:val="afff3"/>
            <w:noProof/>
            <w:color w:val="auto"/>
          </w:rPr>
          <w:t>4-1.</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投标人声明函格式</w:t>
        </w:r>
        <w:r w:rsidR="00DC61CF" w:rsidRPr="0005644A">
          <w:rPr>
            <w:noProof/>
          </w:rPr>
          <w:tab/>
        </w:r>
        <w:r w:rsidR="00DC61CF" w:rsidRPr="0005644A">
          <w:rPr>
            <w:noProof/>
          </w:rPr>
          <w:fldChar w:fldCharType="begin"/>
        </w:r>
        <w:r w:rsidR="00DC61CF" w:rsidRPr="0005644A">
          <w:rPr>
            <w:noProof/>
          </w:rPr>
          <w:instrText xml:space="preserve"> PAGEREF _Toc179884332 \h </w:instrText>
        </w:r>
        <w:r w:rsidR="00DC61CF" w:rsidRPr="0005644A">
          <w:rPr>
            <w:noProof/>
          </w:rPr>
        </w:r>
        <w:r w:rsidR="00DC61CF" w:rsidRPr="0005644A">
          <w:rPr>
            <w:noProof/>
          </w:rPr>
          <w:fldChar w:fldCharType="separate"/>
        </w:r>
        <w:r>
          <w:rPr>
            <w:noProof/>
          </w:rPr>
          <w:t>146</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33" w:history="1">
        <w:r w:rsidR="00DC61CF" w:rsidRPr="0005644A">
          <w:rPr>
            <w:rStyle w:val="afff3"/>
            <w:noProof/>
            <w:color w:val="auto"/>
          </w:rPr>
          <w:t>附件</w:t>
        </w:r>
        <w:r w:rsidR="00DC61CF" w:rsidRPr="0005644A">
          <w:rPr>
            <w:rStyle w:val="afff3"/>
            <w:noProof/>
            <w:color w:val="auto"/>
          </w:rPr>
          <w:t>4-2.</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项目实施方案格式</w:t>
        </w:r>
        <w:r w:rsidR="00DC61CF" w:rsidRPr="0005644A">
          <w:rPr>
            <w:noProof/>
          </w:rPr>
          <w:tab/>
        </w:r>
        <w:r w:rsidR="00DC61CF" w:rsidRPr="0005644A">
          <w:rPr>
            <w:noProof/>
          </w:rPr>
          <w:fldChar w:fldCharType="begin"/>
        </w:r>
        <w:r w:rsidR="00DC61CF" w:rsidRPr="0005644A">
          <w:rPr>
            <w:noProof/>
          </w:rPr>
          <w:instrText xml:space="preserve"> PAGEREF _Toc179884333 \h </w:instrText>
        </w:r>
        <w:r w:rsidR="00DC61CF" w:rsidRPr="0005644A">
          <w:rPr>
            <w:noProof/>
          </w:rPr>
        </w:r>
        <w:r w:rsidR="00DC61CF" w:rsidRPr="0005644A">
          <w:rPr>
            <w:noProof/>
          </w:rPr>
          <w:fldChar w:fldCharType="separate"/>
        </w:r>
        <w:r>
          <w:rPr>
            <w:noProof/>
          </w:rPr>
          <w:t>147</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34" w:history="1">
        <w:r w:rsidR="00DC61CF" w:rsidRPr="0005644A">
          <w:rPr>
            <w:rStyle w:val="afff3"/>
            <w:noProof/>
            <w:color w:val="auto"/>
          </w:rPr>
          <w:t>附件</w:t>
        </w:r>
        <w:r w:rsidR="00DC61CF" w:rsidRPr="0005644A">
          <w:rPr>
            <w:rStyle w:val="afff3"/>
            <w:noProof/>
            <w:color w:val="auto"/>
          </w:rPr>
          <w:t>4-3.</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投入本项目货物清单格式</w:t>
        </w:r>
        <w:r w:rsidR="00DC61CF" w:rsidRPr="0005644A">
          <w:rPr>
            <w:noProof/>
          </w:rPr>
          <w:tab/>
        </w:r>
        <w:r w:rsidR="00DC61CF" w:rsidRPr="0005644A">
          <w:rPr>
            <w:noProof/>
          </w:rPr>
          <w:fldChar w:fldCharType="begin"/>
        </w:r>
        <w:r w:rsidR="00DC61CF" w:rsidRPr="0005644A">
          <w:rPr>
            <w:noProof/>
          </w:rPr>
          <w:instrText xml:space="preserve"> PAGEREF _Toc179884334 \h </w:instrText>
        </w:r>
        <w:r w:rsidR="00DC61CF" w:rsidRPr="0005644A">
          <w:rPr>
            <w:noProof/>
          </w:rPr>
        </w:r>
        <w:r w:rsidR="00DC61CF" w:rsidRPr="0005644A">
          <w:rPr>
            <w:noProof/>
          </w:rPr>
          <w:fldChar w:fldCharType="separate"/>
        </w:r>
        <w:r>
          <w:rPr>
            <w:noProof/>
          </w:rPr>
          <w:t>148</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35" w:history="1">
        <w:r w:rsidR="00DC61CF" w:rsidRPr="0005644A">
          <w:rPr>
            <w:rStyle w:val="afff3"/>
            <w:noProof/>
            <w:color w:val="auto"/>
          </w:rPr>
          <w:t>附件</w:t>
        </w:r>
        <w:r w:rsidR="00DC61CF" w:rsidRPr="0005644A">
          <w:rPr>
            <w:rStyle w:val="afff3"/>
            <w:noProof/>
            <w:color w:val="auto"/>
          </w:rPr>
          <w:t>4-4.</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项目负责人及管理技术人员一览表格式</w:t>
        </w:r>
        <w:r w:rsidR="00DC61CF" w:rsidRPr="0005644A">
          <w:rPr>
            <w:noProof/>
          </w:rPr>
          <w:tab/>
        </w:r>
        <w:r w:rsidR="00DC61CF" w:rsidRPr="0005644A">
          <w:rPr>
            <w:noProof/>
          </w:rPr>
          <w:fldChar w:fldCharType="begin"/>
        </w:r>
        <w:r w:rsidR="00DC61CF" w:rsidRPr="0005644A">
          <w:rPr>
            <w:noProof/>
          </w:rPr>
          <w:instrText xml:space="preserve"> PAGEREF _Toc179884335 \h </w:instrText>
        </w:r>
        <w:r w:rsidR="00DC61CF" w:rsidRPr="0005644A">
          <w:rPr>
            <w:noProof/>
          </w:rPr>
        </w:r>
        <w:r w:rsidR="00DC61CF" w:rsidRPr="0005644A">
          <w:rPr>
            <w:noProof/>
          </w:rPr>
          <w:fldChar w:fldCharType="separate"/>
        </w:r>
        <w:r>
          <w:rPr>
            <w:noProof/>
          </w:rPr>
          <w:t>149</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36" w:history="1">
        <w:r w:rsidR="00DC61CF" w:rsidRPr="0005644A">
          <w:rPr>
            <w:rStyle w:val="afff3"/>
            <w:noProof/>
            <w:color w:val="auto"/>
          </w:rPr>
          <w:t>附件</w:t>
        </w:r>
        <w:r w:rsidR="00DC61CF" w:rsidRPr="0005644A">
          <w:rPr>
            <w:rStyle w:val="afff3"/>
            <w:noProof/>
            <w:color w:val="auto"/>
          </w:rPr>
          <w:t>4-5.</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技术条款偏离表格式</w:t>
        </w:r>
        <w:r w:rsidR="00DC61CF" w:rsidRPr="0005644A">
          <w:rPr>
            <w:noProof/>
          </w:rPr>
          <w:tab/>
        </w:r>
        <w:r w:rsidR="00DC61CF" w:rsidRPr="0005644A">
          <w:rPr>
            <w:noProof/>
          </w:rPr>
          <w:fldChar w:fldCharType="begin"/>
        </w:r>
        <w:r w:rsidR="00DC61CF" w:rsidRPr="0005644A">
          <w:rPr>
            <w:noProof/>
          </w:rPr>
          <w:instrText xml:space="preserve"> PAGEREF _Toc179884336 \h </w:instrText>
        </w:r>
        <w:r w:rsidR="00DC61CF" w:rsidRPr="0005644A">
          <w:rPr>
            <w:noProof/>
          </w:rPr>
        </w:r>
        <w:r w:rsidR="00DC61CF" w:rsidRPr="0005644A">
          <w:rPr>
            <w:noProof/>
          </w:rPr>
          <w:fldChar w:fldCharType="separate"/>
        </w:r>
        <w:r>
          <w:rPr>
            <w:noProof/>
          </w:rPr>
          <w:t>150</w:t>
        </w:r>
        <w:r w:rsidR="00DC61CF" w:rsidRPr="0005644A">
          <w:rPr>
            <w:noProof/>
          </w:rPr>
          <w:fldChar w:fldCharType="end"/>
        </w:r>
      </w:hyperlink>
    </w:p>
    <w:p w:rsidR="005C3151" w:rsidRPr="0005644A" w:rsidRDefault="0005644A">
      <w:pPr>
        <w:pStyle w:val="24"/>
        <w:tabs>
          <w:tab w:val="left" w:pos="870"/>
          <w:tab w:val="right" w:leader="dot" w:pos="9174"/>
        </w:tabs>
        <w:rPr>
          <w:rFonts w:asciiTheme="minorHAnsi" w:eastAsiaTheme="minorEastAsia" w:hAnsiTheme="minorHAnsi" w:cstheme="minorBidi"/>
          <w:bCs w:val="0"/>
          <w:smallCaps w:val="0"/>
          <w:noProof/>
          <w:sz w:val="21"/>
        </w:rPr>
      </w:pPr>
      <w:hyperlink w:anchor="_Toc179884337" w:history="1">
        <w:r w:rsidR="00DC61CF" w:rsidRPr="0005644A">
          <w:rPr>
            <w:rStyle w:val="afff3"/>
            <w:noProof/>
            <w:color w:val="auto"/>
          </w:rPr>
          <w:t>附件</w:t>
        </w:r>
        <w:r w:rsidR="00DC61CF" w:rsidRPr="0005644A">
          <w:rPr>
            <w:rStyle w:val="afff3"/>
            <w:noProof/>
            <w:color w:val="auto"/>
          </w:rPr>
          <w:t>5.</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唱标信封内容</w:t>
        </w:r>
        <w:r w:rsidR="00DC61CF" w:rsidRPr="0005644A">
          <w:rPr>
            <w:noProof/>
          </w:rPr>
          <w:tab/>
        </w:r>
        <w:r w:rsidR="00DC61CF" w:rsidRPr="0005644A">
          <w:rPr>
            <w:noProof/>
          </w:rPr>
          <w:fldChar w:fldCharType="begin"/>
        </w:r>
        <w:r w:rsidR="00DC61CF" w:rsidRPr="0005644A">
          <w:rPr>
            <w:noProof/>
          </w:rPr>
          <w:instrText xml:space="preserve"> PAGEREF _Toc179884337 \h </w:instrText>
        </w:r>
        <w:r w:rsidR="00DC61CF" w:rsidRPr="0005644A">
          <w:rPr>
            <w:noProof/>
          </w:rPr>
        </w:r>
        <w:r w:rsidR="00DC61CF" w:rsidRPr="0005644A">
          <w:rPr>
            <w:noProof/>
          </w:rPr>
          <w:fldChar w:fldCharType="separate"/>
        </w:r>
        <w:r>
          <w:rPr>
            <w:noProof/>
          </w:rPr>
          <w:t>153</w:t>
        </w:r>
        <w:r w:rsidR="00DC61CF" w:rsidRPr="0005644A">
          <w:rPr>
            <w:noProof/>
          </w:rPr>
          <w:fldChar w:fldCharType="end"/>
        </w:r>
      </w:hyperlink>
    </w:p>
    <w:p w:rsidR="005C3151" w:rsidRPr="0005644A" w:rsidRDefault="0005644A">
      <w:pPr>
        <w:pStyle w:val="24"/>
        <w:tabs>
          <w:tab w:val="left" w:pos="870"/>
          <w:tab w:val="right" w:leader="dot" w:pos="9174"/>
        </w:tabs>
        <w:rPr>
          <w:rFonts w:asciiTheme="minorHAnsi" w:eastAsiaTheme="minorEastAsia" w:hAnsiTheme="minorHAnsi" w:cstheme="minorBidi"/>
          <w:bCs w:val="0"/>
          <w:smallCaps w:val="0"/>
          <w:noProof/>
          <w:sz w:val="21"/>
        </w:rPr>
      </w:pPr>
      <w:hyperlink w:anchor="_Toc179884338" w:history="1">
        <w:r w:rsidR="00DC61CF" w:rsidRPr="0005644A">
          <w:rPr>
            <w:rStyle w:val="afff3"/>
            <w:noProof/>
            <w:color w:val="auto"/>
          </w:rPr>
          <w:t>附件</w:t>
        </w:r>
        <w:r w:rsidR="00DC61CF" w:rsidRPr="0005644A">
          <w:rPr>
            <w:rStyle w:val="afff3"/>
            <w:noProof/>
            <w:color w:val="auto"/>
          </w:rPr>
          <w:t>6.</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其他附件（投标人根据实际情况使用）</w:t>
        </w:r>
        <w:r w:rsidR="00DC61CF" w:rsidRPr="0005644A">
          <w:rPr>
            <w:noProof/>
          </w:rPr>
          <w:tab/>
        </w:r>
        <w:r w:rsidR="00DC61CF" w:rsidRPr="0005644A">
          <w:rPr>
            <w:noProof/>
          </w:rPr>
          <w:fldChar w:fldCharType="begin"/>
        </w:r>
        <w:r w:rsidR="00DC61CF" w:rsidRPr="0005644A">
          <w:rPr>
            <w:noProof/>
          </w:rPr>
          <w:instrText xml:space="preserve"> PAGEREF _Toc179884338 \h </w:instrText>
        </w:r>
        <w:r w:rsidR="00DC61CF" w:rsidRPr="0005644A">
          <w:rPr>
            <w:noProof/>
          </w:rPr>
        </w:r>
        <w:r w:rsidR="00DC61CF" w:rsidRPr="0005644A">
          <w:rPr>
            <w:noProof/>
          </w:rPr>
          <w:fldChar w:fldCharType="separate"/>
        </w:r>
        <w:r>
          <w:rPr>
            <w:noProof/>
          </w:rPr>
          <w:t>154</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39" w:history="1">
        <w:r w:rsidR="00DC61CF" w:rsidRPr="0005644A">
          <w:rPr>
            <w:rStyle w:val="afff3"/>
            <w:noProof/>
            <w:color w:val="auto"/>
          </w:rPr>
          <w:t>附件</w:t>
        </w:r>
        <w:r w:rsidR="00DC61CF" w:rsidRPr="0005644A">
          <w:rPr>
            <w:rStyle w:val="afff3"/>
            <w:noProof/>
            <w:color w:val="auto"/>
          </w:rPr>
          <w:t>6-1.</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投标保证金汇入情况说明格式</w:t>
        </w:r>
        <w:r w:rsidR="00DC61CF" w:rsidRPr="0005644A">
          <w:rPr>
            <w:noProof/>
          </w:rPr>
          <w:tab/>
        </w:r>
        <w:r w:rsidR="00DC61CF" w:rsidRPr="0005644A">
          <w:rPr>
            <w:noProof/>
          </w:rPr>
          <w:fldChar w:fldCharType="begin"/>
        </w:r>
        <w:r w:rsidR="00DC61CF" w:rsidRPr="0005644A">
          <w:rPr>
            <w:noProof/>
          </w:rPr>
          <w:instrText xml:space="preserve"> PAGEREF _Toc179884339 \h </w:instrText>
        </w:r>
        <w:r w:rsidR="00DC61CF" w:rsidRPr="0005644A">
          <w:rPr>
            <w:noProof/>
          </w:rPr>
        </w:r>
        <w:r w:rsidR="00DC61CF" w:rsidRPr="0005644A">
          <w:rPr>
            <w:noProof/>
          </w:rPr>
          <w:fldChar w:fldCharType="separate"/>
        </w:r>
        <w:r>
          <w:rPr>
            <w:noProof/>
          </w:rPr>
          <w:t>154</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40" w:history="1">
        <w:r w:rsidR="00DC61CF" w:rsidRPr="0005644A">
          <w:rPr>
            <w:rStyle w:val="afff3"/>
            <w:noProof/>
            <w:color w:val="auto"/>
          </w:rPr>
          <w:t>附件</w:t>
        </w:r>
        <w:r w:rsidR="00DC61CF" w:rsidRPr="0005644A">
          <w:rPr>
            <w:rStyle w:val="afff3"/>
            <w:noProof/>
            <w:color w:val="auto"/>
          </w:rPr>
          <w:t>6-2.</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投标担保函格式</w:t>
        </w:r>
        <w:r w:rsidR="00DC61CF" w:rsidRPr="0005644A">
          <w:rPr>
            <w:noProof/>
          </w:rPr>
          <w:tab/>
        </w:r>
        <w:r w:rsidR="00DC61CF" w:rsidRPr="0005644A">
          <w:rPr>
            <w:noProof/>
          </w:rPr>
          <w:fldChar w:fldCharType="begin"/>
        </w:r>
        <w:r w:rsidR="00DC61CF" w:rsidRPr="0005644A">
          <w:rPr>
            <w:noProof/>
          </w:rPr>
          <w:instrText xml:space="preserve"> PAGEREF _Toc179884340 \h </w:instrText>
        </w:r>
        <w:r w:rsidR="00DC61CF" w:rsidRPr="0005644A">
          <w:rPr>
            <w:noProof/>
          </w:rPr>
        </w:r>
        <w:r w:rsidR="00DC61CF" w:rsidRPr="0005644A">
          <w:rPr>
            <w:noProof/>
          </w:rPr>
          <w:fldChar w:fldCharType="separate"/>
        </w:r>
        <w:r>
          <w:rPr>
            <w:noProof/>
          </w:rPr>
          <w:t>155</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41" w:history="1">
        <w:r w:rsidR="00DC61CF" w:rsidRPr="0005644A">
          <w:rPr>
            <w:rStyle w:val="afff3"/>
            <w:noProof/>
            <w:color w:val="auto"/>
          </w:rPr>
          <w:t>附件</w:t>
        </w:r>
        <w:r w:rsidR="00DC61CF" w:rsidRPr="0005644A">
          <w:rPr>
            <w:rStyle w:val="afff3"/>
            <w:noProof/>
            <w:color w:val="auto"/>
          </w:rPr>
          <w:t>6-3.</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履约担保函格式</w:t>
        </w:r>
        <w:r w:rsidR="00DC61CF" w:rsidRPr="0005644A">
          <w:rPr>
            <w:noProof/>
          </w:rPr>
          <w:tab/>
        </w:r>
        <w:r w:rsidR="00DC61CF" w:rsidRPr="0005644A">
          <w:rPr>
            <w:noProof/>
          </w:rPr>
          <w:fldChar w:fldCharType="begin"/>
        </w:r>
        <w:r w:rsidR="00DC61CF" w:rsidRPr="0005644A">
          <w:rPr>
            <w:noProof/>
          </w:rPr>
          <w:instrText xml:space="preserve"> PAGEREF _Toc179884341 \h </w:instrText>
        </w:r>
        <w:r w:rsidR="00DC61CF" w:rsidRPr="0005644A">
          <w:rPr>
            <w:noProof/>
          </w:rPr>
        </w:r>
        <w:r w:rsidR="00DC61CF" w:rsidRPr="0005644A">
          <w:rPr>
            <w:noProof/>
          </w:rPr>
          <w:fldChar w:fldCharType="separate"/>
        </w:r>
        <w:r>
          <w:rPr>
            <w:noProof/>
          </w:rPr>
          <w:t>157</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42" w:history="1">
        <w:r w:rsidR="00DC61CF" w:rsidRPr="0005644A">
          <w:rPr>
            <w:rStyle w:val="afff3"/>
            <w:noProof/>
            <w:color w:val="auto"/>
          </w:rPr>
          <w:t>附件</w:t>
        </w:r>
        <w:r w:rsidR="00DC61CF" w:rsidRPr="0005644A">
          <w:rPr>
            <w:rStyle w:val="afff3"/>
            <w:noProof/>
            <w:color w:val="auto"/>
          </w:rPr>
          <w:t>6-4.</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联合体共同投标协议书格式</w:t>
        </w:r>
        <w:r w:rsidR="00DC61CF" w:rsidRPr="0005644A">
          <w:rPr>
            <w:noProof/>
          </w:rPr>
          <w:tab/>
        </w:r>
        <w:r w:rsidR="00DC61CF" w:rsidRPr="0005644A">
          <w:rPr>
            <w:noProof/>
          </w:rPr>
          <w:fldChar w:fldCharType="begin"/>
        </w:r>
        <w:r w:rsidR="00DC61CF" w:rsidRPr="0005644A">
          <w:rPr>
            <w:noProof/>
          </w:rPr>
          <w:instrText xml:space="preserve"> PAGEREF _Toc179884342 \h </w:instrText>
        </w:r>
        <w:r w:rsidR="00DC61CF" w:rsidRPr="0005644A">
          <w:rPr>
            <w:noProof/>
          </w:rPr>
        </w:r>
        <w:r w:rsidR="00DC61CF" w:rsidRPr="0005644A">
          <w:rPr>
            <w:noProof/>
          </w:rPr>
          <w:fldChar w:fldCharType="separate"/>
        </w:r>
        <w:r>
          <w:rPr>
            <w:noProof/>
          </w:rPr>
          <w:t>159</w:t>
        </w:r>
        <w:r w:rsidR="00DC61CF" w:rsidRPr="0005644A">
          <w:rPr>
            <w:noProof/>
          </w:rPr>
          <w:fldChar w:fldCharType="end"/>
        </w:r>
      </w:hyperlink>
    </w:p>
    <w:p w:rsidR="005C3151" w:rsidRPr="0005644A" w:rsidRDefault="0005644A">
      <w:pPr>
        <w:pStyle w:val="24"/>
        <w:tabs>
          <w:tab w:val="left" w:pos="1053"/>
          <w:tab w:val="right" w:leader="dot" w:pos="9174"/>
        </w:tabs>
        <w:rPr>
          <w:rFonts w:asciiTheme="minorHAnsi" w:eastAsiaTheme="minorEastAsia" w:hAnsiTheme="minorHAnsi" w:cstheme="minorBidi"/>
          <w:bCs w:val="0"/>
          <w:smallCaps w:val="0"/>
          <w:noProof/>
          <w:sz w:val="21"/>
        </w:rPr>
      </w:pPr>
      <w:hyperlink w:anchor="_Toc179884343" w:history="1">
        <w:r w:rsidR="00DC61CF" w:rsidRPr="0005644A">
          <w:rPr>
            <w:rStyle w:val="afff3"/>
            <w:noProof/>
            <w:color w:val="auto"/>
          </w:rPr>
          <w:t>附件</w:t>
        </w:r>
        <w:r w:rsidR="00DC61CF" w:rsidRPr="0005644A">
          <w:rPr>
            <w:rStyle w:val="afff3"/>
            <w:noProof/>
            <w:color w:val="auto"/>
          </w:rPr>
          <w:t>6-5.</w:t>
        </w:r>
        <w:r w:rsidR="00DC61CF" w:rsidRPr="0005644A">
          <w:rPr>
            <w:rFonts w:asciiTheme="minorHAnsi" w:eastAsiaTheme="minorEastAsia" w:hAnsiTheme="minorHAnsi" w:cstheme="minorBidi"/>
            <w:bCs w:val="0"/>
            <w:smallCaps w:val="0"/>
            <w:noProof/>
            <w:sz w:val="21"/>
          </w:rPr>
          <w:tab/>
        </w:r>
        <w:r w:rsidR="00DC61CF" w:rsidRPr="0005644A">
          <w:rPr>
            <w:rStyle w:val="afff3"/>
            <w:b/>
            <w:noProof/>
            <w:color w:val="auto"/>
          </w:rPr>
          <w:t>询问函、质疑函参考格式</w:t>
        </w:r>
        <w:r w:rsidR="00DC61CF" w:rsidRPr="0005644A">
          <w:rPr>
            <w:noProof/>
          </w:rPr>
          <w:tab/>
        </w:r>
        <w:r w:rsidR="00DC61CF" w:rsidRPr="0005644A">
          <w:rPr>
            <w:noProof/>
          </w:rPr>
          <w:fldChar w:fldCharType="begin"/>
        </w:r>
        <w:r w:rsidR="00DC61CF" w:rsidRPr="0005644A">
          <w:rPr>
            <w:noProof/>
          </w:rPr>
          <w:instrText xml:space="preserve"> PAGEREF _Toc179884343 \h </w:instrText>
        </w:r>
        <w:r w:rsidR="00DC61CF" w:rsidRPr="0005644A">
          <w:rPr>
            <w:noProof/>
          </w:rPr>
        </w:r>
        <w:r w:rsidR="00DC61CF" w:rsidRPr="0005644A">
          <w:rPr>
            <w:noProof/>
          </w:rPr>
          <w:fldChar w:fldCharType="separate"/>
        </w:r>
        <w:r>
          <w:rPr>
            <w:noProof/>
          </w:rPr>
          <w:t>161</w:t>
        </w:r>
        <w:r w:rsidR="00DC61CF" w:rsidRPr="0005644A">
          <w:rPr>
            <w:noProof/>
          </w:rPr>
          <w:fldChar w:fldCharType="end"/>
        </w:r>
      </w:hyperlink>
    </w:p>
    <w:p w:rsidR="005C3151" w:rsidRPr="0005644A" w:rsidRDefault="00DC61CF">
      <w:pPr>
        <w:spacing w:line="360" w:lineRule="auto"/>
        <w:rPr>
          <w:sz w:val="24"/>
        </w:rPr>
      </w:pPr>
      <w:r w:rsidRPr="0005644A">
        <w:rPr>
          <w:szCs w:val="22"/>
          <w:u w:val="single"/>
        </w:rPr>
        <w:fldChar w:fldCharType="end"/>
      </w:r>
      <w:r w:rsidRPr="0005644A">
        <w:rPr>
          <w:b/>
        </w:rPr>
        <w:br w:type="page"/>
      </w:r>
    </w:p>
    <w:p w:rsidR="005C3151" w:rsidRPr="0005644A" w:rsidRDefault="005C3151">
      <w:pPr>
        <w:spacing w:line="460" w:lineRule="atLeast"/>
        <w:ind w:firstLineChars="200" w:firstLine="487"/>
        <w:rPr>
          <w:sz w:val="24"/>
        </w:rPr>
      </w:pPr>
    </w:p>
    <w:p w:rsidR="005C3151" w:rsidRPr="0005644A" w:rsidRDefault="005C3151">
      <w:pPr>
        <w:spacing w:line="460" w:lineRule="atLeast"/>
        <w:ind w:firstLineChars="200" w:firstLine="487"/>
        <w:rPr>
          <w:sz w:val="24"/>
        </w:rPr>
      </w:pPr>
    </w:p>
    <w:p w:rsidR="005C3151" w:rsidRPr="0005644A" w:rsidRDefault="005C3151">
      <w:pPr>
        <w:spacing w:line="460" w:lineRule="atLeast"/>
        <w:ind w:firstLineChars="200" w:firstLine="487"/>
        <w:rPr>
          <w:sz w:val="24"/>
        </w:rPr>
      </w:pPr>
    </w:p>
    <w:p w:rsidR="005C3151" w:rsidRPr="0005644A" w:rsidRDefault="005C3151">
      <w:pPr>
        <w:spacing w:line="460" w:lineRule="atLeast"/>
        <w:ind w:firstLineChars="200" w:firstLine="487"/>
        <w:rPr>
          <w:sz w:val="24"/>
        </w:rPr>
      </w:pPr>
    </w:p>
    <w:p w:rsidR="005C3151" w:rsidRPr="0005644A" w:rsidRDefault="005C3151">
      <w:pPr>
        <w:spacing w:line="460" w:lineRule="atLeast"/>
        <w:ind w:firstLineChars="200" w:firstLine="487"/>
        <w:rPr>
          <w:sz w:val="24"/>
        </w:rPr>
      </w:pPr>
    </w:p>
    <w:p w:rsidR="005C3151" w:rsidRPr="0005644A" w:rsidRDefault="005C3151">
      <w:pPr>
        <w:spacing w:line="460" w:lineRule="atLeast"/>
        <w:ind w:firstLineChars="200" w:firstLine="487"/>
        <w:rPr>
          <w:sz w:val="24"/>
        </w:rPr>
      </w:pPr>
    </w:p>
    <w:p w:rsidR="005C3151" w:rsidRPr="0005644A" w:rsidRDefault="005C3151">
      <w:pPr>
        <w:spacing w:line="460" w:lineRule="atLeast"/>
        <w:ind w:firstLineChars="200" w:firstLine="487"/>
        <w:rPr>
          <w:sz w:val="24"/>
        </w:rPr>
      </w:pPr>
    </w:p>
    <w:p w:rsidR="005C3151" w:rsidRPr="0005644A" w:rsidRDefault="005C3151">
      <w:pPr>
        <w:spacing w:line="460" w:lineRule="atLeast"/>
        <w:ind w:firstLineChars="200" w:firstLine="487"/>
        <w:rPr>
          <w:sz w:val="24"/>
        </w:rPr>
      </w:pPr>
    </w:p>
    <w:p w:rsidR="005C3151" w:rsidRPr="0005644A" w:rsidRDefault="005C3151">
      <w:pPr>
        <w:spacing w:line="460" w:lineRule="atLeast"/>
        <w:ind w:firstLineChars="200" w:firstLine="487"/>
        <w:rPr>
          <w:sz w:val="24"/>
        </w:rPr>
      </w:pPr>
    </w:p>
    <w:p w:rsidR="005C3151" w:rsidRPr="0005644A" w:rsidRDefault="005C3151">
      <w:pPr>
        <w:spacing w:line="460" w:lineRule="atLeast"/>
        <w:rPr>
          <w:sz w:val="24"/>
        </w:rPr>
      </w:pPr>
    </w:p>
    <w:p w:rsidR="005C3151" w:rsidRPr="0005644A" w:rsidRDefault="005C3151">
      <w:pPr>
        <w:spacing w:line="460" w:lineRule="atLeast"/>
        <w:ind w:firstLineChars="200" w:firstLine="487"/>
        <w:rPr>
          <w:sz w:val="24"/>
        </w:rPr>
      </w:pPr>
    </w:p>
    <w:p w:rsidR="005C3151" w:rsidRPr="0005644A" w:rsidRDefault="00DC61CF">
      <w:pPr>
        <w:pStyle w:val="1"/>
        <w:spacing w:before="0" w:after="0" w:line="240" w:lineRule="auto"/>
        <w:jc w:val="center"/>
        <w:rPr>
          <w:sz w:val="52"/>
          <w:szCs w:val="52"/>
        </w:rPr>
      </w:pPr>
      <w:bookmarkStart w:id="0" w:name="_Toc239500795"/>
      <w:bookmarkStart w:id="1" w:name="_Toc179884255"/>
      <w:r w:rsidRPr="0005644A">
        <w:rPr>
          <w:sz w:val="52"/>
          <w:szCs w:val="52"/>
        </w:rPr>
        <w:t>第一章</w:t>
      </w:r>
      <w:r w:rsidRPr="0005644A">
        <w:rPr>
          <w:sz w:val="52"/>
          <w:szCs w:val="52"/>
        </w:rPr>
        <w:t xml:space="preserve">  </w:t>
      </w:r>
      <w:bookmarkEnd w:id="0"/>
      <w:r w:rsidRPr="0005644A">
        <w:rPr>
          <w:sz w:val="52"/>
          <w:szCs w:val="52"/>
        </w:rPr>
        <w:t>投标邀请函</w:t>
      </w:r>
      <w:bookmarkEnd w:id="1"/>
    </w:p>
    <w:p w:rsidR="005C3151" w:rsidRPr="0005644A" w:rsidRDefault="00DC61CF">
      <w:pPr>
        <w:spacing w:line="460" w:lineRule="atLeast"/>
        <w:ind w:firstLineChars="200" w:firstLine="487"/>
        <w:jc w:val="center"/>
        <w:rPr>
          <w:b/>
          <w:sz w:val="44"/>
          <w:szCs w:val="44"/>
        </w:rPr>
      </w:pPr>
      <w:r w:rsidRPr="0005644A">
        <w:rPr>
          <w:sz w:val="24"/>
        </w:rPr>
        <w:br w:type="page"/>
      </w:r>
      <w:r w:rsidRPr="0005644A">
        <w:rPr>
          <w:b/>
          <w:sz w:val="44"/>
          <w:szCs w:val="44"/>
        </w:rPr>
        <w:t>投标邀请函</w:t>
      </w:r>
    </w:p>
    <w:p w:rsidR="005C3151" w:rsidRPr="0005644A" w:rsidRDefault="00DC61CF">
      <w:pPr>
        <w:spacing w:line="336" w:lineRule="auto"/>
        <w:ind w:firstLineChars="200" w:firstLine="487"/>
        <w:rPr>
          <w:sz w:val="24"/>
        </w:rPr>
      </w:pPr>
      <w:r w:rsidRPr="0005644A">
        <w:rPr>
          <w:sz w:val="24"/>
        </w:rPr>
        <w:t>广东德业招标代理有限公司（以下简称</w:t>
      </w:r>
      <w:r w:rsidRPr="0005644A">
        <w:rPr>
          <w:sz w:val="24"/>
        </w:rPr>
        <w:t>“</w:t>
      </w:r>
      <w:r w:rsidRPr="0005644A">
        <w:rPr>
          <w:sz w:val="24"/>
        </w:rPr>
        <w:t>采购代理机构</w:t>
      </w:r>
      <w:r w:rsidRPr="0005644A">
        <w:rPr>
          <w:sz w:val="24"/>
        </w:rPr>
        <w:t>”</w:t>
      </w:r>
      <w:r w:rsidRPr="0005644A">
        <w:rPr>
          <w:sz w:val="24"/>
        </w:rPr>
        <w:t>）受</w:t>
      </w:r>
      <w:r w:rsidRPr="0005644A">
        <w:rPr>
          <w:rFonts w:hint="eastAsia"/>
          <w:sz w:val="24"/>
        </w:rPr>
        <w:t>中华人民共和国东莞出入境边防检查站</w:t>
      </w:r>
      <w:r w:rsidRPr="0005644A">
        <w:rPr>
          <w:sz w:val="24"/>
        </w:rPr>
        <w:t>（以下简称</w:t>
      </w:r>
      <w:r w:rsidRPr="0005644A">
        <w:rPr>
          <w:sz w:val="24"/>
        </w:rPr>
        <w:t>“</w:t>
      </w:r>
      <w:r w:rsidRPr="0005644A">
        <w:rPr>
          <w:sz w:val="24"/>
        </w:rPr>
        <w:t>采购人</w:t>
      </w:r>
      <w:r w:rsidRPr="0005644A">
        <w:rPr>
          <w:sz w:val="24"/>
        </w:rPr>
        <w:t>”</w:t>
      </w:r>
      <w:r w:rsidRPr="0005644A">
        <w:rPr>
          <w:sz w:val="24"/>
        </w:rPr>
        <w:t>）委托，就</w:t>
      </w:r>
      <w:r w:rsidRPr="0005644A">
        <w:rPr>
          <w:rFonts w:hint="eastAsia"/>
          <w:b/>
          <w:sz w:val="24"/>
        </w:rPr>
        <w:t>中华人民共和国东莞出入境边防检查站</w:t>
      </w:r>
      <w:r w:rsidRPr="0005644A">
        <w:rPr>
          <w:rFonts w:hint="eastAsia"/>
          <w:b/>
          <w:sz w:val="24"/>
        </w:rPr>
        <w:t>2025</w:t>
      </w:r>
      <w:r w:rsidRPr="0005644A">
        <w:rPr>
          <w:rFonts w:hint="eastAsia"/>
          <w:b/>
          <w:sz w:val="24"/>
        </w:rPr>
        <w:t>年社会化保障服务项目</w:t>
      </w:r>
      <w:r w:rsidRPr="0005644A">
        <w:rPr>
          <w:sz w:val="24"/>
        </w:rPr>
        <w:t>进行国内公开招标采购，欢迎符合资格的投标人参加投标。</w:t>
      </w:r>
    </w:p>
    <w:p w:rsidR="005C3151" w:rsidRPr="0005644A" w:rsidRDefault="00DC61CF">
      <w:pPr>
        <w:spacing w:line="336" w:lineRule="auto"/>
        <w:ind w:firstLineChars="199" w:firstLine="487"/>
        <w:rPr>
          <w:b/>
          <w:sz w:val="24"/>
        </w:rPr>
      </w:pPr>
      <w:r w:rsidRPr="0005644A">
        <w:rPr>
          <w:b/>
          <w:sz w:val="24"/>
        </w:rPr>
        <w:t>一、招标项目信息</w:t>
      </w:r>
    </w:p>
    <w:p w:rsidR="005C3151" w:rsidRPr="0005644A" w:rsidRDefault="00DC61CF">
      <w:pPr>
        <w:spacing w:line="336" w:lineRule="auto"/>
        <w:ind w:leftChars="199" w:left="1882" w:hangingChars="598" w:hanging="1457"/>
        <w:rPr>
          <w:sz w:val="24"/>
        </w:rPr>
      </w:pPr>
      <w:r w:rsidRPr="0005644A">
        <w:rPr>
          <w:sz w:val="24"/>
        </w:rPr>
        <w:t>1</w:t>
      </w:r>
      <w:r w:rsidRPr="0005644A">
        <w:rPr>
          <w:rFonts w:hint="eastAsia"/>
          <w:sz w:val="24"/>
        </w:rPr>
        <w:t>、</w:t>
      </w:r>
      <w:r w:rsidRPr="0005644A">
        <w:rPr>
          <w:sz w:val="24"/>
        </w:rPr>
        <w:t>项目名称：</w:t>
      </w:r>
      <w:bookmarkStart w:id="2" w:name="OLE_LINK31"/>
      <w:bookmarkStart w:id="3" w:name="OLE_LINK2"/>
      <w:bookmarkStart w:id="4" w:name="OLE_LINK1"/>
      <w:r w:rsidRPr="0005644A">
        <w:rPr>
          <w:rFonts w:hint="eastAsia"/>
          <w:sz w:val="24"/>
        </w:rPr>
        <w:t>中华人民共和国东莞出入境边防检查站</w:t>
      </w:r>
      <w:r w:rsidRPr="0005644A">
        <w:rPr>
          <w:rFonts w:hint="eastAsia"/>
          <w:sz w:val="24"/>
        </w:rPr>
        <w:t>2025</w:t>
      </w:r>
      <w:r w:rsidRPr="0005644A">
        <w:rPr>
          <w:rFonts w:hint="eastAsia"/>
          <w:sz w:val="24"/>
        </w:rPr>
        <w:t>年社会化保障服务项目</w:t>
      </w:r>
      <w:bookmarkEnd w:id="2"/>
      <w:bookmarkEnd w:id="3"/>
      <w:bookmarkEnd w:id="4"/>
      <w:r w:rsidRPr="0005644A">
        <w:rPr>
          <w:sz w:val="24"/>
        </w:rPr>
        <w:t>；</w:t>
      </w:r>
    </w:p>
    <w:p w:rsidR="005C3151" w:rsidRPr="0005644A" w:rsidRDefault="00DC61CF">
      <w:pPr>
        <w:spacing w:line="336" w:lineRule="auto"/>
        <w:ind w:firstLineChars="174" w:firstLine="424"/>
        <w:rPr>
          <w:sz w:val="24"/>
        </w:rPr>
      </w:pPr>
      <w:r w:rsidRPr="0005644A">
        <w:rPr>
          <w:sz w:val="24"/>
        </w:rPr>
        <w:t>2</w:t>
      </w:r>
      <w:r w:rsidRPr="0005644A">
        <w:rPr>
          <w:sz w:val="24"/>
        </w:rPr>
        <w:t>、项目编号：</w:t>
      </w:r>
      <w:r w:rsidRPr="0005644A">
        <w:rPr>
          <w:sz w:val="24"/>
        </w:rPr>
        <w:t>GDDY-2025-020</w:t>
      </w:r>
      <w:r w:rsidRPr="0005644A">
        <w:rPr>
          <w:sz w:val="24"/>
        </w:rPr>
        <w:t>；</w:t>
      </w:r>
    </w:p>
    <w:p w:rsidR="005C3151" w:rsidRPr="0005644A" w:rsidRDefault="00DC61CF">
      <w:pPr>
        <w:spacing w:line="336" w:lineRule="auto"/>
        <w:ind w:firstLineChars="174" w:firstLine="424"/>
        <w:rPr>
          <w:sz w:val="24"/>
        </w:rPr>
      </w:pPr>
      <w:r w:rsidRPr="0005644A">
        <w:rPr>
          <w:sz w:val="24"/>
        </w:rPr>
        <w:t>3</w:t>
      </w:r>
      <w:r w:rsidRPr="0005644A">
        <w:rPr>
          <w:sz w:val="24"/>
        </w:rPr>
        <w:t>、预算金额：</w:t>
      </w:r>
      <w:r w:rsidRPr="0005644A">
        <w:rPr>
          <w:sz w:val="24"/>
        </w:rPr>
        <w:t>¥</w:t>
      </w:r>
      <w:r w:rsidRPr="0005644A">
        <w:rPr>
          <w:rFonts w:hint="eastAsia"/>
          <w:sz w:val="24"/>
        </w:rPr>
        <w:t>5,137,000.00</w:t>
      </w:r>
      <w:r w:rsidRPr="0005644A">
        <w:rPr>
          <w:rFonts w:hint="eastAsia"/>
          <w:sz w:val="24"/>
        </w:rPr>
        <w:t>元</w:t>
      </w:r>
      <w:bookmarkStart w:id="5" w:name="_GoBack"/>
      <w:bookmarkEnd w:id="5"/>
      <w:r w:rsidRPr="0005644A">
        <w:rPr>
          <w:rFonts w:hint="eastAsia"/>
          <w:sz w:val="24"/>
        </w:rPr>
        <w:t>（大写：伍佰壹拾叁万柒仟元整）</w:t>
      </w:r>
      <w:r w:rsidRPr="0005644A">
        <w:rPr>
          <w:sz w:val="24"/>
        </w:rPr>
        <w:t>；</w:t>
      </w:r>
      <w:r w:rsidRPr="0005644A">
        <w:rPr>
          <w:sz w:val="24"/>
        </w:rPr>
        <w:t xml:space="preserve"> </w:t>
      </w:r>
    </w:p>
    <w:p w:rsidR="005C3151" w:rsidRPr="0005644A" w:rsidRDefault="00DC61CF">
      <w:pPr>
        <w:spacing w:line="336" w:lineRule="auto"/>
        <w:ind w:firstLineChars="174" w:firstLine="424"/>
        <w:rPr>
          <w:sz w:val="24"/>
        </w:rPr>
      </w:pPr>
      <w:r w:rsidRPr="0005644A">
        <w:rPr>
          <w:sz w:val="24"/>
        </w:rPr>
        <w:t>4</w:t>
      </w:r>
      <w:r w:rsidRPr="0005644A">
        <w:rPr>
          <w:sz w:val="24"/>
        </w:rPr>
        <w:t>、采购项目内容及需求：</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99"/>
        <w:gridCol w:w="1223"/>
        <w:gridCol w:w="1560"/>
        <w:gridCol w:w="3912"/>
      </w:tblGrid>
      <w:tr w:rsidR="0005644A" w:rsidRPr="0005644A">
        <w:trPr>
          <w:trHeight w:val="23"/>
          <w:jc w:val="center"/>
        </w:trPr>
        <w:tc>
          <w:tcPr>
            <w:tcW w:w="306" w:type="pct"/>
            <w:vAlign w:val="center"/>
          </w:tcPr>
          <w:p w:rsidR="005C3151" w:rsidRPr="0005644A" w:rsidRDefault="00DC61CF">
            <w:pPr>
              <w:spacing w:line="336" w:lineRule="auto"/>
              <w:jc w:val="center"/>
              <w:rPr>
                <w:b/>
                <w:kern w:val="0"/>
                <w:sz w:val="24"/>
              </w:rPr>
            </w:pPr>
            <w:proofErr w:type="gramStart"/>
            <w:r w:rsidRPr="0005644A">
              <w:rPr>
                <w:b/>
                <w:sz w:val="24"/>
              </w:rPr>
              <w:t>包号</w:t>
            </w:r>
            <w:proofErr w:type="gramEnd"/>
          </w:p>
        </w:tc>
        <w:tc>
          <w:tcPr>
            <w:tcW w:w="1037" w:type="pct"/>
            <w:vAlign w:val="center"/>
          </w:tcPr>
          <w:p w:rsidR="005C3151" w:rsidRPr="0005644A" w:rsidRDefault="00DC61CF">
            <w:pPr>
              <w:spacing w:line="336" w:lineRule="auto"/>
              <w:jc w:val="center"/>
              <w:rPr>
                <w:b/>
                <w:kern w:val="0"/>
                <w:sz w:val="24"/>
              </w:rPr>
            </w:pPr>
            <w:r w:rsidRPr="0005644A">
              <w:rPr>
                <w:rFonts w:hint="eastAsia"/>
                <w:b/>
                <w:kern w:val="0"/>
                <w:sz w:val="24"/>
              </w:rPr>
              <w:t>采购标的</w:t>
            </w:r>
          </w:p>
        </w:tc>
        <w:tc>
          <w:tcPr>
            <w:tcW w:w="668" w:type="pct"/>
            <w:vAlign w:val="center"/>
          </w:tcPr>
          <w:p w:rsidR="005C3151" w:rsidRPr="0005644A" w:rsidRDefault="00DC61CF">
            <w:pPr>
              <w:spacing w:line="336" w:lineRule="auto"/>
              <w:jc w:val="center"/>
              <w:rPr>
                <w:b/>
                <w:kern w:val="0"/>
                <w:sz w:val="24"/>
              </w:rPr>
            </w:pPr>
            <w:r w:rsidRPr="0005644A">
              <w:rPr>
                <w:rFonts w:hint="eastAsia"/>
                <w:b/>
                <w:kern w:val="0"/>
                <w:sz w:val="24"/>
              </w:rPr>
              <w:t>数量（单位）</w:t>
            </w:r>
          </w:p>
        </w:tc>
        <w:tc>
          <w:tcPr>
            <w:tcW w:w="852" w:type="pct"/>
            <w:vAlign w:val="center"/>
          </w:tcPr>
          <w:p w:rsidR="005C3151" w:rsidRPr="0005644A" w:rsidRDefault="00DC61CF">
            <w:pPr>
              <w:spacing w:line="336" w:lineRule="auto"/>
              <w:jc w:val="center"/>
              <w:rPr>
                <w:b/>
                <w:kern w:val="0"/>
                <w:sz w:val="24"/>
              </w:rPr>
            </w:pPr>
            <w:r w:rsidRPr="0005644A">
              <w:rPr>
                <w:rFonts w:hint="eastAsia"/>
                <w:b/>
                <w:kern w:val="0"/>
                <w:sz w:val="24"/>
              </w:rPr>
              <w:t>服务期</w:t>
            </w:r>
          </w:p>
        </w:tc>
        <w:tc>
          <w:tcPr>
            <w:tcW w:w="2137" w:type="pct"/>
            <w:vAlign w:val="center"/>
          </w:tcPr>
          <w:p w:rsidR="005C3151" w:rsidRPr="0005644A" w:rsidRDefault="00DC61CF">
            <w:pPr>
              <w:spacing w:line="336" w:lineRule="auto"/>
              <w:jc w:val="center"/>
              <w:rPr>
                <w:b/>
                <w:kern w:val="0"/>
                <w:sz w:val="24"/>
              </w:rPr>
            </w:pPr>
            <w:r w:rsidRPr="0005644A">
              <w:rPr>
                <w:rFonts w:hint="eastAsia"/>
                <w:b/>
                <w:kern w:val="0"/>
                <w:sz w:val="24"/>
              </w:rPr>
              <w:t>采购内容</w:t>
            </w:r>
          </w:p>
        </w:tc>
      </w:tr>
      <w:tr w:rsidR="0005644A" w:rsidRPr="0005644A">
        <w:trPr>
          <w:trHeight w:val="23"/>
          <w:jc w:val="center"/>
        </w:trPr>
        <w:tc>
          <w:tcPr>
            <w:tcW w:w="306" w:type="pct"/>
            <w:vAlign w:val="center"/>
          </w:tcPr>
          <w:p w:rsidR="005C3151" w:rsidRPr="0005644A" w:rsidRDefault="00DC61CF">
            <w:pPr>
              <w:spacing w:line="336" w:lineRule="auto"/>
              <w:jc w:val="center"/>
              <w:rPr>
                <w:kern w:val="0"/>
                <w:sz w:val="24"/>
              </w:rPr>
            </w:pPr>
            <w:r w:rsidRPr="0005644A">
              <w:rPr>
                <w:kern w:val="0"/>
                <w:sz w:val="24"/>
              </w:rPr>
              <w:t>1</w:t>
            </w:r>
          </w:p>
        </w:tc>
        <w:tc>
          <w:tcPr>
            <w:tcW w:w="1037" w:type="pct"/>
            <w:vAlign w:val="center"/>
          </w:tcPr>
          <w:p w:rsidR="005C3151" w:rsidRPr="0005644A" w:rsidRDefault="00DC61CF">
            <w:pPr>
              <w:spacing w:line="336" w:lineRule="auto"/>
              <w:jc w:val="center"/>
              <w:rPr>
                <w:sz w:val="24"/>
              </w:rPr>
            </w:pPr>
            <w:r w:rsidRPr="0005644A">
              <w:rPr>
                <w:rFonts w:hint="eastAsia"/>
                <w:sz w:val="24"/>
              </w:rPr>
              <w:t>中华人民共和国东莞出入境边防检查站</w:t>
            </w:r>
            <w:r w:rsidRPr="0005644A">
              <w:rPr>
                <w:rFonts w:hint="eastAsia"/>
                <w:sz w:val="24"/>
              </w:rPr>
              <w:t>2025</w:t>
            </w:r>
            <w:r w:rsidRPr="0005644A">
              <w:rPr>
                <w:rFonts w:hint="eastAsia"/>
                <w:sz w:val="24"/>
              </w:rPr>
              <w:t>年社会化保障服务项目</w:t>
            </w:r>
          </w:p>
        </w:tc>
        <w:tc>
          <w:tcPr>
            <w:tcW w:w="668" w:type="pct"/>
            <w:vAlign w:val="center"/>
          </w:tcPr>
          <w:p w:rsidR="005C3151" w:rsidRPr="0005644A" w:rsidRDefault="00DC61CF">
            <w:pPr>
              <w:spacing w:line="336" w:lineRule="auto"/>
              <w:jc w:val="center"/>
              <w:rPr>
                <w:sz w:val="24"/>
              </w:rPr>
            </w:pPr>
            <w:r w:rsidRPr="0005644A">
              <w:rPr>
                <w:rFonts w:hint="eastAsia"/>
                <w:sz w:val="24"/>
              </w:rPr>
              <w:t>1</w:t>
            </w:r>
            <w:r w:rsidRPr="0005644A">
              <w:rPr>
                <w:rFonts w:hint="eastAsia"/>
                <w:sz w:val="24"/>
              </w:rPr>
              <w:t>（项）</w:t>
            </w:r>
          </w:p>
        </w:tc>
        <w:tc>
          <w:tcPr>
            <w:tcW w:w="852" w:type="pct"/>
            <w:vAlign w:val="center"/>
          </w:tcPr>
          <w:p w:rsidR="005C3151" w:rsidRPr="0005644A" w:rsidRDefault="00DC61CF">
            <w:pPr>
              <w:spacing w:line="336" w:lineRule="auto"/>
              <w:jc w:val="center"/>
              <w:rPr>
                <w:sz w:val="24"/>
              </w:rPr>
            </w:pPr>
            <w:r w:rsidRPr="0005644A">
              <w:rPr>
                <w:rFonts w:hint="eastAsia"/>
                <w:sz w:val="24"/>
              </w:rPr>
              <w:t>自合同签订生效之日起一年，即</w:t>
            </w:r>
            <w:r w:rsidRPr="0005644A">
              <w:rPr>
                <w:rFonts w:hint="eastAsia"/>
                <w:sz w:val="24"/>
              </w:rPr>
              <w:t>2025</w:t>
            </w:r>
            <w:r w:rsidRPr="0005644A">
              <w:rPr>
                <w:rFonts w:hint="eastAsia"/>
                <w:sz w:val="24"/>
              </w:rPr>
              <w:t>年</w:t>
            </w:r>
            <w:r w:rsidRPr="0005644A">
              <w:rPr>
                <w:rFonts w:hint="eastAsia"/>
                <w:sz w:val="24"/>
              </w:rPr>
              <w:t>7</w:t>
            </w:r>
            <w:r w:rsidRPr="0005644A">
              <w:rPr>
                <w:rFonts w:hint="eastAsia"/>
                <w:sz w:val="24"/>
              </w:rPr>
              <w:t>月</w:t>
            </w:r>
            <w:r w:rsidRPr="0005644A">
              <w:rPr>
                <w:rFonts w:hint="eastAsia"/>
                <w:sz w:val="24"/>
              </w:rPr>
              <w:t>16</w:t>
            </w:r>
            <w:r w:rsidRPr="0005644A">
              <w:rPr>
                <w:rFonts w:hint="eastAsia"/>
                <w:sz w:val="24"/>
              </w:rPr>
              <w:t>日</w:t>
            </w:r>
            <w:r w:rsidRPr="0005644A">
              <w:rPr>
                <w:rFonts w:hint="eastAsia"/>
                <w:sz w:val="24"/>
              </w:rPr>
              <w:t>0</w:t>
            </w:r>
            <w:r w:rsidRPr="0005644A">
              <w:rPr>
                <w:rFonts w:hint="eastAsia"/>
                <w:sz w:val="24"/>
              </w:rPr>
              <w:t>时至</w:t>
            </w:r>
            <w:r w:rsidRPr="0005644A">
              <w:rPr>
                <w:rFonts w:hint="eastAsia"/>
                <w:sz w:val="24"/>
              </w:rPr>
              <w:t>2026</w:t>
            </w:r>
            <w:r w:rsidRPr="0005644A">
              <w:rPr>
                <w:rFonts w:hint="eastAsia"/>
                <w:sz w:val="24"/>
              </w:rPr>
              <w:t>年</w:t>
            </w:r>
            <w:r w:rsidRPr="0005644A">
              <w:rPr>
                <w:rFonts w:hint="eastAsia"/>
                <w:sz w:val="24"/>
              </w:rPr>
              <w:t>7</w:t>
            </w:r>
            <w:r w:rsidRPr="0005644A">
              <w:rPr>
                <w:rFonts w:hint="eastAsia"/>
                <w:sz w:val="24"/>
              </w:rPr>
              <w:t>月</w:t>
            </w:r>
            <w:r w:rsidRPr="0005644A">
              <w:rPr>
                <w:rFonts w:hint="eastAsia"/>
                <w:sz w:val="24"/>
              </w:rPr>
              <w:t>15</w:t>
            </w:r>
            <w:r w:rsidRPr="0005644A">
              <w:rPr>
                <w:rFonts w:hint="eastAsia"/>
                <w:sz w:val="24"/>
              </w:rPr>
              <w:t>日</w:t>
            </w:r>
            <w:r w:rsidRPr="0005644A">
              <w:rPr>
                <w:rFonts w:hint="eastAsia"/>
                <w:sz w:val="24"/>
              </w:rPr>
              <w:t>24</w:t>
            </w:r>
            <w:r w:rsidRPr="0005644A">
              <w:rPr>
                <w:rFonts w:hint="eastAsia"/>
                <w:sz w:val="24"/>
              </w:rPr>
              <w:t>时。</w:t>
            </w:r>
          </w:p>
        </w:tc>
        <w:tc>
          <w:tcPr>
            <w:tcW w:w="2137" w:type="pct"/>
            <w:vAlign w:val="center"/>
          </w:tcPr>
          <w:p w:rsidR="005C3151" w:rsidRPr="0005644A" w:rsidRDefault="00DC61CF">
            <w:pPr>
              <w:shd w:val="clear" w:color="auto" w:fill="FFFFFF"/>
              <w:spacing w:line="360" w:lineRule="auto"/>
              <w:rPr>
                <w:sz w:val="24"/>
              </w:rPr>
            </w:pPr>
            <w:r w:rsidRPr="0005644A">
              <w:rPr>
                <w:rFonts w:hint="eastAsia"/>
                <w:sz w:val="24"/>
              </w:rPr>
              <w:t>对中华人民共和国东莞出入境边防检查站进行</w:t>
            </w:r>
            <w:r w:rsidRPr="0005644A">
              <w:rPr>
                <w:rFonts w:hint="eastAsia"/>
                <w:sz w:val="24"/>
              </w:rPr>
              <w:t>2025</w:t>
            </w:r>
            <w:r w:rsidRPr="0005644A">
              <w:rPr>
                <w:rFonts w:hint="eastAsia"/>
                <w:sz w:val="24"/>
              </w:rPr>
              <w:t>年社会化保障服务，物业管理服务包括基本服务、房屋维护服务、公用设施设备维护服务、保洁服务、绿化服务、保安服务、保障服务、四害消杀服务、排油烟机清洗、</w:t>
            </w:r>
            <w:proofErr w:type="gramStart"/>
            <w:r w:rsidRPr="0005644A">
              <w:rPr>
                <w:rFonts w:hint="eastAsia"/>
                <w:sz w:val="24"/>
              </w:rPr>
              <w:t>化粪池及化油池</w:t>
            </w:r>
            <w:proofErr w:type="gramEnd"/>
            <w:r w:rsidRPr="0005644A">
              <w:rPr>
                <w:rFonts w:hint="eastAsia"/>
                <w:sz w:val="24"/>
              </w:rPr>
              <w:t>清理、鱼池养护服务等。（详见招标文件用户需求书）</w:t>
            </w:r>
          </w:p>
        </w:tc>
      </w:tr>
    </w:tbl>
    <w:p w:rsidR="005C3151" w:rsidRPr="0005644A" w:rsidRDefault="00DC61CF">
      <w:pPr>
        <w:spacing w:line="336" w:lineRule="auto"/>
        <w:ind w:firstLineChars="199" w:firstLine="487"/>
        <w:rPr>
          <w:b/>
          <w:sz w:val="24"/>
        </w:rPr>
      </w:pPr>
      <w:r w:rsidRPr="0005644A">
        <w:rPr>
          <w:b/>
          <w:sz w:val="24"/>
        </w:rPr>
        <w:t>二、投标人资格条件</w:t>
      </w:r>
    </w:p>
    <w:p w:rsidR="005C3151" w:rsidRPr="0005644A" w:rsidRDefault="00DC61CF">
      <w:pPr>
        <w:spacing w:line="336" w:lineRule="auto"/>
        <w:ind w:firstLineChars="199" w:firstLine="487"/>
        <w:rPr>
          <w:b/>
          <w:sz w:val="24"/>
        </w:rPr>
      </w:pPr>
      <w:r w:rsidRPr="0005644A">
        <w:rPr>
          <w:b/>
          <w:sz w:val="24"/>
        </w:rPr>
        <w:t>1</w:t>
      </w:r>
      <w:r w:rsidRPr="0005644A">
        <w:rPr>
          <w:rFonts w:hint="eastAsia"/>
          <w:b/>
          <w:sz w:val="24"/>
        </w:rPr>
        <w:t>、投标人应满足《中华人民共和国政府采购法》</w:t>
      </w:r>
      <w:r w:rsidRPr="0005644A">
        <w:rPr>
          <w:rFonts w:hint="eastAsia"/>
          <w:b/>
          <w:sz w:val="24"/>
        </w:rPr>
        <w:t xml:space="preserve"> </w:t>
      </w:r>
      <w:r w:rsidRPr="0005644A">
        <w:rPr>
          <w:rFonts w:hint="eastAsia"/>
          <w:b/>
          <w:sz w:val="24"/>
        </w:rPr>
        <w:t>第二十二条规定的条件，提供下列材料：</w:t>
      </w:r>
    </w:p>
    <w:p w:rsidR="005C3151" w:rsidRPr="0005644A" w:rsidRDefault="00DC61CF">
      <w:pPr>
        <w:spacing w:line="336" w:lineRule="auto"/>
        <w:ind w:firstLineChars="199" w:firstLine="485"/>
        <w:rPr>
          <w:sz w:val="24"/>
        </w:rPr>
      </w:pPr>
      <w:r w:rsidRPr="0005644A">
        <w:rPr>
          <w:sz w:val="24"/>
        </w:rPr>
        <w:t>1</w:t>
      </w:r>
      <w:r w:rsidRPr="0005644A">
        <w:rPr>
          <w:rFonts w:hint="eastAsia"/>
          <w:sz w:val="24"/>
        </w:rPr>
        <w:t>）具有独立承担民事责任的能力：在中华人民共和国境内注册的法人或其他组织或自然人，投标时提交有效的营业执照（或事业法人登记证或身份证等相关证明）复印件。</w:t>
      </w:r>
    </w:p>
    <w:p w:rsidR="005C3151" w:rsidRPr="0005644A" w:rsidRDefault="00DC61CF">
      <w:pPr>
        <w:spacing w:line="336" w:lineRule="auto"/>
        <w:ind w:firstLineChars="199" w:firstLine="485"/>
        <w:rPr>
          <w:sz w:val="24"/>
        </w:rPr>
      </w:pPr>
      <w:r w:rsidRPr="0005644A">
        <w:rPr>
          <w:sz w:val="24"/>
        </w:rPr>
        <w:t>2</w:t>
      </w:r>
      <w:r w:rsidRPr="0005644A">
        <w:rPr>
          <w:rFonts w:hint="eastAsia"/>
          <w:sz w:val="24"/>
        </w:rPr>
        <w:t>）有依法缴纳税收和社会保障资金的良好记录：提供投标截止日前</w:t>
      </w:r>
      <w:r w:rsidRPr="0005644A">
        <w:rPr>
          <w:sz w:val="24"/>
        </w:rPr>
        <w:t>6</w:t>
      </w:r>
      <w:r w:rsidRPr="0005644A">
        <w:rPr>
          <w:rFonts w:hint="eastAsia"/>
          <w:sz w:val="24"/>
        </w:rPr>
        <w:t>个月内任意</w:t>
      </w:r>
      <w:r w:rsidRPr="0005644A">
        <w:rPr>
          <w:sz w:val="24"/>
        </w:rPr>
        <w:t>1</w:t>
      </w:r>
      <w:r w:rsidRPr="0005644A">
        <w:rPr>
          <w:rFonts w:hint="eastAsia"/>
          <w:sz w:val="24"/>
        </w:rPr>
        <w:t>个月依法缴纳税收和社会保障资金的相关材料。如依法免税或不需要缴纳社会保障资金的，提供相应证明材料（或</w:t>
      </w:r>
      <w:r w:rsidRPr="0005644A">
        <w:rPr>
          <w:sz w:val="24"/>
        </w:rPr>
        <w:t>按</w:t>
      </w:r>
      <w:r w:rsidRPr="0005644A">
        <w:rPr>
          <w:rFonts w:hint="eastAsia"/>
          <w:sz w:val="24"/>
        </w:rPr>
        <w:t>招标文件</w:t>
      </w:r>
      <w:r w:rsidRPr="0005644A">
        <w:rPr>
          <w:sz w:val="24"/>
        </w:rPr>
        <w:t>第五章</w:t>
      </w:r>
      <w:r w:rsidRPr="0005644A">
        <w:rPr>
          <w:rFonts w:hint="eastAsia"/>
          <w:sz w:val="24"/>
        </w:rPr>
        <w:t>投标</w:t>
      </w:r>
      <w:r w:rsidRPr="0005644A">
        <w:rPr>
          <w:sz w:val="24"/>
        </w:rPr>
        <w:t>文件格式填写</w:t>
      </w:r>
      <w:r w:rsidRPr="0005644A">
        <w:rPr>
          <w:rFonts w:hint="eastAsia"/>
          <w:sz w:val="24"/>
        </w:rPr>
        <w:t>资格</w:t>
      </w:r>
      <w:r w:rsidRPr="0005644A">
        <w:rPr>
          <w:sz w:val="24"/>
        </w:rPr>
        <w:t>声明</w:t>
      </w:r>
      <w:r w:rsidRPr="0005644A">
        <w:rPr>
          <w:rFonts w:hint="eastAsia"/>
          <w:sz w:val="24"/>
        </w:rPr>
        <w:t>函）。</w:t>
      </w:r>
    </w:p>
    <w:p w:rsidR="005C3151" w:rsidRPr="0005644A" w:rsidRDefault="00DC61CF">
      <w:pPr>
        <w:spacing w:line="336" w:lineRule="auto"/>
        <w:ind w:firstLineChars="199" w:firstLine="485"/>
        <w:rPr>
          <w:sz w:val="24"/>
        </w:rPr>
      </w:pPr>
      <w:r w:rsidRPr="0005644A">
        <w:rPr>
          <w:sz w:val="24"/>
        </w:rPr>
        <w:t>3</w:t>
      </w:r>
      <w:r w:rsidRPr="0005644A">
        <w:rPr>
          <w:rFonts w:hint="eastAsia"/>
          <w:sz w:val="24"/>
        </w:rPr>
        <w:t>）具有良好的商业信誉和健全的财务会计制度：提供</w:t>
      </w:r>
      <w:r w:rsidRPr="0005644A">
        <w:rPr>
          <w:sz w:val="24"/>
        </w:rPr>
        <w:t>2024</w:t>
      </w:r>
      <w:r w:rsidRPr="0005644A">
        <w:rPr>
          <w:rFonts w:hint="eastAsia"/>
          <w:sz w:val="24"/>
        </w:rPr>
        <w:t>年财务状况报告或者基本户开户银行出具的资信证明或</w:t>
      </w:r>
      <w:r w:rsidRPr="0005644A">
        <w:rPr>
          <w:sz w:val="24"/>
        </w:rPr>
        <w:t>按</w:t>
      </w:r>
      <w:r w:rsidRPr="0005644A">
        <w:rPr>
          <w:rFonts w:hint="eastAsia"/>
          <w:sz w:val="24"/>
        </w:rPr>
        <w:t>招标文件</w:t>
      </w:r>
      <w:r w:rsidRPr="0005644A">
        <w:rPr>
          <w:sz w:val="24"/>
        </w:rPr>
        <w:t>第五章</w:t>
      </w:r>
      <w:r w:rsidRPr="0005644A">
        <w:rPr>
          <w:rFonts w:hint="eastAsia"/>
          <w:sz w:val="24"/>
        </w:rPr>
        <w:t>投标</w:t>
      </w:r>
      <w:r w:rsidRPr="0005644A">
        <w:rPr>
          <w:sz w:val="24"/>
        </w:rPr>
        <w:t>文件格式填写</w:t>
      </w:r>
      <w:r w:rsidRPr="0005644A">
        <w:rPr>
          <w:rFonts w:hint="eastAsia"/>
          <w:sz w:val="24"/>
        </w:rPr>
        <w:t>资格</w:t>
      </w:r>
      <w:r w:rsidRPr="0005644A">
        <w:rPr>
          <w:sz w:val="24"/>
        </w:rPr>
        <w:t>声明</w:t>
      </w:r>
      <w:r w:rsidRPr="0005644A">
        <w:rPr>
          <w:rFonts w:hint="eastAsia"/>
          <w:sz w:val="24"/>
        </w:rPr>
        <w:t>函。</w:t>
      </w:r>
    </w:p>
    <w:p w:rsidR="005C3151" w:rsidRPr="0005644A" w:rsidRDefault="00DC61CF">
      <w:pPr>
        <w:spacing w:line="336" w:lineRule="auto"/>
        <w:ind w:firstLineChars="199" w:firstLine="485"/>
        <w:rPr>
          <w:sz w:val="24"/>
        </w:rPr>
      </w:pPr>
      <w:r w:rsidRPr="0005644A">
        <w:rPr>
          <w:sz w:val="24"/>
        </w:rPr>
        <w:t>4</w:t>
      </w:r>
      <w:r w:rsidRPr="0005644A">
        <w:rPr>
          <w:rFonts w:hint="eastAsia"/>
          <w:sz w:val="24"/>
        </w:rPr>
        <w:t>）具有</w:t>
      </w:r>
      <w:r w:rsidRPr="0005644A">
        <w:rPr>
          <w:kern w:val="0"/>
          <w:sz w:val="24"/>
        </w:rPr>
        <w:t>履行合同所必须的设备和专业技术能力</w:t>
      </w:r>
      <w:r w:rsidRPr="0005644A">
        <w:rPr>
          <w:sz w:val="24"/>
        </w:rPr>
        <w:t>：</w:t>
      </w:r>
      <w:r w:rsidRPr="0005644A">
        <w:rPr>
          <w:rFonts w:hint="eastAsia"/>
          <w:sz w:val="24"/>
        </w:rPr>
        <w:t>提供供应商具有履行合同所必需的设备和专业技术能力情况或</w:t>
      </w:r>
      <w:r w:rsidRPr="0005644A">
        <w:rPr>
          <w:sz w:val="24"/>
        </w:rPr>
        <w:t>按</w:t>
      </w:r>
      <w:r w:rsidRPr="0005644A">
        <w:rPr>
          <w:rFonts w:hint="eastAsia"/>
          <w:sz w:val="24"/>
        </w:rPr>
        <w:t>招标文件</w:t>
      </w:r>
      <w:r w:rsidRPr="0005644A">
        <w:rPr>
          <w:sz w:val="24"/>
        </w:rPr>
        <w:t>第五章</w:t>
      </w:r>
      <w:r w:rsidRPr="0005644A">
        <w:rPr>
          <w:rFonts w:hint="eastAsia"/>
          <w:sz w:val="24"/>
        </w:rPr>
        <w:t>投标</w:t>
      </w:r>
      <w:r w:rsidRPr="0005644A">
        <w:rPr>
          <w:sz w:val="24"/>
        </w:rPr>
        <w:t>文件格式填写</w:t>
      </w:r>
      <w:r w:rsidRPr="0005644A">
        <w:rPr>
          <w:rFonts w:hint="eastAsia"/>
          <w:sz w:val="24"/>
        </w:rPr>
        <w:t>资格</w:t>
      </w:r>
      <w:r w:rsidRPr="0005644A">
        <w:rPr>
          <w:sz w:val="24"/>
        </w:rPr>
        <w:t>声明</w:t>
      </w:r>
      <w:r w:rsidRPr="0005644A">
        <w:rPr>
          <w:rFonts w:hint="eastAsia"/>
          <w:sz w:val="24"/>
        </w:rPr>
        <w:t>函</w:t>
      </w:r>
      <w:r w:rsidRPr="0005644A">
        <w:rPr>
          <w:sz w:val="24"/>
        </w:rPr>
        <w:t>。</w:t>
      </w:r>
    </w:p>
    <w:p w:rsidR="005C3151" w:rsidRPr="0005644A" w:rsidRDefault="00DC61CF">
      <w:pPr>
        <w:spacing w:line="336" w:lineRule="auto"/>
        <w:ind w:firstLineChars="199" w:firstLine="485"/>
        <w:rPr>
          <w:sz w:val="24"/>
        </w:rPr>
      </w:pPr>
      <w:r w:rsidRPr="0005644A">
        <w:rPr>
          <w:sz w:val="24"/>
        </w:rPr>
        <w:t>5</w:t>
      </w:r>
      <w:r w:rsidRPr="0005644A">
        <w:rPr>
          <w:rFonts w:hint="eastAsia"/>
          <w:sz w:val="24"/>
        </w:rPr>
        <w:t>）</w:t>
      </w:r>
      <w:r w:rsidRPr="0005644A">
        <w:rPr>
          <w:kern w:val="0"/>
          <w:sz w:val="24"/>
        </w:rPr>
        <w:t>参加采购活动前</w:t>
      </w:r>
      <w:r w:rsidRPr="0005644A">
        <w:rPr>
          <w:rFonts w:hint="eastAsia"/>
          <w:kern w:val="0"/>
          <w:sz w:val="24"/>
        </w:rPr>
        <w:t>三</w:t>
      </w:r>
      <w:r w:rsidRPr="0005644A">
        <w:rPr>
          <w:kern w:val="0"/>
          <w:sz w:val="24"/>
        </w:rPr>
        <w:t>年内，在经营活动中没有重大违法记录：</w:t>
      </w:r>
      <w:r w:rsidRPr="0005644A">
        <w:rPr>
          <w:sz w:val="24"/>
        </w:rPr>
        <w:t>按第五章</w:t>
      </w:r>
      <w:r w:rsidRPr="0005644A">
        <w:rPr>
          <w:rFonts w:hint="eastAsia"/>
          <w:sz w:val="24"/>
        </w:rPr>
        <w:t>投标</w:t>
      </w:r>
      <w:r w:rsidRPr="0005644A">
        <w:rPr>
          <w:sz w:val="24"/>
        </w:rPr>
        <w:t>文件格式填写</w:t>
      </w:r>
      <w:r w:rsidRPr="0005644A">
        <w:rPr>
          <w:rFonts w:hint="eastAsia"/>
          <w:sz w:val="24"/>
        </w:rPr>
        <w:t>资格</w:t>
      </w:r>
      <w:r w:rsidRPr="0005644A">
        <w:rPr>
          <w:sz w:val="24"/>
        </w:rPr>
        <w:t>声明</w:t>
      </w:r>
      <w:r w:rsidRPr="0005644A">
        <w:rPr>
          <w:rFonts w:hint="eastAsia"/>
          <w:sz w:val="24"/>
        </w:rPr>
        <w:t>函。重大违法记录是指供应商因违法经营受到刑事处罚或者责令停产停业、吊销许可证或者执照、较大数额罚款等行政处罚（根据财库〔</w:t>
      </w:r>
      <w:r w:rsidRPr="0005644A">
        <w:rPr>
          <w:rFonts w:hint="eastAsia"/>
          <w:sz w:val="24"/>
        </w:rPr>
        <w:t>2022</w:t>
      </w:r>
      <w:r w:rsidRPr="0005644A">
        <w:rPr>
          <w:rFonts w:hint="eastAsia"/>
          <w:sz w:val="24"/>
        </w:rPr>
        <w:t>〕</w:t>
      </w:r>
      <w:r w:rsidRPr="0005644A">
        <w:rPr>
          <w:rFonts w:hint="eastAsia"/>
          <w:sz w:val="24"/>
        </w:rPr>
        <w:t>3</w:t>
      </w:r>
      <w:r w:rsidRPr="0005644A">
        <w:rPr>
          <w:rFonts w:hint="eastAsia"/>
          <w:sz w:val="24"/>
        </w:rPr>
        <w:t>号文，“较大数额罚款”认定为</w:t>
      </w:r>
      <w:r w:rsidRPr="0005644A">
        <w:rPr>
          <w:rFonts w:hint="eastAsia"/>
          <w:sz w:val="24"/>
        </w:rPr>
        <w:t>200</w:t>
      </w:r>
      <w:r w:rsidRPr="0005644A">
        <w:rPr>
          <w:rFonts w:hint="eastAsia"/>
          <w:sz w:val="24"/>
        </w:rPr>
        <w:t>万元以上的罚款，法律、行政法规以及国务院有关部门明确规定相关领域“较大数额罚款”标准高于</w:t>
      </w:r>
      <w:r w:rsidRPr="0005644A">
        <w:rPr>
          <w:rFonts w:hint="eastAsia"/>
          <w:sz w:val="24"/>
        </w:rPr>
        <w:t>200</w:t>
      </w:r>
      <w:r w:rsidRPr="0005644A">
        <w:rPr>
          <w:rFonts w:hint="eastAsia"/>
          <w:sz w:val="24"/>
        </w:rPr>
        <w:t>万元的，从其规定）。</w:t>
      </w:r>
    </w:p>
    <w:p w:rsidR="005C3151" w:rsidRPr="0005644A" w:rsidRDefault="00DC61CF">
      <w:pPr>
        <w:spacing w:line="336" w:lineRule="auto"/>
        <w:ind w:firstLineChars="199" w:firstLine="487"/>
        <w:rPr>
          <w:bCs/>
          <w:sz w:val="24"/>
          <w:lang w:bidi="ar"/>
        </w:rPr>
      </w:pPr>
      <w:r w:rsidRPr="0005644A">
        <w:rPr>
          <w:b/>
          <w:sz w:val="24"/>
        </w:rPr>
        <w:t>2</w:t>
      </w:r>
      <w:r w:rsidRPr="0005644A">
        <w:rPr>
          <w:rFonts w:hint="eastAsia"/>
          <w:b/>
          <w:sz w:val="24"/>
        </w:rPr>
        <w:t>、</w:t>
      </w:r>
      <w:proofErr w:type="gramStart"/>
      <w:r w:rsidRPr="0005644A">
        <w:rPr>
          <w:rFonts w:hint="eastAsia"/>
          <w:b/>
          <w:sz w:val="24"/>
        </w:rPr>
        <w:t>实政府</w:t>
      </w:r>
      <w:proofErr w:type="gramEnd"/>
      <w:r w:rsidRPr="0005644A">
        <w:rPr>
          <w:rFonts w:hint="eastAsia"/>
          <w:b/>
          <w:sz w:val="24"/>
        </w:rPr>
        <w:t>采购政策需满足的资格要求：</w:t>
      </w:r>
      <w:bookmarkStart w:id="6" w:name="_Hlk118882494"/>
      <w:r w:rsidRPr="0005644A">
        <w:rPr>
          <w:rFonts w:hint="eastAsia"/>
          <w:bCs/>
          <w:sz w:val="24"/>
          <w:lang w:bidi="ar"/>
        </w:rPr>
        <w:t>本项目不属于专门面向中小企业采购的项目，采购标的所属行业：物业管理。</w:t>
      </w:r>
    </w:p>
    <w:p w:rsidR="005C3151" w:rsidRPr="0005644A" w:rsidRDefault="00DC61CF">
      <w:pPr>
        <w:spacing w:line="336" w:lineRule="auto"/>
        <w:ind w:firstLineChars="199" w:firstLine="487"/>
        <w:rPr>
          <w:b/>
          <w:sz w:val="24"/>
        </w:rPr>
      </w:pPr>
      <w:r w:rsidRPr="0005644A">
        <w:rPr>
          <w:rFonts w:hint="eastAsia"/>
          <w:b/>
          <w:sz w:val="24"/>
        </w:rPr>
        <w:t>3</w:t>
      </w:r>
      <w:r w:rsidRPr="0005644A">
        <w:rPr>
          <w:rFonts w:hint="eastAsia"/>
          <w:b/>
          <w:sz w:val="24"/>
        </w:rPr>
        <w:t>、本项目特定的资格要求</w:t>
      </w:r>
    </w:p>
    <w:bookmarkEnd w:id="6"/>
    <w:p w:rsidR="005C3151" w:rsidRPr="0005644A" w:rsidRDefault="00DC61CF">
      <w:pPr>
        <w:spacing w:line="336" w:lineRule="auto"/>
        <w:ind w:firstLineChars="199" w:firstLine="485"/>
        <w:rPr>
          <w:sz w:val="24"/>
        </w:rPr>
      </w:pPr>
      <w:r w:rsidRPr="0005644A">
        <w:rPr>
          <w:sz w:val="24"/>
        </w:rPr>
        <w:t>1)</w:t>
      </w:r>
      <w:r w:rsidRPr="0005644A">
        <w:rPr>
          <w:rFonts w:hint="eastAsia"/>
        </w:rPr>
        <w:t xml:space="preserve"> </w:t>
      </w:r>
      <w:r w:rsidRPr="0005644A">
        <w:rPr>
          <w:rFonts w:hint="eastAsia"/>
          <w:sz w:val="24"/>
        </w:rPr>
        <w:t>供应商未被列入“信用中国”网站</w:t>
      </w:r>
      <w:r w:rsidRPr="0005644A">
        <w:rPr>
          <w:rFonts w:hint="eastAsia"/>
          <w:sz w:val="24"/>
        </w:rPr>
        <w:t>(www.creditchina.gov.cn)</w:t>
      </w:r>
      <w:r w:rsidRPr="0005644A">
        <w:rPr>
          <w:rFonts w:hint="eastAsia"/>
          <w:sz w:val="24"/>
        </w:rPr>
        <w:t>“记录失信被执行人或重大税收违法案件当事人名单或政府采购严重违法失信行为”记录名单；不处于中国政府采购网</w:t>
      </w:r>
      <w:r w:rsidRPr="0005644A">
        <w:rPr>
          <w:rFonts w:hint="eastAsia"/>
          <w:sz w:val="24"/>
        </w:rPr>
        <w:t>(www.ccgp.gov.cn)</w:t>
      </w:r>
      <w:r w:rsidRPr="0005644A">
        <w:rPr>
          <w:rFonts w:hint="eastAsia"/>
          <w:sz w:val="24"/>
        </w:rPr>
        <w:t>“政府采购严重违法失信行为信息记录”中的禁止参加政府采购活动期间。（以资格审查人员于投标截止时间当天在“信用中国”网站（</w:t>
      </w:r>
      <w:r w:rsidRPr="0005644A">
        <w:rPr>
          <w:rFonts w:hint="eastAsia"/>
          <w:sz w:val="24"/>
        </w:rPr>
        <w:t>www.creditchina.gov.cn</w:t>
      </w:r>
      <w:r w:rsidRPr="0005644A">
        <w:rPr>
          <w:rFonts w:hint="eastAsia"/>
          <w:sz w:val="24"/>
        </w:rPr>
        <w:t>）及中国政府采购网（</w:t>
      </w:r>
      <w:r w:rsidRPr="0005644A">
        <w:rPr>
          <w:rFonts w:hint="eastAsia"/>
          <w:sz w:val="24"/>
        </w:rPr>
        <w:t>http://www.ccgp.gov.cn/</w:t>
      </w:r>
      <w:r w:rsidRPr="0005644A">
        <w:rPr>
          <w:rFonts w:hint="eastAsia"/>
          <w:sz w:val="24"/>
        </w:rPr>
        <w:t>）查询结果为准，如相关失信记录已失效，供应商需提供相关证明资料）。</w:t>
      </w:r>
    </w:p>
    <w:p w:rsidR="005C3151" w:rsidRPr="0005644A" w:rsidRDefault="00DC61CF">
      <w:pPr>
        <w:spacing w:line="336" w:lineRule="auto"/>
        <w:ind w:firstLineChars="199" w:firstLine="485"/>
        <w:rPr>
          <w:sz w:val="24"/>
        </w:rPr>
      </w:pPr>
      <w:r w:rsidRPr="0005644A">
        <w:rPr>
          <w:sz w:val="24"/>
        </w:rPr>
        <w:t>2)</w:t>
      </w:r>
      <w:r w:rsidRPr="0005644A">
        <w:rPr>
          <w:rFonts w:hint="eastAsia"/>
        </w:rPr>
        <w:t xml:space="preserve"> </w:t>
      </w:r>
      <w:r w:rsidRPr="0005644A">
        <w:rPr>
          <w:rFonts w:hint="eastAsia"/>
          <w:sz w:val="24"/>
        </w:rPr>
        <w:t>单位负责人为同一人或者存在直接控股、管理关系的不同供应商，不得同时参加本采购项目（或采购包）投标（响应）。为本项目提供整体设计、规范编制或者项目管理、监理、检测等服务的供应商，不得再参与本项目投标（响应）。（详见招标文件</w:t>
      </w:r>
      <w:r w:rsidRPr="0005644A">
        <w:rPr>
          <w:sz w:val="24"/>
        </w:rPr>
        <w:t>第五</w:t>
      </w:r>
      <w:proofErr w:type="gramStart"/>
      <w:r w:rsidRPr="0005644A">
        <w:rPr>
          <w:sz w:val="24"/>
        </w:rPr>
        <w:t>章</w:t>
      </w:r>
      <w:r w:rsidRPr="0005644A">
        <w:rPr>
          <w:rFonts w:hint="eastAsia"/>
          <w:sz w:val="24"/>
        </w:rPr>
        <w:t>资格</w:t>
      </w:r>
      <w:r w:rsidRPr="0005644A">
        <w:rPr>
          <w:sz w:val="24"/>
        </w:rPr>
        <w:t>声明</w:t>
      </w:r>
      <w:r w:rsidRPr="0005644A">
        <w:rPr>
          <w:rFonts w:hint="eastAsia"/>
          <w:sz w:val="24"/>
        </w:rPr>
        <w:t>函相关</w:t>
      </w:r>
      <w:proofErr w:type="gramEnd"/>
      <w:r w:rsidRPr="0005644A">
        <w:rPr>
          <w:rFonts w:hint="eastAsia"/>
          <w:sz w:val="24"/>
        </w:rPr>
        <w:t>内容。）</w:t>
      </w:r>
    </w:p>
    <w:p w:rsidR="005C3151" w:rsidRPr="0005644A" w:rsidRDefault="00DC61CF">
      <w:pPr>
        <w:spacing w:line="336" w:lineRule="auto"/>
        <w:ind w:firstLineChars="199" w:firstLine="485"/>
        <w:rPr>
          <w:sz w:val="24"/>
        </w:rPr>
      </w:pPr>
      <w:r w:rsidRPr="0005644A">
        <w:rPr>
          <w:rFonts w:hint="eastAsia"/>
          <w:sz w:val="24"/>
        </w:rPr>
        <w:t>3</w:t>
      </w:r>
      <w:r w:rsidRPr="0005644A">
        <w:rPr>
          <w:rFonts w:hint="eastAsia"/>
          <w:sz w:val="24"/>
        </w:rPr>
        <w:t>）本项目不接受联合体投标、不接受分包。</w:t>
      </w:r>
    </w:p>
    <w:p w:rsidR="005C3151" w:rsidRPr="0005644A" w:rsidRDefault="00DC61CF">
      <w:pPr>
        <w:spacing w:line="336" w:lineRule="auto"/>
        <w:ind w:firstLineChars="199" w:firstLine="485"/>
        <w:rPr>
          <w:sz w:val="24"/>
        </w:rPr>
      </w:pPr>
      <w:r w:rsidRPr="0005644A">
        <w:rPr>
          <w:sz w:val="24"/>
        </w:rPr>
        <w:t>4</w:t>
      </w:r>
      <w:r w:rsidRPr="0005644A">
        <w:rPr>
          <w:rFonts w:hint="eastAsia"/>
          <w:sz w:val="24"/>
        </w:rPr>
        <w:t>）本项目不接受分公司投标。</w:t>
      </w:r>
    </w:p>
    <w:p w:rsidR="005C3151" w:rsidRPr="0005644A" w:rsidRDefault="00DC61CF">
      <w:pPr>
        <w:spacing w:line="336" w:lineRule="auto"/>
        <w:ind w:firstLineChars="199" w:firstLine="487"/>
        <w:rPr>
          <w:b/>
          <w:sz w:val="24"/>
        </w:rPr>
      </w:pPr>
      <w:r w:rsidRPr="0005644A">
        <w:rPr>
          <w:b/>
          <w:sz w:val="24"/>
        </w:rPr>
        <w:t>三、</w:t>
      </w:r>
      <w:r w:rsidRPr="0005644A">
        <w:rPr>
          <w:rFonts w:hint="eastAsia"/>
          <w:b/>
          <w:sz w:val="24"/>
        </w:rPr>
        <w:t>领购</w:t>
      </w:r>
      <w:r w:rsidRPr="0005644A">
        <w:rPr>
          <w:b/>
          <w:sz w:val="24"/>
        </w:rPr>
        <w:t>招标文件的时间、地点、方式及招标文件售价</w:t>
      </w:r>
    </w:p>
    <w:p w:rsidR="005C3151" w:rsidRPr="0005644A" w:rsidRDefault="00DC61CF">
      <w:pPr>
        <w:spacing w:line="336" w:lineRule="auto"/>
        <w:ind w:firstLineChars="199" w:firstLine="485"/>
        <w:rPr>
          <w:sz w:val="24"/>
        </w:rPr>
      </w:pPr>
      <w:r w:rsidRPr="0005644A">
        <w:rPr>
          <w:sz w:val="24"/>
        </w:rPr>
        <w:t>1</w:t>
      </w:r>
      <w:r w:rsidRPr="0005644A">
        <w:rPr>
          <w:sz w:val="24"/>
        </w:rPr>
        <w:t>、</w:t>
      </w:r>
      <w:r w:rsidRPr="0005644A">
        <w:rPr>
          <w:sz w:val="24"/>
        </w:rPr>
        <w:t xml:space="preserve"> </w:t>
      </w:r>
      <w:r w:rsidRPr="0005644A">
        <w:rPr>
          <w:rFonts w:hint="eastAsia"/>
          <w:sz w:val="24"/>
        </w:rPr>
        <w:t>领购</w:t>
      </w:r>
      <w:r w:rsidRPr="0005644A">
        <w:rPr>
          <w:sz w:val="24"/>
        </w:rPr>
        <w:t>招标文件时间：</w:t>
      </w:r>
      <w:r w:rsidRPr="0005644A">
        <w:rPr>
          <w:sz w:val="24"/>
        </w:rPr>
        <w:t>2025</w:t>
      </w:r>
      <w:r w:rsidRPr="0005644A">
        <w:rPr>
          <w:sz w:val="24"/>
        </w:rPr>
        <w:t>年</w:t>
      </w:r>
      <w:r w:rsidRPr="0005644A">
        <w:rPr>
          <w:sz w:val="24"/>
        </w:rPr>
        <w:t>06</w:t>
      </w:r>
      <w:r w:rsidRPr="0005644A">
        <w:rPr>
          <w:sz w:val="24"/>
        </w:rPr>
        <w:t>月</w:t>
      </w:r>
      <w:r w:rsidRPr="0005644A">
        <w:rPr>
          <w:sz w:val="24"/>
        </w:rPr>
        <w:t>18</w:t>
      </w:r>
      <w:r w:rsidRPr="0005644A">
        <w:rPr>
          <w:sz w:val="24"/>
        </w:rPr>
        <w:t>日至</w:t>
      </w:r>
      <w:r w:rsidRPr="0005644A">
        <w:rPr>
          <w:sz w:val="24"/>
        </w:rPr>
        <w:t>2025</w:t>
      </w:r>
      <w:r w:rsidRPr="0005644A">
        <w:rPr>
          <w:sz w:val="24"/>
        </w:rPr>
        <w:t>年</w:t>
      </w:r>
      <w:r w:rsidRPr="0005644A">
        <w:rPr>
          <w:sz w:val="24"/>
        </w:rPr>
        <w:t>06</w:t>
      </w:r>
      <w:r w:rsidRPr="0005644A">
        <w:rPr>
          <w:sz w:val="24"/>
        </w:rPr>
        <w:t>月</w:t>
      </w:r>
      <w:r w:rsidRPr="0005644A">
        <w:rPr>
          <w:sz w:val="24"/>
        </w:rPr>
        <w:t>25</w:t>
      </w:r>
      <w:r w:rsidRPr="0005644A">
        <w:rPr>
          <w:sz w:val="24"/>
        </w:rPr>
        <w:t>日（节假日除外），上午</w:t>
      </w:r>
      <w:r w:rsidRPr="0005644A">
        <w:rPr>
          <w:sz w:val="24"/>
        </w:rPr>
        <w:t>9:00</w:t>
      </w:r>
      <w:r w:rsidRPr="0005644A">
        <w:rPr>
          <w:sz w:val="24"/>
        </w:rPr>
        <w:t>～</w:t>
      </w:r>
      <w:r w:rsidRPr="0005644A">
        <w:rPr>
          <w:sz w:val="24"/>
        </w:rPr>
        <w:t>12:00</w:t>
      </w:r>
      <w:r w:rsidRPr="0005644A">
        <w:rPr>
          <w:sz w:val="24"/>
        </w:rPr>
        <w:t>，下午</w:t>
      </w:r>
      <w:r w:rsidRPr="0005644A">
        <w:rPr>
          <w:sz w:val="24"/>
        </w:rPr>
        <w:t>14:30</w:t>
      </w:r>
      <w:r w:rsidRPr="0005644A">
        <w:rPr>
          <w:sz w:val="24"/>
        </w:rPr>
        <w:t>～</w:t>
      </w:r>
      <w:r w:rsidRPr="0005644A">
        <w:rPr>
          <w:sz w:val="24"/>
        </w:rPr>
        <w:t>17:30</w:t>
      </w:r>
      <w:r w:rsidRPr="0005644A">
        <w:rPr>
          <w:sz w:val="24"/>
        </w:rPr>
        <w:t>（北京时间）。</w:t>
      </w:r>
    </w:p>
    <w:p w:rsidR="005C3151" w:rsidRPr="0005644A" w:rsidRDefault="00DC61CF">
      <w:pPr>
        <w:spacing w:line="336" w:lineRule="auto"/>
        <w:ind w:firstLineChars="199" w:firstLine="485"/>
        <w:rPr>
          <w:sz w:val="24"/>
        </w:rPr>
      </w:pPr>
      <w:r w:rsidRPr="0005644A">
        <w:rPr>
          <w:sz w:val="24"/>
        </w:rPr>
        <w:t>2</w:t>
      </w:r>
      <w:r w:rsidRPr="0005644A">
        <w:rPr>
          <w:sz w:val="24"/>
        </w:rPr>
        <w:t>、</w:t>
      </w:r>
      <w:r w:rsidRPr="0005644A">
        <w:rPr>
          <w:rFonts w:hint="eastAsia"/>
          <w:sz w:val="24"/>
        </w:rPr>
        <w:t>领购</w:t>
      </w:r>
      <w:r w:rsidRPr="0005644A">
        <w:rPr>
          <w:sz w:val="24"/>
        </w:rPr>
        <w:t>招标文件地点：东莞市南城</w:t>
      </w:r>
      <w:r w:rsidRPr="0005644A">
        <w:rPr>
          <w:rFonts w:hint="eastAsia"/>
          <w:sz w:val="24"/>
        </w:rPr>
        <w:t>街道宏图路</w:t>
      </w:r>
      <w:r w:rsidRPr="0005644A">
        <w:rPr>
          <w:rFonts w:hint="eastAsia"/>
          <w:sz w:val="24"/>
        </w:rPr>
        <w:t>3</w:t>
      </w:r>
      <w:r w:rsidRPr="0005644A">
        <w:rPr>
          <w:sz w:val="24"/>
        </w:rPr>
        <w:t>9</w:t>
      </w:r>
      <w:r w:rsidRPr="0005644A">
        <w:rPr>
          <w:rFonts w:hint="eastAsia"/>
          <w:sz w:val="24"/>
        </w:rPr>
        <w:t>号</w:t>
      </w:r>
      <w:r w:rsidRPr="0005644A">
        <w:rPr>
          <w:rFonts w:hint="eastAsia"/>
          <w:sz w:val="24"/>
        </w:rPr>
        <w:t>7</w:t>
      </w:r>
      <w:r w:rsidRPr="0005644A">
        <w:rPr>
          <w:rFonts w:hint="eastAsia"/>
          <w:sz w:val="24"/>
        </w:rPr>
        <w:t>栋二楼</w:t>
      </w:r>
      <w:r w:rsidRPr="0005644A">
        <w:rPr>
          <w:rFonts w:hint="eastAsia"/>
          <w:sz w:val="24"/>
        </w:rPr>
        <w:t>2</w:t>
      </w:r>
      <w:r w:rsidRPr="0005644A">
        <w:rPr>
          <w:sz w:val="24"/>
        </w:rPr>
        <w:t>01</w:t>
      </w:r>
      <w:r w:rsidRPr="0005644A">
        <w:rPr>
          <w:rFonts w:hint="eastAsia"/>
          <w:sz w:val="24"/>
        </w:rPr>
        <w:t>室</w:t>
      </w:r>
    </w:p>
    <w:p w:rsidR="005C3151" w:rsidRPr="0005644A" w:rsidRDefault="00DC61CF">
      <w:pPr>
        <w:spacing w:line="336" w:lineRule="auto"/>
        <w:ind w:firstLineChars="199" w:firstLine="485"/>
        <w:rPr>
          <w:sz w:val="24"/>
        </w:rPr>
      </w:pPr>
      <w:r w:rsidRPr="0005644A">
        <w:rPr>
          <w:sz w:val="24"/>
        </w:rPr>
        <w:t>3</w:t>
      </w:r>
      <w:r w:rsidRPr="0005644A">
        <w:rPr>
          <w:rFonts w:hint="eastAsia"/>
          <w:sz w:val="24"/>
        </w:rPr>
        <w:t>、领购</w:t>
      </w:r>
      <w:r w:rsidRPr="0005644A">
        <w:rPr>
          <w:sz w:val="24"/>
        </w:rPr>
        <w:t>方式</w:t>
      </w:r>
      <w:r w:rsidRPr="0005644A">
        <w:rPr>
          <w:rFonts w:hint="eastAsia"/>
          <w:sz w:val="24"/>
        </w:rPr>
        <w:t>：（</w:t>
      </w:r>
      <w:r w:rsidRPr="0005644A">
        <w:rPr>
          <w:rFonts w:hint="eastAsia"/>
          <w:sz w:val="24"/>
        </w:rPr>
        <w:t>1</w:t>
      </w:r>
      <w:r w:rsidRPr="0005644A">
        <w:rPr>
          <w:rFonts w:hint="eastAsia"/>
          <w:sz w:val="24"/>
        </w:rPr>
        <w:t>）现场领购，凭领取人的身份证复印件获取。（</w:t>
      </w:r>
      <w:r w:rsidRPr="0005644A">
        <w:rPr>
          <w:sz w:val="24"/>
        </w:rPr>
        <w:t>2</w:t>
      </w:r>
      <w:r w:rsidRPr="0005644A">
        <w:rPr>
          <w:rFonts w:hint="eastAsia"/>
          <w:sz w:val="24"/>
        </w:rPr>
        <w:t>）线上领购，线上领购方式详见“供应商报名登记表”。</w:t>
      </w:r>
    </w:p>
    <w:p w:rsidR="005C3151" w:rsidRPr="0005644A" w:rsidRDefault="00DC61CF">
      <w:pPr>
        <w:spacing w:line="336" w:lineRule="auto"/>
        <w:ind w:firstLineChars="199" w:firstLine="485"/>
        <w:rPr>
          <w:sz w:val="24"/>
        </w:rPr>
      </w:pPr>
      <w:r w:rsidRPr="0005644A">
        <w:rPr>
          <w:sz w:val="24"/>
        </w:rPr>
        <w:t>4</w:t>
      </w:r>
      <w:r w:rsidRPr="0005644A">
        <w:rPr>
          <w:rFonts w:hint="eastAsia"/>
          <w:sz w:val="24"/>
        </w:rPr>
        <w:t>、</w:t>
      </w:r>
      <w:r w:rsidRPr="0005644A">
        <w:rPr>
          <w:sz w:val="24"/>
        </w:rPr>
        <w:t>招标文件售价</w:t>
      </w:r>
      <w:r w:rsidRPr="0005644A">
        <w:rPr>
          <w:rFonts w:hint="eastAsia"/>
          <w:sz w:val="24"/>
        </w:rPr>
        <w:t>：</w:t>
      </w:r>
      <w:r w:rsidRPr="0005644A">
        <w:rPr>
          <w:rFonts w:hint="eastAsia"/>
          <w:sz w:val="24"/>
        </w:rPr>
        <w:t>300</w:t>
      </w:r>
      <w:r w:rsidRPr="0005644A">
        <w:rPr>
          <w:rFonts w:hint="eastAsia"/>
          <w:sz w:val="24"/>
        </w:rPr>
        <w:t>元</w:t>
      </w:r>
      <w:r w:rsidRPr="0005644A">
        <w:rPr>
          <w:sz w:val="24"/>
        </w:rPr>
        <w:t>。</w:t>
      </w:r>
    </w:p>
    <w:p w:rsidR="005C3151" w:rsidRPr="0005644A" w:rsidRDefault="00DC61CF">
      <w:pPr>
        <w:spacing w:line="336" w:lineRule="auto"/>
        <w:ind w:firstLineChars="199" w:firstLine="487"/>
        <w:rPr>
          <w:b/>
          <w:sz w:val="24"/>
        </w:rPr>
      </w:pPr>
      <w:r w:rsidRPr="0005644A">
        <w:rPr>
          <w:b/>
          <w:sz w:val="24"/>
        </w:rPr>
        <w:t>四、开标时间、地点及事宜</w:t>
      </w:r>
    </w:p>
    <w:p w:rsidR="005C3151" w:rsidRPr="0005644A" w:rsidRDefault="00DC61CF">
      <w:pPr>
        <w:spacing w:line="336" w:lineRule="auto"/>
        <w:ind w:firstLineChars="199" w:firstLine="485"/>
        <w:rPr>
          <w:sz w:val="24"/>
        </w:rPr>
      </w:pPr>
      <w:r w:rsidRPr="0005644A">
        <w:rPr>
          <w:sz w:val="24"/>
        </w:rPr>
        <w:t>1</w:t>
      </w:r>
      <w:r w:rsidRPr="0005644A">
        <w:rPr>
          <w:sz w:val="24"/>
        </w:rPr>
        <w:t>、投标文件递交时间：</w:t>
      </w:r>
      <w:r w:rsidRPr="0005644A">
        <w:rPr>
          <w:sz w:val="24"/>
        </w:rPr>
        <w:t>2025</w:t>
      </w:r>
      <w:r w:rsidRPr="0005644A">
        <w:rPr>
          <w:sz w:val="24"/>
        </w:rPr>
        <w:t>年</w:t>
      </w:r>
      <w:r w:rsidRPr="0005644A">
        <w:rPr>
          <w:sz w:val="24"/>
        </w:rPr>
        <w:t>07</w:t>
      </w:r>
      <w:r w:rsidRPr="0005644A">
        <w:rPr>
          <w:sz w:val="24"/>
        </w:rPr>
        <w:t>月</w:t>
      </w:r>
      <w:r w:rsidRPr="0005644A">
        <w:rPr>
          <w:sz w:val="24"/>
        </w:rPr>
        <w:t>09</w:t>
      </w:r>
      <w:r w:rsidRPr="0005644A">
        <w:rPr>
          <w:sz w:val="24"/>
        </w:rPr>
        <w:t>日</w:t>
      </w:r>
      <w:r w:rsidRPr="0005644A">
        <w:rPr>
          <w:sz w:val="24"/>
        </w:rPr>
        <w:t>9</w:t>
      </w:r>
      <w:r w:rsidRPr="0005644A">
        <w:rPr>
          <w:rFonts w:hint="eastAsia"/>
          <w:sz w:val="24"/>
        </w:rPr>
        <w:t>:0</w:t>
      </w:r>
      <w:r w:rsidRPr="0005644A">
        <w:rPr>
          <w:sz w:val="24"/>
        </w:rPr>
        <w:t>0-9</w:t>
      </w:r>
      <w:r w:rsidRPr="0005644A">
        <w:rPr>
          <w:rFonts w:hint="eastAsia"/>
          <w:sz w:val="24"/>
        </w:rPr>
        <w:t>:3</w:t>
      </w:r>
      <w:r w:rsidRPr="0005644A">
        <w:rPr>
          <w:sz w:val="24"/>
        </w:rPr>
        <w:t>0</w:t>
      </w:r>
      <w:r w:rsidRPr="0005644A">
        <w:rPr>
          <w:sz w:val="24"/>
        </w:rPr>
        <w:t>（北京时间）</w:t>
      </w:r>
    </w:p>
    <w:p w:rsidR="005C3151" w:rsidRPr="0005644A" w:rsidRDefault="00DC61CF">
      <w:pPr>
        <w:spacing w:line="336" w:lineRule="auto"/>
        <w:ind w:firstLineChars="199" w:firstLine="485"/>
        <w:rPr>
          <w:sz w:val="24"/>
        </w:rPr>
      </w:pPr>
      <w:r w:rsidRPr="0005644A">
        <w:rPr>
          <w:sz w:val="24"/>
        </w:rPr>
        <w:t>2</w:t>
      </w:r>
      <w:r w:rsidRPr="0005644A">
        <w:rPr>
          <w:sz w:val="24"/>
        </w:rPr>
        <w:t>、投标截止及开标时间：</w:t>
      </w:r>
      <w:r w:rsidRPr="0005644A">
        <w:rPr>
          <w:sz w:val="24"/>
        </w:rPr>
        <w:t>2025</w:t>
      </w:r>
      <w:r w:rsidRPr="0005644A">
        <w:rPr>
          <w:sz w:val="24"/>
        </w:rPr>
        <w:t>年</w:t>
      </w:r>
      <w:r w:rsidRPr="0005644A">
        <w:rPr>
          <w:sz w:val="24"/>
        </w:rPr>
        <w:t>07</w:t>
      </w:r>
      <w:r w:rsidRPr="0005644A">
        <w:rPr>
          <w:sz w:val="24"/>
        </w:rPr>
        <w:t>月</w:t>
      </w:r>
      <w:r w:rsidRPr="0005644A">
        <w:rPr>
          <w:sz w:val="24"/>
        </w:rPr>
        <w:t>09</w:t>
      </w:r>
      <w:r w:rsidRPr="0005644A">
        <w:rPr>
          <w:sz w:val="24"/>
        </w:rPr>
        <w:t>日</w:t>
      </w:r>
      <w:r w:rsidRPr="0005644A">
        <w:rPr>
          <w:sz w:val="24"/>
        </w:rPr>
        <w:t>09</w:t>
      </w:r>
      <w:r w:rsidRPr="0005644A">
        <w:rPr>
          <w:rFonts w:hint="eastAsia"/>
          <w:sz w:val="24"/>
        </w:rPr>
        <w:t>:3</w:t>
      </w:r>
      <w:r w:rsidRPr="0005644A">
        <w:rPr>
          <w:sz w:val="24"/>
        </w:rPr>
        <w:t>0</w:t>
      </w:r>
      <w:r w:rsidRPr="0005644A">
        <w:rPr>
          <w:sz w:val="24"/>
        </w:rPr>
        <w:t>（北京时间）</w:t>
      </w:r>
    </w:p>
    <w:p w:rsidR="005C3151" w:rsidRPr="0005644A" w:rsidRDefault="00DC61CF">
      <w:pPr>
        <w:spacing w:line="336" w:lineRule="auto"/>
        <w:ind w:firstLineChars="199" w:firstLine="485"/>
        <w:rPr>
          <w:sz w:val="24"/>
        </w:rPr>
      </w:pPr>
      <w:r w:rsidRPr="0005644A">
        <w:rPr>
          <w:sz w:val="24"/>
        </w:rPr>
        <w:t>3</w:t>
      </w:r>
      <w:r w:rsidRPr="0005644A">
        <w:rPr>
          <w:sz w:val="24"/>
        </w:rPr>
        <w:t>、开标地点：东莞市南城</w:t>
      </w:r>
      <w:r w:rsidRPr="0005644A">
        <w:rPr>
          <w:rFonts w:hint="eastAsia"/>
          <w:sz w:val="24"/>
        </w:rPr>
        <w:t>街道宏图路</w:t>
      </w:r>
      <w:r w:rsidRPr="0005644A">
        <w:rPr>
          <w:rFonts w:hint="eastAsia"/>
          <w:sz w:val="24"/>
        </w:rPr>
        <w:t>3</w:t>
      </w:r>
      <w:r w:rsidRPr="0005644A">
        <w:rPr>
          <w:sz w:val="24"/>
        </w:rPr>
        <w:t>9</w:t>
      </w:r>
      <w:r w:rsidRPr="0005644A">
        <w:rPr>
          <w:rFonts w:hint="eastAsia"/>
          <w:sz w:val="24"/>
        </w:rPr>
        <w:t>号</w:t>
      </w:r>
      <w:r w:rsidRPr="0005644A">
        <w:rPr>
          <w:rFonts w:hint="eastAsia"/>
          <w:sz w:val="24"/>
        </w:rPr>
        <w:t>7</w:t>
      </w:r>
      <w:r w:rsidRPr="0005644A">
        <w:rPr>
          <w:rFonts w:hint="eastAsia"/>
          <w:sz w:val="24"/>
        </w:rPr>
        <w:t>栋二楼</w:t>
      </w:r>
      <w:r w:rsidRPr="0005644A">
        <w:rPr>
          <w:rFonts w:hint="eastAsia"/>
          <w:sz w:val="24"/>
        </w:rPr>
        <w:t>2</w:t>
      </w:r>
      <w:r w:rsidRPr="0005644A">
        <w:rPr>
          <w:sz w:val="24"/>
        </w:rPr>
        <w:t>01</w:t>
      </w:r>
      <w:r w:rsidRPr="0005644A">
        <w:rPr>
          <w:rFonts w:hint="eastAsia"/>
          <w:sz w:val="24"/>
        </w:rPr>
        <w:t>室</w:t>
      </w:r>
      <w:r w:rsidRPr="0005644A">
        <w:rPr>
          <w:sz w:val="24"/>
        </w:rPr>
        <w:t>。</w:t>
      </w:r>
      <w:r w:rsidRPr="0005644A">
        <w:rPr>
          <w:sz w:val="24"/>
        </w:rPr>
        <w:t xml:space="preserve"> </w:t>
      </w:r>
    </w:p>
    <w:p w:rsidR="005C3151" w:rsidRPr="0005644A" w:rsidRDefault="00DC61CF">
      <w:pPr>
        <w:spacing w:line="336" w:lineRule="auto"/>
        <w:ind w:firstLineChars="199" w:firstLine="485"/>
        <w:rPr>
          <w:sz w:val="24"/>
        </w:rPr>
      </w:pPr>
      <w:r w:rsidRPr="0005644A">
        <w:rPr>
          <w:sz w:val="24"/>
        </w:rPr>
        <w:t>4</w:t>
      </w:r>
      <w:r w:rsidRPr="0005644A">
        <w:rPr>
          <w:sz w:val="24"/>
        </w:rPr>
        <w:t>、本项目只接受已办理报名及登记领购招标文件的供应商的投标。</w:t>
      </w:r>
    </w:p>
    <w:p w:rsidR="005C3151" w:rsidRPr="0005644A" w:rsidRDefault="00DC61CF">
      <w:pPr>
        <w:spacing w:line="336" w:lineRule="auto"/>
        <w:ind w:leftChars="228" w:left="966" w:hangingChars="196" w:hanging="479"/>
        <w:rPr>
          <w:b/>
          <w:sz w:val="24"/>
        </w:rPr>
      </w:pPr>
      <w:r w:rsidRPr="0005644A">
        <w:rPr>
          <w:b/>
          <w:sz w:val="24"/>
        </w:rPr>
        <w:t>五、采购人及采购代理机构联系方式</w:t>
      </w:r>
    </w:p>
    <w:p w:rsidR="005C3151" w:rsidRPr="0005644A" w:rsidRDefault="00DC61CF">
      <w:pPr>
        <w:spacing w:line="336" w:lineRule="auto"/>
        <w:ind w:leftChars="228" w:left="964" w:hangingChars="196" w:hanging="477"/>
        <w:rPr>
          <w:sz w:val="24"/>
        </w:rPr>
      </w:pPr>
      <w:r w:rsidRPr="0005644A">
        <w:rPr>
          <w:sz w:val="24"/>
        </w:rPr>
        <w:t>1</w:t>
      </w:r>
      <w:r w:rsidRPr="0005644A">
        <w:rPr>
          <w:sz w:val="24"/>
        </w:rPr>
        <w:t>、采购代理机构联系方式：</w:t>
      </w:r>
    </w:p>
    <w:p w:rsidR="005C3151" w:rsidRPr="0005644A" w:rsidRDefault="00DC61CF">
      <w:pPr>
        <w:spacing w:line="336" w:lineRule="auto"/>
        <w:ind w:firstLineChars="200" w:firstLine="487"/>
        <w:rPr>
          <w:sz w:val="24"/>
        </w:rPr>
      </w:pPr>
      <w:r w:rsidRPr="0005644A">
        <w:rPr>
          <w:sz w:val="24"/>
        </w:rPr>
        <w:t>联系人：</w:t>
      </w:r>
      <w:r w:rsidRPr="0005644A">
        <w:rPr>
          <w:rFonts w:hint="eastAsia"/>
          <w:sz w:val="24"/>
        </w:rPr>
        <w:t>林小姐</w:t>
      </w:r>
      <w:r w:rsidRPr="0005644A">
        <w:rPr>
          <w:sz w:val="24"/>
        </w:rPr>
        <w:t xml:space="preserve">    </w:t>
      </w:r>
    </w:p>
    <w:p w:rsidR="005C3151" w:rsidRPr="0005644A" w:rsidRDefault="00DC61CF">
      <w:pPr>
        <w:spacing w:line="336" w:lineRule="auto"/>
        <w:ind w:firstLineChars="200" w:firstLine="487"/>
        <w:rPr>
          <w:sz w:val="24"/>
        </w:rPr>
      </w:pPr>
      <w:r w:rsidRPr="0005644A">
        <w:rPr>
          <w:sz w:val="24"/>
        </w:rPr>
        <w:t>电话：</w:t>
      </w:r>
      <w:r w:rsidRPr="0005644A">
        <w:rPr>
          <w:sz w:val="24"/>
        </w:rPr>
        <w:t>0769</w:t>
      </w:r>
      <w:r w:rsidRPr="0005644A">
        <w:rPr>
          <w:bCs/>
          <w:sz w:val="24"/>
        </w:rPr>
        <w:t xml:space="preserve">-21668363    </w:t>
      </w:r>
      <w:r w:rsidRPr="0005644A">
        <w:rPr>
          <w:sz w:val="24"/>
        </w:rPr>
        <w:t xml:space="preserve">   </w:t>
      </w:r>
      <w:r w:rsidRPr="0005644A">
        <w:rPr>
          <w:bCs/>
          <w:sz w:val="24"/>
        </w:rPr>
        <w:t>E-mail</w:t>
      </w:r>
      <w:r w:rsidRPr="0005644A">
        <w:rPr>
          <w:bCs/>
          <w:sz w:val="24"/>
        </w:rPr>
        <w:t>：</w:t>
      </w:r>
      <w:bookmarkStart w:id="7" w:name="OLE_LINK17"/>
      <w:bookmarkStart w:id="8" w:name="OLE_LINK18"/>
      <w:r w:rsidRPr="0005644A">
        <w:rPr>
          <w:rFonts w:hint="eastAsia"/>
          <w:sz w:val="24"/>
        </w:rPr>
        <w:t>gddeyezb@163.com</w:t>
      </w:r>
      <w:bookmarkEnd w:id="7"/>
      <w:bookmarkEnd w:id="8"/>
    </w:p>
    <w:p w:rsidR="005C3151" w:rsidRPr="0005644A" w:rsidRDefault="00DC61CF">
      <w:pPr>
        <w:spacing w:line="336" w:lineRule="auto"/>
        <w:ind w:firstLineChars="200" w:firstLine="487"/>
        <w:rPr>
          <w:sz w:val="24"/>
        </w:rPr>
      </w:pPr>
      <w:r w:rsidRPr="0005644A">
        <w:rPr>
          <w:sz w:val="24"/>
        </w:rPr>
        <w:t>通讯地址：东莞市南城</w:t>
      </w:r>
      <w:r w:rsidRPr="0005644A">
        <w:rPr>
          <w:rFonts w:hint="eastAsia"/>
          <w:sz w:val="24"/>
        </w:rPr>
        <w:t>街道宏图路</w:t>
      </w:r>
      <w:r w:rsidRPr="0005644A">
        <w:rPr>
          <w:rFonts w:hint="eastAsia"/>
          <w:sz w:val="24"/>
        </w:rPr>
        <w:t>3</w:t>
      </w:r>
      <w:r w:rsidRPr="0005644A">
        <w:rPr>
          <w:sz w:val="24"/>
        </w:rPr>
        <w:t>9</w:t>
      </w:r>
      <w:r w:rsidRPr="0005644A">
        <w:rPr>
          <w:rFonts w:hint="eastAsia"/>
          <w:sz w:val="24"/>
        </w:rPr>
        <w:t>号</w:t>
      </w:r>
      <w:r w:rsidRPr="0005644A">
        <w:rPr>
          <w:rFonts w:hint="eastAsia"/>
          <w:sz w:val="24"/>
        </w:rPr>
        <w:t>7</w:t>
      </w:r>
      <w:r w:rsidRPr="0005644A">
        <w:rPr>
          <w:rFonts w:hint="eastAsia"/>
          <w:sz w:val="24"/>
        </w:rPr>
        <w:t>栋二楼</w:t>
      </w:r>
      <w:r w:rsidRPr="0005644A">
        <w:rPr>
          <w:rFonts w:hint="eastAsia"/>
          <w:sz w:val="24"/>
        </w:rPr>
        <w:t>2</w:t>
      </w:r>
      <w:r w:rsidRPr="0005644A">
        <w:rPr>
          <w:sz w:val="24"/>
        </w:rPr>
        <w:t>01</w:t>
      </w:r>
      <w:r w:rsidRPr="0005644A">
        <w:rPr>
          <w:rFonts w:hint="eastAsia"/>
          <w:sz w:val="24"/>
        </w:rPr>
        <w:t>室</w:t>
      </w:r>
    </w:p>
    <w:p w:rsidR="005C3151" w:rsidRPr="0005644A" w:rsidRDefault="00DC61CF">
      <w:pPr>
        <w:spacing w:line="336" w:lineRule="auto"/>
        <w:ind w:leftChars="228" w:left="964" w:hangingChars="196" w:hanging="477"/>
        <w:rPr>
          <w:sz w:val="24"/>
        </w:rPr>
      </w:pPr>
      <w:r w:rsidRPr="0005644A">
        <w:rPr>
          <w:sz w:val="24"/>
        </w:rPr>
        <w:t>2</w:t>
      </w:r>
      <w:r w:rsidRPr="0005644A">
        <w:rPr>
          <w:sz w:val="24"/>
        </w:rPr>
        <w:t>、采购人联系方式：</w:t>
      </w:r>
    </w:p>
    <w:p w:rsidR="005C3151" w:rsidRPr="0005644A" w:rsidRDefault="00DC61CF">
      <w:pPr>
        <w:spacing w:line="336" w:lineRule="auto"/>
        <w:ind w:firstLineChars="200" w:firstLine="487"/>
        <w:rPr>
          <w:sz w:val="24"/>
        </w:rPr>
      </w:pPr>
      <w:r w:rsidRPr="0005644A">
        <w:rPr>
          <w:rFonts w:eastAsiaTheme="minorEastAsia"/>
          <w:sz w:val="24"/>
        </w:rPr>
        <w:t>联系人</w:t>
      </w:r>
      <w:r w:rsidRPr="0005644A">
        <w:rPr>
          <w:sz w:val="24"/>
        </w:rPr>
        <w:t>：</w:t>
      </w:r>
      <w:r w:rsidRPr="0005644A">
        <w:rPr>
          <w:rFonts w:hint="eastAsia"/>
          <w:sz w:val="24"/>
        </w:rPr>
        <w:t>李警官</w:t>
      </w:r>
      <w:r w:rsidRPr="0005644A">
        <w:rPr>
          <w:sz w:val="24"/>
        </w:rPr>
        <w:t xml:space="preserve">     </w:t>
      </w:r>
      <w:r w:rsidRPr="0005644A">
        <w:rPr>
          <w:sz w:val="24"/>
        </w:rPr>
        <w:t>电话：</w:t>
      </w:r>
      <w:r w:rsidRPr="0005644A">
        <w:rPr>
          <w:rFonts w:hint="eastAsia"/>
          <w:sz w:val="24"/>
        </w:rPr>
        <w:t>0769-89192096</w:t>
      </w:r>
    </w:p>
    <w:p w:rsidR="005C3151" w:rsidRPr="0005644A" w:rsidRDefault="00DC61CF">
      <w:pPr>
        <w:spacing w:line="336" w:lineRule="auto"/>
        <w:ind w:firstLineChars="200" w:firstLine="487"/>
        <w:rPr>
          <w:sz w:val="24"/>
        </w:rPr>
      </w:pPr>
      <w:r w:rsidRPr="0005644A">
        <w:rPr>
          <w:sz w:val="24"/>
        </w:rPr>
        <w:t>通讯地址：</w:t>
      </w:r>
      <w:r w:rsidRPr="0005644A">
        <w:rPr>
          <w:rFonts w:hint="eastAsia"/>
          <w:sz w:val="24"/>
        </w:rPr>
        <w:t>东莞市南城区宏图路</w:t>
      </w:r>
      <w:r w:rsidRPr="0005644A">
        <w:rPr>
          <w:rFonts w:hint="eastAsia"/>
          <w:sz w:val="24"/>
        </w:rPr>
        <w:t>56</w:t>
      </w:r>
      <w:r w:rsidRPr="0005644A">
        <w:rPr>
          <w:rFonts w:hint="eastAsia"/>
          <w:sz w:val="24"/>
        </w:rPr>
        <w:t>号</w:t>
      </w:r>
    </w:p>
    <w:p w:rsidR="005C3151" w:rsidRPr="0005644A" w:rsidRDefault="00DC61CF">
      <w:pPr>
        <w:widowControl/>
        <w:jc w:val="left"/>
      </w:pPr>
      <w:r w:rsidRPr="0005644A">
        <w:br w:type="page"/>
      </w:r>
    </w:p>
    <w:p w:rsidR="005C3151" w:rsidRPr="0005644A" w:rsidRDefault="005C3151">
      <w:pPr>
        <w:widowControl/>
        <w:tabs>
          <w:tab w:val="left" w:pos="567"/>
        </w:tabs>
        <w:autoSpaceDE w:val="0"/>
        <w:autoSpaceDN w:val="0"/>
        <w:spacing w:line="360" w:lineRule="auto"/>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5C3151">
      <w:pPr>
        <w:widowControl/>
        <w:tabs>
          <w:tab w:val="left" w:pos="567"/>
        </w:tabs>
        <w:autoSpaceDE w:val="0"/>
        <w:autoSpaceDN w:val="0"/>
        <w:spacing w:line="360" w:lineRule="auto"/>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5C3151">
      <w:pPr>
        <w:widowControl/>
        <w:tabs>
          <w:tab w:val="left" w:pos="567"/>
        </w:tabs>
        <w:autoSpaceDE w:val="0"/>
        <w:autoSpaceDN w:val="0"/>
        <w:spacing w:line="360" w:lineRule="auto"/>
        <w:ind w:left="577" w:hangingChars="270" w:hanging="577"/>
        <w:jc w:val="center"/>
        <w:textAlignment w:val="bottom"/>
      </w:pPr>
    </w:p>
    <w:p w:rsidR="005C3151" w:rsidRPr="0005644A" w:rsidRDefault="00DC61CF">
      <w:pPr>
        <w:pStyle w:val="1"/>
        <w:spacing w:before="0" w:after="0" w:line="240" w:lineRule="auto"/>
        <w:jc w:val="center"/>
        <w:rPr>
          <w:sz w:val="52"/>
          <w:szCs w:val="52"/>
        </w:rPr>
      </w:pPr>
      <w:bookmarkStart w:id="9" w:name="_Toc179884256"/>
      <w:bookmarkStart w:id="10" w:name="_Toc239500797"/>
      <w:r w:rsidRPr="0005644A">
        <w:rPr>
          <w:sz w:val="52"/>
          <w:szCs w:val="52"/>
        </w:rPr>
        <w:t>第二章</w:t>
      </w:r>
      <w:r w:rsidRPr="0005644A">
        <w:rPr>
          <w:sz w:val="52"/>
          <w:szCs w:val="52"/>
        </w:rPr>
        <w:t xml:space="preserve">  </w:t>
      </w:r>
      <w:r w:rsidRPr="0005644A">
        <w:rPr>
          <w:sz w:val="52"/>
          <w:szCs w:val="52"/>
        </w:rPr>
        <w:t>投标人须知</w:t>
      </w:r>
      <w:bookmarkEnd w:id="9"/>
      <w:bookmarkEnd w:id="10"/>
    </w:p>
    <w:p w:rsidR="005C3151" w:rsidRPr="0005644A" w:rsidRDefault="00DC61CF">
      <w:pPr>
        <w:pStyle w:val="3"/>
        <w:numPr>
          <w:ilvl w:val="0"/>
          <w:numId w:val="7"/>
        </w:numPr>
        <w:spacing w:before="0" w:after="0" w:line="400" w:lineRule="exact"/>
        <w:jc w:val="center"/>
      </w:pPr>
      <w:r w:rsidRPr="0005644A">
        <w:br w:type="page"/>
      </w:r>
      <w:bookmarkStart w:id="11" w:name="_Toc179884257"/>
      <w:r w:rsidRPr="0005644A">
        <w:t>资格审查表</w:t>
      </w:r>
      <w:bookmarkEnd w:id="11"/>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05644A" w:rsidRPr="0005644A">
        <w:trPr>
          <w:trHeight w:val="23"/>
          <w:jc w:val="center"/>
        </w:trPr>
        <w:tc>
          <w:tcPr>
            <w:tcW w:w="667" w:type="dxa"/>
            <w:vAlign w:val="center"/>
          </w:tcPr>
          <w:p w:rsidR="005C3151" w:rsidRPr="0005644A" w:rsidRDefault="00DC61CF">
            <w:pPr>
              <w:spacing w:line="360" w:lineRule="auto"/>
              <w:jc w:val="center"/>
              <w:rPr>
                <w:b/>
                <w:szCs w:val="21"/>
              </w:rPr>
            </w:pPr>
            <w:bookmarkStart w:id="12" w:name="_Ref354826850"/>
            <w:r w:rsidRPr="0005644A">
              <w:rPr>
                <w:b/>
                <w:szCs w:val="21"/>
              </w:rPr>
              <w:t>序号</w:t>
            </w:r>
          </w:p>
        </w:tc>
        <w:tc>
          <w:tcPr>
            <w:tcW w:w="5913" w:type="dxa"/>
            <w:vAlign w:val="center"/>
          </w:tcPr>
          <w:p w:rsidR="005C3151" w:rsidRPr="0005644A" w:rsidRDefault="00DC61CF">
            <w:pPr>
              <w:spacing w:line="360" w:lineRule="auto"/>
              <w:jc w:val="center"/>
              <w:rPr>
                <w:b/>
                <w:szCs w:val="21"/>
              </w:rPr>
            </w:pPr>
            <w:r w:rsidRPr="0005644A">
              <w:rPr>
                <w:b/>
                <w:szCs w:val="21"/>
              </w:rPr>
              <w:t>资格审查条款</w:t>
            </w:r>
          </w:p>
        </w:tc>
        <w:tc>
          <w:tcPr>
            <w:tcW w:w="922" w:type="dxa"/>
            <w:vAlign w:val="center"/>
          </w:tcPr>
          <w:p w:rsidR="005C3151" w:rsidRPr="0005644A" w:rsidRDefault="00DC61CF">
            <w:pPr>
              <w:spacing w:line="360" w:lineRule="auto"/>
              <w:jc w:val="center"/>
              <w:rPr>
                <w:b/>
                <w:szCs w:val="21"/>
              </w:rPr>
            </w:pPr>
            <w:r w:rsidRPr="0005644A">
              <w:rPr>
                <w:b/>
                <w:szCs w:val="21"/>
              </w:rPr>
              <w:t>A</w:t>
            </w:r>
            <w:r w:rsidRPr="0005644A">
              <w:rPr>
                <w:b/>
                <w:szCs w:val="21"/>
              </w:rPr>
              <w:t>公司</w:t>
            </w:r>
          </w:p>
        </w:tc>
        <w:tc>
          <w:tcPr>
            <w:tcW w:w="903" w:type="dxa"/>
            <w:vAlign w:val="center"/>
          </w:tcPr>
          <w:p w:rsidR="005C3151" w:rsidRPr="0005644A" w:rsidRDefault="00DC61CF">
            <w:pPr>
              <w:spacing w:line="360" w:lineRule="auto"/>
              <w:jc w:val="center"/>
              <w:rPr>
                <w:b/>
                <w:szCs w:val="21"/>
              </w:rPr>
            </w:pPr>
            <w:r w:rsidRPr="0005644A">
              <w:rPr>
                <w:b/>
                <w:szCs w:val="21"/>
              </w:rPr>
              <w:t>B</w:t>
            </w:r>
            <w:r w:rsidRPr="0005644A">
              <w:rPr>
                <w:b/>
                <w:szCs w:val="21"/>
              </w:rPr>
              <w:t>公司</w:t>
            </w:r>
          </w:p>
        </w:tc>
        <w:tc>
          <w:tcPr>
            <w:tcW w:w="943" w:type="dxa"/>
            <w:vAlign w:val="center"/>
          </w:tcPr>
          <w:p w:rsidR="005C3151" w:rsidRPr="0005644A" w:rsidRDefault="00DC61CF">
            <w:pPr>
              <w:spacing w:line="360" w:lineRule="auto"/>
              <w:jc w:val="center"/>
              <w:rPr>
                <w:b/>
                <w:szCs w:val="21"/>
              </w:rPr>
            </w:pPr>
            <w:r w:rsidRPr="0005644A">
              <w:rPr>
                <w:b/>
                <w:szCs w:val="21"/>
              </w:rPr>
              <w:t>C</w:t>
            </w:r>
            <w:r w:rsidRPr="0005644A">
              <w:rPr>
                <w:b/>
                <w:szCs w:val="21"/>
              </w:rPr>
              <w:t>公司</w:t>
            </w: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1</w:t>
            </w:r>
          </w:p>
        </w:tc>
        <w:tc>
          <w:tcPr>
            <w:tcW w:w="5913" w:type="dxa"/>
          </w:tcPr>
          <w:p w:rsidR="005C3151" w:rsidRPr="0005644A" w:rsidRDefault="00DC61CF">
            <w:pPr>
              <w:spacing w:line="360" w:lineRule="auto"/>
              <w:rPr>
                <w:b/>
                <w:szCs w:val="21"/>
              </w:rPr>
            </w:pPr>
            <w:r w:rsidRPr="0005644A">
              <w:rPr>
                <w:b/>
                <w:szCs w:val="21"/>
              </w:rPr>
              <w:t>投标人满足招标文件中</w:t>
            </w:r>
            <w:r w:rsidRPr="0005644A">
              <w:rPr>
                <w:b/>
                <w:szCs w:val="21"/>
              </w:rPr>
              <w:t>“</w:t>
            </w:r>
            <w:r w:rsidRPr="0005644A">
              <w:rPr>
                <w:b/>
                <w:szCs w:val="21"/>
              </w:rPr>
              <w:t>投标人资格条件</w:t>
            </w:r>
            <w:r w:rsidRPr="0005644A">
              <w:rPr>
                <w:b/>
                <w:szCs w:val="21"/>
              </w:rPr>
              <w:t>”</w:t>
            </w:r>
            <w:r w:rsidRPr="0005644A">
              <w:rPr>
                <w:b/>
                <w:szCs w:val="21"/>
              </w:rPr>
              <w:t>条款的要求。</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2</w:t>
            </w:r>
          </w:p>
        </w:tc>
        <w:tc>
          <w:tcPr>
            <w:tcW w:w="5913" w:type="dxa"/>
          </w:tcPr>
          <w:p w:rsidR="005C3151" w:rsidRPr="0005644A" w:rsidRDefault="00DC61CF">
            <w:pPr>
              <w:spacing w:line="360" w:lineRule="auto"/>
              <w:rPr>
                <w:b/>
                <w:szCs w:val="21"/>
              </w:rPr>
            </w:pPr>
            <w:r w:rsidRPr="0005644A">
              <w:rPr>
                <w:b/>
                <w:szCs w:val="21"/>
              </w:rPr>
              <w:t>资格证明文件的制作、签署、盖章符合招标文件要求。</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3</w:t>
            </w:r>
          </w:p>
        </w:tc>
        <w:tc>
          <w:tcPr>
            <w:tcW w:w="5913" w:type="dxa"/>
          </w:tcPr>
          <w:p w:rsidR="005C3151" w:rsidRPr="0005644A" w:rsidRDefault="00DC61CF">
            <w:pPr>
              <w:spacing w:line="360" w:lineRule="auto"/>
              <w:rPr>
                <w:b/>
                <w:szCs w:val="21"/>
              </w:rPr>
            </w:pPr>
            <w:r w:rsidRPr="0005644A">
              <w:rPr>
                <w:b/>
                <w:szCs w:val="21"/>
              </w:rPr>
              <w:t>投标人已按招标文件要求提交投标保证金。</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4</w:t>
            </w:r>
          </w:p>
        </w:tc>
        <w:tc>
          <w:tcPr>
            <w:tcW w:w="5913" w:type="dxa"/>
          </w:tcPr>
          <w:p w:rsidR="005C3151" w:rsidRPr="0005644A" w:rsidRDefault="00DC61CF">
            <w:pPr>
              <w:spacing w:line="360" w:lineRule="exact"/>
              <w:rPr>
                <w:b/>
                <w:szCs w:val="21"/>
              </w:rPr>
            </w:pPr>
            <w:r w:rsidRPr="0005644A">
              <w:rPr>
                <w:b/>
                <w:szCs w:val="21"/>
              </w:rPr>
              <w:t>未出现法律、法规或招标文件中规定资格无效的其它情形。</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9348" w:type="dxa"/>
            <w:gridSpan w:val="5"/>
            <w:vAlign w:val="center"/>
          </w:tcPr>
          <w:p w:rsidR="005C3151" w:rsidRPr="0005644A" w:rsidRDefault="00DC61CF">
            <w:pPr>
              <w:jc w:val="center"/>
              <w:rPr>
                <w:sz w:val="18"/>
                <w:szCs w:val="18"/>
              </w:rPr>
            </w:pPr>
            <w:r w:rsidRPr="0005644A">
              <w:rPr>
                <w:rFonts w:asciiTheme="minorEastAsia" w:eastAsiaTheme="minorEastAsia" w:hAnsiTheme="minorEastAsia"/>
                <w:b/>
                <w:sz w:val="18"/>
                <w:szCs w:val="18"/>
              </w:rPr>
              <w:t>通过资格审查的打"○"，不通过资格审查的打"×"；投标文件不满足上述</w:t>
            </w:r>
            <w:r w:rsidRPr="0005644A">
              <w:rPr>
                <w:rFonts w:hint="eastAsia"/>
                <w:b/>
                <w:sz w:val="18"/>
                <w:szCs w:val="18"/>
              </w:rPr>
              <w:t>条件</w:t>
            </w:r>
            <w:r w:rsidRPr="0005644A">
              <w:rPr>
                <w:b/>
                <w:sz w:val="18"/>
                <w:szCs w:val="18"/>
              </w:rPr>
              <w:t>之一的，被认定为无效投标</w:t>
            </w:r>
          </w:p>
        </w:tc>
      </w:tr>
      <w:tr w:rsidR="0005644A" w:rsidRPr="0005644A">
        <w:trPr>
          <w:trHeight w:val="280"/>
          <w:jc w:val="center"/>
        </w:trPr>
        <w:tc>
          <w:tcPr>
            <w:tcW w:w="6580" w:type="dxa"/>
            <w:gridSpan w:val="2"/>
            <w:vAlign w:val="center"/>
          </w:tcPr>
          <w:p w:rsidR="005C3151" w:rsidRPr="0005644A" w:rsidRDefault="00DC61CF">
            <w:pPr>
              <w:spacing w:line="360" w:lineRule="auto"/>
              <w:jc w:val="center"/>
              <w:rPr>
                <w:b/>
                <w:szCs w:val="21"/>
              </w:rPr>
            </w:pPr>
            <w:r w:rsidRPr="0005644A">
              <w:rPr>
                <w:b/>
                <w:szCs w:val="21"/>
              </w:rPr>
              <w:t>结论</w:t>
            </w:r>
          </w:p>
        </w:tc>
        <w:tc>
          <w:tcPr>
            <w:tcW w:w="922" w:type="dxa"/>
          </w:tcPr>
          <w:p w:rsidR="005C3151" w:rsidRPr="0005644A" w:rsidRDefault="00DC61CF">
            <w:pPr>
              <w:spacing w:line="360" w:lineRule="auto"/>
              <w:jc w:val="center"/>
              <w:rPr>
                <w:b/>
                <w:szCs w:val="21"/>
              </w:rPr>
            </w:pPr>
            <w:r w:rsidRPr="0005644A">
              <w:rPr>
                <w:b/>
                <w:szCs w:val="21"/>
              </w:rPr>
              <w:t>通过</w:t>
            </w:r>
          </w:p>
        </w:tc>
        <w:tc>
          <w:tcPr>
            <w:tcW w:w="903" w:type="dxa"/>
          </w:tcPr>
          <w:p w:rsidR="005C3151" w:rsidRPr="0005644A" w:rsidRDefault="00DC61CF">
            <w:pPr>
              <w:spacing w:line="360" w:lineRule="auto"/>
              <w:jc w:val="center"/>
              <w:rPr>
                <w:b/>
                <w:szCs w:val="21"/>
              </w:rPr>
            </w:pPr>
            <w:r w:rsidRPr="0005644A">
              <w:rPr>
                <w:b/>
                <w:szCs w:val="21"/>
              </w:rPr>
              <w:t>通过</w:t>
            </w:r>
          </w:p>
        </w:tc>
        <w:tc>
          <w:tcPr>
            <w:tcW w:w="943" w:type="dxa"/>
          </w:tcPr>
          <w:p w:rsidR="005C3151" w:rsidRPr="0005644A" w:rsidRDefault="00DC61CF">
            <w:pPr>
              <w:spacing w:line="360" w:lineRule="auto"/>
              <w:jc w:val="center"/>
              <w:rPr>
                <w:b/>
                <w:szCs w:val="21"/>
              </w:rPr>
            </w:pPr>
            <w:r w:rsidRPr="0005644A">
              <w:rPr>
                <w:b/>
                <w:szCs w:val="21"/>
              </w:rPr>
              <w:t>通过</w:t>
            </w:r>
          </w:p>
        </w:tc>
      </w:tr>
    </w:tbl>
    <w:p w:rsidR="005C3151" w:rsidRPr="0005644A" w:rsidRDefault="00DC61CF">
      <w:pPr>
        <w:spacing w:afterLines="50" w:after="156" w:line="360" w:lineRule="auto"/>
        <w:ind w:leftChars="-57" w:left="-15" w:hangingChars="50" w:hanging="107"/>
        <w:rPr>
          <w:szCs w:val="21"/>
        </w:rPr>
      </w:pPr>
      <w:r w:rsidRPr="0005644A">
        <w:rPr>
          <w:b/>
          <w:szCs w:val="21"/>
          <w:u w:val="double"/>
        </w:rPr>
        <w:t>注：本表为资格审查时使用，投标人无需填写，但必须满足上述条款，否则被认定为无效投标。</w:t>
      </w:r>
      <w:bookmarkEnd w:id="12"/>
    </w:p>
    <w:p w:rsidR="005C3151" w:rsidRPr="0005644A" w:rsidRDefault="00DC61CF">
      <w:pPr>
        <w:pStyle w:val="3"/>
        <w:numPr>
          <w:ilvl w:val="0"/>
          <w:numId w:val="7"/>
        </w:numPr>
        <w:spacing w:before="120" w:after="120" w:line="240" w:lineRule="auto"/>
        <w:ind w:left="777"/>
        <w:jc w:val="center"/>
      </w:pPr>
      <w:bookmarkStart w:id="13" w:name="_Toc179884258"/>
      <w:r w:rsidRPr="0005644A">
        <w:t>符合性审查表</w:t>
      </w:r>
      <w:bookmarkEnd w:id="13"/>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序号</w:t>
            </w:r>
          </w:p>
        </w:tc>
        <w:tc>
          <w:tcPr>
            <w:tcW w:w="5913" w:type="dxa"/>
            <w:vAlign w:val="center"/>
          </w:tcPr>
          <w:p w:rsidR="005C3151" w:rsidRPr="0005644A" w:rsidRDefault="00DC61CF">
            <w:pPr>
              <w:spacing w:line="360" w:lineRule="auto"/>
              <w:jc w:val="center"/>
              <w:rPr>
                <w:b/>
                <w:szCs w:val="21"/>
              </w:rPr>
            </w:pPr>
            <w:r w:rsidRPr="0005644A">
              <w:rPr>
                <w:b/>
                <w:szCs w:val="21"/>
              </w:rPr>
              <w:t>符合性审查条款</w:t>
            </w:r>
          </w:p>
        </w:tc>
        <w:tc>
          <w:tcPr>
            <w:tcW w:w="922" w:type="dxa"/>
            <w:vAlign w:val="center"/>
          </w:tcPr>
          <w:p w:rsidR="005C3151" w:rsidRPr="0005644A" w:rsidRDefault="00DC61CF">
            <w:pPr>
              <w:spacing w:line="360" w:lineRule="auto"/>
              <w:jc w:val="center"/>
              <w:rPr>
                <w:b/>
                <w:szCs w:val="21"/>
              </w:rPr>
            </w:pPr>
            <w:r w:rsidRPr="0005644A">
              <w:rPr>
                <w:b/>
                <w:szCs w:val="21"/>
              </w:rPr>
              <w:t>A</w:t>
            </w:r>
            <w:r w:rsidRPr="0005644A">
              <w:rPr>
                <w:b/>
                <w:szCs w:val="21"/>
              </w:rPr>
              <w:t>公司</w:t>
            </w:r>
          </w:p>
        </w:tc>
        <w:tc>
          <w:tcPr>
            <w:tcW w:w="903" w:type="dxa"/>
            <w:vAlign w:val="center"/>
          </w:tcPr>
          <w:p w:rsidR="005C3151" w:rsidRPr="0005644A" w:rsidRDefault="00DC61CF">
            <w:pPr>
              <w:spacing w:line="360" w:lineRule="auto"/>
              <w:jc w:val="center"/>
              <w:rPr>
                <w:b/>
                <w:szCs w:val="21"/>
              </w:rPr>
            </w:pPr>
            <w:r w:rsidRPr="0005644A">
              <w:rPr>
                <w:b/>
                <w:szCs w:val="21"/>
              </w:rPr>
              <w:t>B</w:t>
            </w:r>
            <w:r w:rsidRPr="0005644A">
              <w:rPr>
                <w:b/>
                <w:szCs w:val="21"/>
              </w:rPr>
              <w:t>公司</w:t>
            </w:r>
          </w:p>
        </w:tc>
        <w:tc>
          <w:tcPr>
            <w:tcW w:w="943" w:type="dxa"/>
            <w:vAlign w:val="center"/>
          </w:tcPr>
          <w:p w:rsidR="005C3151" w:rsidRPr="0005644A" w:rsidRDefault="00DC61CF">
            <w:pPr>
              <w:spacing w:line="360" w:lineRule="auto"/>
              <w:jc w:val="center"/>
              <w:rPr>
                <w:b/>
                <w:szCs w:val="21"/>
              </w:rPr>
            </w:pPr>
            <w:r w:rsidRPr="0005644A">
              <w:rPr>
                <w:b/>
                <w:szCs w:val="21"/>
              </w:rPr>
              <w:t>C</w:t>
            </w:r>
            <w:r w:rsidRPr="0005644A">
              <w:rPr>
                <w:b/>
                <w:szCs w:val="21"/>
              </w:rPr>
              <w:t>公司</w:t>
            </w: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1</w:t>
            </w:r>
          </w:p>
        </w:tc>
        <w:tc>
          <w:tcPr>
            <w:tcW w:w="5913" w:type="dxa"/>
          </w:tcPr>
          <w:p w:rsidR="005C3151" w:rsidRPr="0005644A" w:rsidRDefault="00DC61CF">
            <w:pPr>
              <w:spacing w:line="360" w:lineRule="exact"/>
              <w:rPr>
                <w:b/>
                <w:szCs w:val="21"/>
              </w:rPr>
            </w:pPr>
            <w:r w:rsidRPr="0005644A">
              <w:rPr>
                <w:b/>
                <w:szCs w:val="21"/>
              </w:rPr>
              <w:t>投标报价未超出批复预算</w:t>
            </w:r>
            <w:r w:rsidRPr="0005644A">
              <w:rPr>
                <w:rFonts w:hint="eastAsia"/>
                <w:b/>
                <w:szCs w:val="21"/>
              </w:rPr>
              <w:t>或最高限价（如有），并且满足投标报价要求</w:t>
            </w:r>
            <w:r w:rsidRPr="0005644A">
              <w:rPr>
                <w:b/>
                <w:szCs w:val="21"/>
              </w:rPr>
              <w:t>。</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2</w:t>
            </w:r>
          </w:p>
        </w:tc>
        <w:tc>
          <w:tcPr>
            <w:tcW w:w="5913" w:type="dxa"/>
          </w:tcPr>
          <w:p w:rsidR="005C3151" w:rsidRPr="0005644A" w:rsidRDefault="00DC61CF">
            <w:pPr>
              <w:spacing w:line="360" w:lineRule="exact"/>
              <w:rPr>
                <w:b/>
                <w:szCs w:val="21"/>
              </w:rPr>
            </w:pPr>
            <w:r w:rsidRPr="0005644A">
              <w:rPr>
                <w:b/>
                <w:szCs w:val="21"/>
              </w:rPr>
              <w:t>投标有效期满足招标文件要求。</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3</w:t>
            </w:r>
          </w:p>
        </w:tc>
        <w:tc>
          <w:tcPr>
            <w:tcW w:w="5913" w:type="dxa"/>
          </w:tcPr>
          <w:p w:rsidR="005C3151" w:rsidRPr="0005644A" w:rsidRDefault="00DC61CF">
            <w:pPr>
              <w:spacing w:line="360" w:lineRule="exact"/>
              <w:rPr>
                <w:b/>
                <w:szCs w:val="21"/>
              </w:rPr>
            </w:pPr>
            <w:r w:rsidRPr="0005644A">
              <w:rPr>
                <w:b/>
                <w:szCs w:val="21"/>
              </w:rPr>
              <w:t>投标文件的数量、制作、签署、盖章符合要求；投标文件内容无严重缺漏项；投标报价无严重缺漏项；投标文件的关键内容字迹清楚、可辨认。</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4</w:t>
            </w:r>
          </w:p>
        </w:tc>
        <w:tc>
          <w:tcPr>
            <w:tcW w:w="5913" w:type="dxa"/>
          </w:tcPr>
          <w:p w:rsidR="005C3151" w:rsidRPr="0005644A" w:rsidRDefault="00DC61CF">
            <w:pPr>
              <w:spacing w:line="360" w:lineRule="exact"/>
              <w:rPr>
                <w:b/>
                <w:szCs w:val="21"/>
              </w:rPr>
            </w:pPr>
            <w:r w:rsidRPr="0005644A">
              <w:rPr>
                <w:szCs w:val="21"/>
              </w:rPr>
              <w:t>投标文件商务部分未出现以下情况：</w:t>
            </w:r>
            <w:r w:rsidRPr="0005644A">
              <w:rPr>
                <w:rFonts w:ascii="宋体" w:hAnsi="宋体" w:cs="宋体" w:hint="eastAsia"/>
                <w:b/>
                <w:szCs w:val="21"/>
                <w:u w:val="dotted"/>
              </w:rPr>
              <w:t>①</w:t>
            </w:r>
            <w:r w:rsidRPr="0005644A">
              <w:rPr>
                <w:b/>
                <w:szCs w:val="21"/>
                <w:u w:val="dotted"/>
              </w:rPr>
              <w:t>招标文件商务部分带</w:t>
            </w:r>
            <w:r w:rsidRPr="0005644A">
              <w:rPr>
                <w:b/>
                <w:szCs w:val="21"/>
                <w:u w:val="dotted"/>
              </w:rPr>
              <w:t>“</w:t>
            </w:r>
            <w:r w:rsidRPr="0005644A">
              <w:rPr>
                <w:rFonts w:ascii="宋体" w:hAnsi="宋体" w:cs="Segoe UI Symbol"/>
                <w:b/>
                <w:szCs w:val="21"/>
                <w:u w:val="dotted"/>
              </w:rPr>
              <w:t>★</w:t>
            </w:r>
            <w:r w:rsidRPr="0005644A">
              <w:rPr>
                <w:b/>
                <w:szCs w:val="21"/>
                <w:u w:val="dotted"/>
              </w:rPr>
              <w:t>”</w:t>
            </w:r>
            <w:r w:rsidRPr="0005644A">
              <w:rPr>
                <w:b/>
                <w:szCs w:val="21"/>
                <w:u w:val="dotted"/>
              </w:rPr>
              <w:t>的条款有负偏离的；</w:t>
            </w:r>
            <w:r w:rsidRPr="0005644A">
              <w:rPr>
                <w:rFonts w:ascii="宋体" w:hAnsi="宋体" w:cs="宋体" w:hint="eastAsia"/>
                <w:b/>
                <w:szCs w:val="21"/>
                <w:u w:val="dotted"/>
              </w:rPr>
              <w:t>②</w:t>
            </w:r>
            <w:r w:rsidRPr="0005644A">
              <w:rPr>
                <w:b/>
                <w:szCs w:val="21"/>
                <w:u w:val="dotted"/>
              </w:rPr>
              <w:t>《商务条款偏离表》未按招标文件要求填写；</w:t>
            </w:r>
            <w:r w:rsidRPr="0005644A">
              <w:rPr>
                <w:rFonts w:ascii="宋体" w:hAnsi="宋体" w:cs="宋体" w:hint="eastAsia"/>
                <w:b/>
                <w:szCs w:val="21"/>
                <w:u w:val="dotted"/>
              </w:rPr>
              <w:t>③</w:t>
            </w:r>
            <w:r w:rsidRPr="0005644A">
              <w:rPr>
                <w:b/>
                <w:szCs w:val="21"/>
                <w:u w:val="dotted"/>
              </w:rPr>
              <w:t>投标人的报价明显低于其他通过符合性审查投标人的报价，且评标委员会认为有可能影响产品质量或者不能诚信履约的；</w:t>
            </w:r>
            <w:r w:rsidRPr="0005644A">
              <w:rPr>
                <w:rFonts w:ascii="宋体" w:hAnsi="宋体" w:cs="宋体" w:hint="eastAsia"/>
                <w:b/>
                <w:szCs w:val="21"/>
                <w:u w:val="dotted"/>
              </w:rPr>
              <w:t>④</w:t>
            </w:r>
            <w:r w:rsidRPr="0005644A">
              <w:rPr>
                <w:b/>
                <w:szCs w:val="21"/>
                <w:u w:val="dotted"/>
              </w:rPr>
              <w:t>其它未实质性响应招标文件商务要求的。</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5</w:t>
            </w:r>
          </w:p>
        </w:tc>
        <w:tc>
          <w:tcPr>
            <w:tcW w:w="5913" w:type="dxa"/>
          </w:tcPr>
          <w:p w:rsidR="005C3151" w:rsidRPr="0005644A" w:rsidRDefault="00DC61CF">
            <w:pPr>
              <w:spacing w:line="360" w:lineRule="exact"/>
              <w:rPr>
                <w:b/>
                <w:szCs w:val="21"/>
              </w:rPr>
            </w:pPr>
            <w:r w:rsidRPr="0005644A">
              <w:rPr>
                <w:szCs w:val="21"/>
              </w:rPr>
              <w:t>投标文件技术部分未出现以下情况：</w:t>
            </w:r>
            <w:r w:rsidRPr="0005644A">
              <w:rPr>
                <w:rFonts w:ascii="宋体" w:hAnsi="宋体" w:cs="宋体" w:hint="eastAsia"/>
                <w:b/>
                <w:szCs w:val="21"/>
                <w:u w:val="dotted"/>
              </w:rPr>
              <w:t>①</w:t>
            </w:r>
            <w:r w:rsidRPr="0005644A">
              <w:rPr>
                <w:b/>
                <w:szCs w:val="21"/>
                <w:u w:val="dotted"/>
              </w:rPr>
              <w:t>招标文件技术部分带</w:t>
            </w:r>
            <w:r w:rsidRPr="0005644A">
              <w:rPr>
                <w:b/>
                <w:szCs w:val="21"/>
                <w:u w:val="dotted"/>
              </w:rPr>
              <w:t>“</w:t>
            </w:r>
            <w:r w:rsidRPr="0005644A">
              <w:rPr>
                <w:rFonts w:ascii="宋体" w:hAnsi="宋体" w:cs="Segoe UI Symbol"/>
                <w:b/>
                <w:szCs w:val="21"/>
                <w:u w:val="dotted"/>
              </w:rPr>
              <w:t>★</w:t>
            </w:r>
            <w:r w:rsidRPr="0005644A">
              <w:rPr>
                <w:b/>
                <w:szCs w:val="21"/>
                <w:u w:val="dotted"/>
              </w:rPr>
              <w:t>”</w:t>
            </w:r>
            <w:r w:rsidRPr="0005644A">
              <w:rPr>
                <w:b/>
                <w:szCs w:val="21"/>
                <w:u w:val="dotted"/>
              </w:rPr>
              <w:t>的条款有负偏离的；</w:t>
            </w:r>
            <w:r w:rsidRPr="0005644A">
              <w:rPr>
                <w:rFonts w:ascii="宋体" w:hAnsi="宋体" w:cs="宋体" w:hint="eastAsia"/>
                <w:b/>
                <w:szCs w:val="21"/>
                <w:u w:val="dotted"/>
              </w:rPr>
              <w:t>②</w:t>
            </w:r>
            <w:r w:rsidRPr="0005644A">
              <w:rPr>
                <w:b/>
                <w:szCs w:val="21"/>
                <w:u w:val="dotted"/>
              </w:rPr>
              <w:t>《</w:t>
            </w:r>
            <w:r w:rsidRPr="0005644A">
              <w:rPr>
                <w:rFonts w:hint="eastAsia"/>
                <w:b/>
                <w:szCs w:val="21"/>
                <w:u w:val="dotted"/>
              </w:rPr>
              <w:t>重要</w:t>
            </w:r>
            <w:r w:rsidRPr="0005644A">
              <w:rPr>
                <w:b/>
                <w:szCs w:val="21"/>
                <w:u w:val="dotted"/>
              </w:rPr>
              <w:t>技术条款偏离表》未按招标文件要求填写；</w:t>
            </w:r>
            <w:r w:rsidRPr="0005644A">
              <w:rPr>
                <w:rFonts w:ascii="宋体" w:hAnsi="宋体" w:cs="宋体" w:hint="eastAsia"/>
                <w:b/>
                <w:szCs w:val="21"/>
                <w:u w:val="dotted"/>
              </w:rPr>
              <w:t>③</w:t>
            </w:r>
            <w:r w:rsidRPr="0005644A">
              <w:rPr>
                <w:b/>
                <w:szCs w:val="21"/>
                <w:u w:val="dotted"/>
              </w:rPr>
              <w:t>其它未实质性响应招标文件技术要求的。</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6</w:t>
            </w:r>
          </w:p>
        </w:tc>
        <w:tc>
          <w:tcPr>
            <w:tcW w:w="5913" w:type="dxa"/>
          </w:tcPr>
          <w:p w:rsidR="005C3151" w:rsidRPr="0005644A" w:rsidRDefault="00DC61CF">
            <w:pPr>
              <w:spacing w:line="360" w:lineRule="exact"/>
              <w:rPr>
                <w:b/>
                <w:szCs w:val="21"/>
              </w:rPr>
            </w:pPr>
            <w:r w:rsidRPr="0005644A">
              <w:rPr>
                <w:b/>
                <w:szCs w:val="21"/>
              </w:rPr>
              <w:t>投标报价为固定价，投标方案为固定不可选择的。</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667" w:type="dxa"/>
            <w:vAlign w:val="center"/>
          </w:tcPr>
          <w:p w:rsidR="005C3151" w:rsidRPr="0005644A" w:rsidRDefault="00DC61CF">
            <w:pPr>
              <w:spacing w:line="360" w:lineRule="auto"/>
              <w:jc w:val="center"/>
              <w:rPr>
                <w:b/>
                <w:szCs w:val="21"/>
              </w:rPr>
            </w:pPr>
            <w:r w:rsidRPr="0005644A">
              <w:rPr>
                <w:b/>
                <w:szCs w:val="21"/>
              </w:rPr>
              <w:t>7</w:t>
            </w:r>
          </w:p>
        </w:tc>
        <w:tc>
          <w:tcPr>
            <w:tcW w:w="5913" w:type="dxa"/>
          </w:tcPr>
          <w:p w:rsidR="005C3151" w:rsidRPr="0005644A" w:rsidRDefault="00DC61CF">
            <w:pPr>
              <w:spacing w:line="360" w:lineRule="exact"/>
              <w:rPr>
                <w:b/>
                <w:szCs w:val="21"/>
              </w:rPr>
            </w:pPr>
            <w:r w:rsidRPr="0005644A">
              <w:rPr>
                <w:b/>
                <w:szCs w:val="21"/>
              </w:rPr>
              <w:t>未出现法律、法规或招标文件中规定投标无效的其它情形。</w:t>
            </w:r>
          </w:p>
        </w:tc>
        <w:tc>
          <w:tcPr>
            <w:tcW w:w="922" w:type="dxa"/>
          </w:tcPr>
          <w:p w:rsidR="005C3151" w:rsidRPr="0005644A" w:rsidRDefault="005C3151">
            <w:pPr>
              <w:spacing w:line="360" w:lineRule="auto"/>
              <w:rPr>
                <w:szCs w:val="21"/>
              </w:rPr>
            </w:pPr>
          </w:p>
        </w:tc>
        <w:tc>
          <w:tcPr>
            <w:tcW w:w="903" w:type="dxa"/>
          </w:tcPr>
          <w:p w:rsidR="005C3151" w:rsidRPr="0005644A" w:rsidRDefault="005C3151">
            <w:pPr>
              <w:spacing w:line="360" w:lineRule="auto"/>
              <w:rPr>
                <w:szCs w:val="21"/>
              </w:rPr>
            </w:pPr>
          </w:p>
        </w:tc>
        <w:tc>
          <w:tcPr>
            <w:tcW w:w="943" w:type="dxa"/>
          </w:tcPr>
          <w:p w:rsidR="005C3151" w:rsidRPr="0005644A" w:rsidRDefault="005C3151">
            <w:pPr>
              <w:spacing w:line="360" w:lineRule="auto"/>
              <w:rPr>
                <w:szCs w:val="21"/>
              </w:rPr>
            </w:pPr>
          </w:p>
        </w:tc>
      </w:tr>
      <w:tr w:rsidR="0005644A" w:rsidRPr="0005644A">
        <w:trPr>
          <w:trHeight w:val="23"/>
          <w:jc w:val="center"/>
        </w:trPr>
        <w:tc>
          <w:tcPr>
            <w:tcW w:w="9348" w:type="dxa"/>
            <w:gridSpan w:val="5"/>
            <w:vAlign w:val="center"/>
          </w:tcPr>
          <w:p w:rsidR="005C3151" w:rsidRPr="0005644A" w:rsidRDefault="00DC61CF">
            <w:pPr>
              <w:jc w:val="center"/>
              <w:rPr>
                <w:b/>
                <w:sz w:val="18"/>
                <w:szCs w:val="18"/>
              </w:rPr>
            </w:pPr>
            <w:r w:rsidRPr="0005644A">
              <w:rPr>
                <w:b/>
                <w:sz w:val="18"/>
                <w:szCs w:val="18"/>
              </w:rPr>
              <w:t>通过符合性审查的打</w:t>
            </w:r>
            <w:r w:rsidRPr="0005644A">
              <w:rPr>
                <w:b/>
                <w:sz w:val="18"/>
                <w:szCs w:val="18"/>
              </w:rPr>
              <w:t>"</w:t>
            </w:r>
            <w:r w:rsidRPr="0005644A">
              <w:rPr>
                <w:rFonts w:asciiTheme="minorEastAsia" w:eastAsiaTheme="minorEastAsia" w:hAnsiTheme="minorEastAsia"/>
                <w:b/>
                <w:sz w:val="18"/>
                <w:szCs w:val="18"/>
              </w:rPr>
              <w:t>○</w:t>
            </w:r>
            <w:r w:rsidRPr="0005644A">
              <w:rPr>
                <w:b/>
                <w:sz w:val="18"/>
                <w:szCs w:val="18"/>
              </w:rPr>
              <w:t>"</w:t>
            </w:r>
            <w:r w:rsidRPr="0005644A">
              <w:rPr>
                <w:b/>
                <w:sz w:val="18"/>
                <w:szCs w:val="18"/>
              </w:rPr>
              <w:t>，不通过符合性审查的打</w:t>
            </w:r>
            <w:r w:rsidRPr="0005644A">
              <w:rPr>
                <w:b/>
                <w:sz w:val="18"/>
                <w:szCs w:val="18"/>
              </w:rPr>
              <w:t>"</w:t>
            </w:r>
            <w:r w:rsidRPr="0005644A">
              <w:rPr>
                <w:rFonts w:asciiTheme="minorEastAsia" w:eastAsiaTheme="minorEastAsia" w:hAnsiTheme="minorEastAsia"/>
                <w:b/>
                <w:sz w:val="18"/>
                <w:szCs w:val="18"/>
              </w:rPr>
              <w:t>×</w:t>
            </w:r>
            <w:r w:rsidRPr="0005644A">
              <w:rPr>
                <w:b/>
                <w:sz w:val="18"/>
                <w:szCs w:val="18"/>
              </w:rPr>
              <w:t>"</w:t>
            </w:r>
            <w:r w:rsidRPr="0005644A">
              <w:rPr>
                <w:b/>
                <w:sz w:val="18"/>
                <w:szCs w:val="18"/>
              </w:rPr>
              <w:t>；投标文件不满足上述</w:t>
            </w:r>
            <w:r w:rsidRPr="0005644A">
              <w:rPr>
                <w:rFonts w:hint="eastAsia"/>
                <w:b/>
                <w:sz w:val="18"/>
                <w:szCs w:val="18"/>
              </w:rPr>
              <w:t>条件</w:t>
            </w:r>
            <w:r w:rsidRPr="0005644A">
              <w:rPr>
                <w:b/>
                <w:sz w:val="18"/>
                <w:szCs w:val="18"/>
              </w:rPr>
              <w:t>之一的，被认定为无效投标</w:t>
            </w:r>
          </w:p>
        </w:tc>
      </w:tr>
      <w:tr w:rsidR="0005644A" w:rsidRPr="0005644A">
        <w:trPr>
          <w:trHeight w:val="23"/>
          <w:jc w:val="center"/>
        </w:trPr>
        <w:tc>
          <w:tcPr>
            <w:tcW w:w="6580" w:type="dxa"/>
            <w:gridSpan w:val="2"/>
            <w:vAlign w:val="center"/>
          </w:tcPr>
          <w:p w:rsidR="005C3151" w:rsidRPr="0005644A" w:rsidRDefault="00DC61CF">
            <w:pPr>
              <w:spacing w:line="360" w:lineRule="exact"/>
              <w:jc w:val="center"/>
              <w:rPr>
                <w:b/>
                <w:szCs w:val="21"/>
              </w:rPr>
            </w:pPr>
            <w:r w:rsidRPr="0005644A">
              <w:rPr>
                <w:b/>
                <w:szCs w:val="21"/>
              </w:rPr>
              <w:t>结论</w:t>
            </w:r>
          </w:p>
        </w:tc>
        <w:tc>
          <w:tcPr>
            <w:tcW w:w="922" w:type="dxa"/>
          </w:tcPr>
          <w:p w:rsidR="005C3151" w:rsidRPr="0005644A" w:rsidRDefault="00DC61CF">
            <w:pPr>
              <w:spacing w:line="360" w:lineRule="exact"/>
              <w:jc w:val="center"/>
              <w:rPr>
                <w:b/>
                <w:szCs w:val="21"/>
              </w:rPr>
            </w:pPr>
            <w:r w:rsidRPr="0005644A">
              <w:rPr>
                <w:b/>
                <w:szCs w:val="21"/>
              </w:rPr>
              <w:t>通过</w:t>
            </w:r>
          </w:p>
        </w:tc>
        <w:tc>
          <w:tcPr>
            <w:tcW w:w="903" w:type="dxa"/>
          </w:tcPr>
          <w:p w:rsidR="005C3151" w:rsidRPr="0005644A" w:rsidRDefault="00DC61CF">
            <w:pPr>
              <w:spacing w:line="360" w:lineRule="exact"/>
              <w:jc w:val="center"/>
              <w:rPr>
                <w:b/>
                <w:szCs w:val="21"/>
              </w:rPr>
            </w:pPr>
            <w:r w:rsidRPr="0005644A">
              <w:rPr>
                <w:b/>
                <w:szCs w:val="21"/>
              </w:rPr>
              <w:t>通过</w:t>
            </w:r>
          </w:p>
        </w:tc>
        <w:tc>
          <w:tcPr>
            <w:tcW w:w="943" w:type="dxa"/>
          </w:tcPr>
          <w:p w:rsidR="005C3151" w:rsidRPr="0005644A" w:rsidRDefault="00DC61CF">
            <w:pPr>
              <w:spacing w:line="360" w:lineRule="exact"/>
              <w:jc w:val="center"/>
              <w:rPr>
                <w:b/>
                <w:szCs w:val="21"/>
              </w:rPr>
            </w:pPr>
            <w:r w:rsidRPr="0005644A">
              <w:rPr>
                <w:b/>
                <w:szCs w:val="21"/>
              </w:rPr>
              <w:t>通过</w:t>
            </w:r>
          </w:p>
        </w:tc>
      </w:tr>
    </w:tbl>
    <w:p w:rsidR="005C3151" w:rsidRPr="0005644A" w:rsidRDefault="00DC61CF">
      <w:pPr>
        <w:spacing w:afterLines="50" w:after="156" w:line="360" w:lineRule="auto"/>
        <w:ind w:leftChars="-57" w:left="-15" w:hangingChars="50" w:hanging="107"/>
        <w:rPr>
          <w:b/>
          <w:szCs w:val="21"/>
          <w:u w:val="double"/>
        </w:rPr>
      </w:pPr>
      <w:r w:rsidRPr="0005644A">
        <w:rPr>
          <w:b/>
          <w:szCs w:val="21"/>
          <w:u w:val="double"/>
        </w:rPr>
        <w:t>注：本表为符合性审查时使用，投标人无需填写，但必须满足上述条款，否则被认定为无效投标。</w:t>
      </w:r>
    </w:p>
    <w:p w:rsidR="005C3151" w:rsidRPr="0005644A" w:rsidRDefault="005C3151">
      <w:pPr>
        <w:spacing w:afterLines="50" w:after="156" w:line="360" w:lineRule="auto"/>
        <w:ind w:leftChars="-57" w:left="-15" w:hangingChars="50" w:hanging="107"/>
        <w:rPr>
          <w:b/>
          <w:szCs w:val="21"/>
          <w:u w:val="double"/>
        </w:rPr>
      </w:pPr>
    </w:p>
    <w:tbl>
      <w:tblPr>
        <w:tblpPr w:leftFromText="180" w:rightFromText="180" w:vertAnchor="text" w:horzAnchor="margin" w:tblpY="7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3402"/>
        <w:gridCol w:w="4644"/>
      </w:tblGrid>
      <w:tr w:rsidR="0005644A" w:rsidRPr="0005644A">
        <w:trPr>
          <w:trHeight w:val="510"/>
        </w:trPr>
        <w:tc>
          <w:tcPr>
            <w:tcW w:w="615" w:type="pct"/>
            <w:vAlign w:val="center"/>
          </w:tcPr>
          <w:p w:rsidR="005C3151" w:rsidRPr="0005644A" w:rsidRDefault="00DC61CF">
            <w:pPr>
              <w:jc w:val="center"/>
              <w:rPr>
                <w:b/>
                <w:sz w:val="24"/>
              </w:rPr>
            </w:pPr>
            <w:r w:rsidRPr="0005644A">
              <w:rPr>
                <w:b/>
                <w:sz w:val="24"/>
              </w:rPr>
              <w:t>序号</w:t>
            </w:r>
          </w:p>
        </w:tc>
        <w:tc>
          <w:tcPr>
            <w:tcW w:w="1854" w:type="pct"/>
            <w:vAlign w:val="center"/>
          </w:tcPr>
          <w:p w:rsidR="005C3151" w:rsidRPr="0005644A" w:rsidRDefault="00DC61CF">
            <w:pPr>
              <w:jc w:val="center"/>
              <w:rPr>
                <w:b/>
                <w:sz w:val="24"/>
              </w:rPr>
            </w:pPr>
            <w:r w:rsidRPr="0005644A">
              <w:rPr>
                <w:b/>
                <w:sz w:val="24"/>
              </w:rPr>
              <w:t>评分项</w:t>
            </w:r>
          </w:p>
        </w:tc>
        <w:tc>
          <w:tcPr>
            <w:tcW w:w="2531" w:type="pct"/>
            <w:vAlign w:val="center"/>
          </w:tcPr>
          <w:p w:rsidR="005C3151" w:rsidRPr="0005644A" w:rsidRDefault="00DC61CF">
            <w:pPr>
              <w:jc w:val="center"/>
              <w:rPr>
                <w:b/>
                <w:sz w:val="24"/>
              </w:rPr>
            </w:pPr>
            <w:r w:rsidRPr="0005644A">
              <w:rPr>
                <w:b/>
                <w:sz w:val="24"/>
              </w:rPr>
              <w:t>评分权重</w:t>
            </w:r>
          </w:p>
        </w:tc>
      </w:tr>
      <w:tr w:rsidR="0005644A" w:rsidRPr="0005644A">
        <w:trPr>
          <w:trHeight w:val="510"/>
        </w:trPr>
        <w:tc>
          <w:tcPr>
            <w:tcW w:w="615" w:type="pct"/>
            <w:vAlign w:val="center"/>
          </w:tcPr>
          <w:p w:rsidR="005C3151" w:rsidRPr="0005644A" w:rsidRDefault="00DC61CF">
            <w:pPr>
              <w:jc w:val="center"/>
              <w:rPr>
                <w:sz w:val="24"/>
              </w:rPr>
            </w:pPr>
            <w:r w:rsidRPr="0005644A">
              <w:rPr>
                <w:sz w:val="24"/>
              </w:rPr>
              <w:t>1</w:t>
            </w:r>
          </w:p>
        </w:tc>
        <w:tc>
          <w:tcPr>
            <w:tcW w:w="1854" w:type="pct"/>
            <w:vAlign w:val="center"/>
          </w:tcPr>
          <w:p w:rsidR="005C3151" w:rsidRPr="0005644A" w:rsidRDefault="00DC61CF">
            <w:pPr>
              <w:jc w:val="center"/>
              <w:rPr>
                <w:sz w:val="24"/>
              </w:rPr>
            </w:pPr>
            <w:r w:rsidRPr="0005644A">
              <w:rPr>
                <w:kern w:val="0"/>
                <w:sz w:val="24"/>
              </w:rPr>
              <w:t>价格评分</w:t>
            </w:r>
          </w:p>
        </w:tc>
        <w:tc>
          <w:tcPr>
            <w:tcW w:w="2531" w:type="pct"/>
            <w:vAlign w:val="center"/>
          </w:tcPr>
          <w:p w:rsidR="005C3151" w:rsidRPr="0005644A" w:rsidRDefault="00DC61CF">
            <w:pPr>
              <w:jc w:val="center"/>
              <w:rPr>
                <w:sz w:val="24"/>
              </w:rPr>
            </w:pPr>
            <w:r w:rsidRPr="0005644A">
              <w:rPr>
                <w:sz w:val="24"/>
              </w:rPr>
              <w:t>30%</w:t>
            </w:r>
          </w:p>
        </w:tc>
      </w:tr>
      <w:tr w:rsidR="0005644A" w:rsidRPr="0005644A">
        <w:trPr>
          <w:trHeight w:val="510"/>
        </w:trPr>
        <w:tc>
          <w:tcPr>
            <w:tcW w:w="615" w:type="pct"/>
            <w:vAlign w:val="center"/>
          </w:tcPr>
          <w:p w:rsidR="005C3151" w:rsidRPr="0005644A" w:rsidRDefault="00DC61CF">
            <w:pPr>
              <w:jc w:val="center"/>
              <w:rPr>
                <w:sz w:val="24"/>
              </w:rPr>
            </w:pPr>
            <w:r w:rsidRPr="0005644A">
              <w:rPr>
                <w:sz w:val="24"/>
              </w:rPr>
              <w:t>2</w:t>
            </w:r>
          </w:p>
        </w:tc>
        <w:tc>
          <w:tcPr>
            <w:tcW w:w="1854" w:type="pct"/>
            <w:vAlign w:val="center"/>
          </w:tcPr>
          <w:p w:rsidR="005C3151" w:rsidRPr="0005644A" w:rsidRDefault="00DC61CF">
            <w:pPr>
              <w:jc w:val="center"/>
              <w:rPr>
                <w:sz w:val="24"/>
              </w:rPr>
            </w:pPr>
            <w:r w:rsidRPr="0005644A">
              <w:rPr>
                <w:sz w:val="24"/>
              </w:rPr>
              <w:t>商务评分</w:t>
            </w:r>
          </w:p>
        </w:tc>
        <w:tc>
          <w:tcPr>
            <w:tcW w:w="2531" w:type="pct"/>
            <w:vAlign w:val="center"/>
          </w:tcPr>
          <w:p w:rsidR="005C3151" w:rsidRPr="0005644A" w:rsidRDefault="00DC61CF">
            <w:pPr>
              <w:jc w:val="center"/>
              <w:rPr>
                <w:sz w:val="24"/>
              </w:rPr>
            </w:pPr>
            <w:r w:rsidRPr="0005644A">
              <w:rPr>
                <w:sz w:val="24"/>
              </w:rPr>
              <w:t>25%</w:t>
            </w:r>
          </w:p>
        </w:tc>
      </w:tr>
      <w:tr w:rsidR="0005644A" w:rsidRPr="0005644A">
        <w:trPr>
          <w:trHeight w:val="510"/>
        </w:trPr>
        <w:tc>
          <w:tcPr>
            <w:tcW w:w="615" w:type="pct"/>
            <w:vAlign w:val="center"/>
          </w:tcPr>
          <w:p w:rsidR="005C3151" w:rsidRPr="0005644A" w:rsidRDefault="00DC61CF">
            <w:pPr>
              <w:jc w:val="center"/>
              <w:rPr>
                <w:sz w:val="24"/>
              </w:rPr>
            </w:pPr>
            <w:r w:rsidRPr="0005644A">
              <w:rPr>
                <w:sz w:val="24"/>
              </w:rPr>
              <w:t>3</w:t>
            </w:r>
          </w:p>
        </w:tc>
        <w:tc>
          <w:tcPr>
            <w:tcW w:w="1854" w:type="pct"/>
            <w:vAlign w:val="center"/>
          </w:tcPr>
          <w:p w:rsidR="005C3151" w:rsidRPr="0005644A" w:rsidRDefault="00DC61CF">
            <w:pPr>
              <w:jc w:val="center"/>
              <w:rPr>
                <w:sz w:val="24"/>
              </w:rPr>
            </w:pPr>
            <w:r w:rsidRPr="0005644A">
              <w:rPr>
                <w:sz w:val="24"/>
              </w:rPr>
              <w:t>技术评分</w:t>
            </w:r>
          </w:p>
        </w:tc>
        <w:tc>
          <w:tcPr>
            <w:tcW w:w="2531" w:type="pct"/>
            <w:vAlign w:val="center"/>
          </w:tcPr>
          <w:p w:rsidR="005C3151" w:rsidRPr="0005644A" w:rsidRDefault="00DC61CF">
            <w:pPr>
              <w:jc w:val="center"/>
              <w:rPr>
                <w:sz w:val="24"/>
              </w:rPr>
            </w:pPr>
            <w:r w:rsidRPr="0005644A">
              <w:rPr>
                <w:sz w:val="24"/>
              </w:rPr>
              <w:t>45%</w:t>
            </w:r>
          </w:p>
        </w:tc>
      </w:tr>
      <w:tr w:rsidR="0005644A" w:rsidRPr="0005644A">
        <w:trPr>
          <w:trHeight w:val="510"/>
        </w:trPr>
        <w:tc>
          <w:tcPr>
            <w:tcW w:w="2469" w:type="pct"/>
            <w:gridSpan w:val="2"/>
            <w:vAlign w:val="center"/>
          </w:tcPr>
          <w:p w:rsidR="005C3151" w:rsidRPr="0005644A" w:rsidRDefault="00DC61CF">
            <w:pPr>
              <w:jc w:val="center"/>
              <w:rPr>
                <w:sz w:val="24"/>
              </w:rPr>
            </w:pPr>
            <w:r w:rsidRPr="0005644A">
              <w:rPr>
                <w:sz w:val="24"/>
              </w:rPr>
              <w:t>合计</w:t>
            </w:r>
          </w:p>
        </w:tc>
        <w:tc>
          <w:tcPr>
            <w:tcW w:w="2531" w:type="pct"/>
            <w:vAlign w:val="center"/>
          </w:tcPr>
          <w:p w:rsidR="005C3151" w:rsidRPr="0005644A" w:rsidRDefault="00DC61CF">
            <w:pPr>
              <w:jc w:val="center"/>
              <w:rPr>
                <w:sz w:val="24"/>
              </w:rPr>
            </w:pPr>
            <w:r w:rsidRPr="0005644A">
              <w:rPr>
                <w:sz w:val="24"/>
              </w:rPr>
              <w:t>100%</w:t>
            </w:r>
          </w:p>
        </w:tc>
      </w:tr>
    </w:tbl>
    <w:p w:rsidR="005C3151" w:rsidRPr="0005644A" w:rsidRDefault="00DC61CF">
      <w:pPr>
        <w:pStyle w:val="3"/>
        <w:numPr>
          <w:ilvl w:val="0"/>
          <w:numId w:val="7"/>
        </w:numPr>
        <w:spacing w:before="120" w:after="120" w:line="240" w:lineRule="auto"/>
        <w:ind w:left="777"/>
        <w:jc w:val="center"/>
      </w:pPr>
      <w:bookmarkStart w:id="14" w:name="_Toc179884259"/>
      <w:r w:rsidRPr="0005644A">
        <w:rPr>
          <w:rFonts w:hint="eastAsia"/>
        </w:rPr>
        <w:t>评分权重分配表</w:t>
      </w:r>
      <w:bookmarkEnd w:id="14"/>
    </w:p>
    <w:p w:rsidR="005C3151" w:rsidRPr="0005644A" w:rsidRDefault="005C3151"/>
    <w:p w:rsidR="005C3151" w:rsidRPr="0005644A" w:rsidRDefault="005C3151"/>
    <w:p w:rsidR="005C3151" w:rsidRPr="0005644A" w:rsidRDefault="00DC61CF">
      <w:pPr>
        <w:pStyle w:val="3"/>
        <w:numPr>
          <w:ilvl w:val="0"/>
          <w:numId w:val="7"/>
        </w:numPr>
        <w:spacing w:before="120" w:after="120" w:line="240" w:lineRule="auto"/>
        <w:ind w:left="777"/>
        <w:jc w:val="center"/>
      </w:pPr>
      <w:bookmarkStart w:id="15" w:name="_Toc179884260"/>
      <w:r w:rsidRPr="0005644A">
        <w:rPr>
          <w:rFonts w:hint="eastAsia"/>
        </w:rPr>
        <w:t>价格</w:t>
      </w:r>
      <w:r w:rsidRPr="0005644A">
        <w:t>评分表</w:t>
      </w:r>
      <w:bookmarkEnd w:id="15"/>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81"/>
        <w:gridCol w:w="6234"/>
        <w:gridCol w:w="1030"/>
      </w:tblGrid>
      <w:tr w:rsidR="0005644A" w:rsidRPr="0005644A">
        <w:tc>
          <w:tcPr>
            <w:tcW w:w="816"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序号</w:t>
            </w:r>
          </w:p>
        </w:tc>
        <w:tc>
          <w:tcPr>
            <w:tcW w:w="1281"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评审内容</w:t>
            </w:r>
          </w:p>
        </w:tc>
        <w:tc>
          <w:tcPr>
            <w:tcW w:w="6234" w:type="dxa"/>
            <w:vAlign w:val="center"/>
          </w:tcPr>
          <w:p w:rsidR="005C3151" w:rsidRPr="0005644A" w:rsidRDefault="00DC61CF">
            <w:pPr>
              <w:spacing w:line="360" w:lineRule="auto"/>
              <w:jc w:val="center"/>
              <w:rPr>
                <w:rFonts w:eastAsiaTheme="minorEastAsia"/>
                <w:b/>
                <w:sz w:val="24"/>
              </w:rPr>
            </w:pPr>
            <w:r w:rsidRPr="0005644A">
              <w:rPr>
                <w:rFonts w:eastAsiaTheme="minorEastAsia" w:hint="eastAsia"/>
                <w:b/>
                <w:sz w:val="24"/>
              </w:rPr>
              <w:t>价格</w:t>
            </w:r>
            <w:r w:rsidRPr="0005644A">
              <w:rPr>
                <w:rFonts w:eastAsiaTheme="minorEastAsia"/>
                <w:b/>
                <w:sz w:val="24"/>
              </w:rPr>
              <w:t>评分标准</w:t>
            </w:r>
          </w:p>
        </w:tc>
        <w:tc>
          <w:tcPr>
            <w:tcW w:w="1030"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分值</w:t>
            </w:r>
          </w:p>
          <w:p w:rsidR="005C3151" w:rsidRPr="0005644A" w:rsidRDefault="00DC61CF">
            <w:pPr>
              <w:spacing w:line="360" w:lineRule="auto"/>
              <w:jc w:val="center"/>
              <w:rPr>
                <w:rFonts w:eastAsiaTheme="minorEastAsia"/>
                <w:b/>
                <w:sz w:val="24"/>
              </w:rPr>
            </w:pPr>
            <w:r w:rsidRPr="0005644A">
              <w:rPr>
                <w:rFonts w:eastAsiaTheme="minorEastAsia"/>
                <w:b/>
                <w:sz w:val="24"/>
              </w:rPr>
              <w:t>（分）</w:t>
            </w:r>
          </w:p>
        </w:tc>
      </w:tr>
      <w:tr w:rsidR="005C3151" w:rsidRPr="0005644A">
        <w:tc>
          <w:tcPr>
            <w:tcW w:w="816"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1</w:t>
            </w:r>
          </w:p>
        </w:tc>
        <w:tc>
          <w:tcPr>
            <w:tcW w:w="1281" w:type="dxa"/>
            <w:vAlign w:val="center"/>
          </w:tcPr>
          <w:p w:rsidR="005C3151" w:rsidRPr="0005644A" w:rsidRDefault="00DC61CF">
            <w:pPr>
              <w:spacing w:line="360" w:lineRule="auto"/>
              <w:rPr>
                <w:rFonts w:eastAsiaTheme="minorEastAsia"/>
                <w:sz w:val="24"/>
              </w:rPr>
            </w:pPr>
            <w:r w:rsidRPr="0005644A">
              <w:rPr>
                <w:rFonts w:hint="eastAsia"/>
                <w:kern w:val="0"/>
                <w:sz w:val="24"/>
              </w:rPr>
              <w:t>价格评分</w:t>
            </w:r>
          </w:p>
        </w:tc>
        <w:tc>
          <w:tcPr>
            <w:tcW w:w="6234" w:type="dxa"/>
            <w:vAlign w:val="center"/>
          </w:tcPr>
          <w:p w:rsidR="005C3151" w:rsidRPr="0005644A" w:rsidRDefault="00DC61CF">
            <w:pPr>
              <w:spacing w:line="360" w:lineRule="auto"/>
              <w:rPr>
                <w:rFonts w:eastAsiaTheme="minorEastAsia"/>
                <w:sz w:val="24"/>
              </w:rPr>
            </w:pPr>
            <w:r w:rsidRPr="0005644A">
              <w:rPr>
                <w:rFonts w:eastAsiaTheme="minorEastAsia" w:hint="eastAsia"/>
                <w:sz w:val="24"/>
              </w:rPr>
              <w:t>价格分采用低价优先法计算，即满足招标文件要求且价格最低的评标价为评标基准价，该投标人的价格分为满分，价格得分保留小数点后两位数，高于评标基准价的报价得分公式如下：</w:t>
            </w:r>
          </w:p>
          <w:p w:rsidR="005C3151" w:rsidRPr="0005644A" w:rsidRDefault="00DC61CF">
            <w:pPr>
              <w:spacing w:line="360" w:lineRule="auto"/>
              <w:rPr>
                <w:rFonts w:eastAsiaTheme="minorEastAsia"/>
                <w:sz w:val="24"/>
              </w:rPr>
            </w:pPr>
            <w:r w:rsidRPr="0005644A">
              <w:rPr>
                <w:rFonts w:eastAsiaTheme="minorEastAsia" w:hint="eastAsia"/>
                <w:sz w:val="24"/>
              </w:rPr>
              <w:t>报价得分＝（</w:t>
            </w:r>
            <w:r w:rsidRPr="0005644A">
              <w:rPr>
                <w:rFonts w:eastAsiaTheme="minorEastAsia" w:hint="eastAsia"/>
                <w:sz w:val="24"/>
              </w:rPr>
              <w:t>Y/X</w:t>
            </w:r>
            <w:r w:rsidRPr="0005644A">
              <w:rPr>
                <w:rFonts w:eastAsiaTheme="minorEastAsia" w:hint="eastAsia"/>
                <w:sz w:val="24"/>
              </w:rPr>
              <w:t>）×</w:t>
            </w:r>
            <w:r w:rsidRPr="0005644A">
              <w:rPr>
                <w:rFonts w:eastAsiaTheme="minorEastAsia"/>
                <w:sz w:val="24"/>
              </w:rPr>
              <w:t>30</w:t>
            </w:r>
          </w:p>
          <w:p w:rsidR="005C3151" w:rsidRPr="0005644A" w:rsidRDefault="00DC61CF">
            <w:pPr>
              <w:spacing w:line="360" w:lineRule="auto"/>
              <w:rPr>
                <w:rFonts w:eastAsiaTheme="minorEastAsia"/>
                <w:sz w:val="24"/>
              </w:rPr>
            </w:pPr>
            <w:r w:rsidRPr="0005644A">
              <w:rPr>
                <w:rFonts w:eastAsiaTheme="minorEastAsia" w:hint="eastAsia"/>
                <w:sz w:val="24"/>
              </w:rPr>
              <w:t>X</w:t>
            </w:r>
            <w:r w:rsidRPr="0005644A">
              <w:rPr>
                <w:rFonts w:eastAsiaTheme="minorEastAsia" w:hint="eastAsia"/>
                <w:sz w:val="24"/>
              </w:rPr>
              <w:t>：进入价格评比的某投标人的评标价；</w:t>
            </w:r>
          </w:p>
          <w:p w:rsidR="005C3151" w:rsidRPr="0005644A" w:rsidRDefault="00DC61CF">
            <w:pPr>
              <w:spacing w:line="360" w:lineRule="auto"/>
              <w:rPr>
                <w:rFonts w:eastAsiaTheme="minorEastAsia"/>
                <w:sz w:val="24"/>
              </w:rPr>
            </w:pPr>
            <w:r w:rsidRPr="0005644A">
              <w:rPr>
                <w:rFonts w:eastAsiaTheme="minorEastAsia" w:hint="eastAsia"/>
                <w:sz w:val="24"/>
              </w:rPr>
              <w:t>Y</w:t>
            </w:r>
            <w:r w:rsidRPr="0005644A">
              <w:rPr>
                <w:rFonts w:eastAsiaTheme="minorEastAsia" w:hint="eastAsia"/>
                <w:sz w:val="24"/>
              </w:rPr>
              <w:t>：评标基准价（满足招标文件要求且价格最低的评标价）。</w:t>
            </w:r>
          </w:p>
          <w:p w:rsidR="005C3151" w:rsidRPr="0005644A" w:rsidRDefault="00DC61CF">
            <w:pPr>
              <w:spacing w:line="360" w:lineRule="auto"/>
              <w:rPr>
                <w:rFonts w:ascii="宋体" w:hAnsi="宋体" w:cs="宋体"/>
                <w:bCs/>
                <w:sz w:val="24"/>
              </w:rPr>
            </w:pPr>
            <w:r w:rsidRPr="0005644A">
              <w:rPr>
                <w:rFonts w:eastAsiaTheme="minorEastAsia" w:hint="eastAsia"/>
                <w:b/>
                <w:sz w:val="24"/>
              </w:rPr>
              <w:t>注：因落实采购政策进行价格调整的，以调整后的价格计算评标基准价和评标价。评标价</w:t>
            </w:r>
            <w:r w:rsidRPr="0005644A">
              <w:rPr>
                <w:rFonts w:eastAsiaTheme="minorEastAsia" w:hint="eastAsia"/>
                <w:b/>
                <w:sz w:val="24"/>
              </w:rPr>
              <w:t>=</w:t>
            </w:r>
            <w:r w:rsidRPr="0005644A">
              <w:rPr>
                <w:rFonts w:eastAsiaTheme="minorEastAsia" w:hint="eastAsia"/>
                <w:b/>
                <w:sz w:val="24"/>
              </w:rPr>
              <w:t>投标报价</w:t>
            </w:r>
            <w:r w:rsidRPr="0005644A">
              <w:rPr>
                <w:rFonts w:eastAsiaTheme="minorEastAsia" w:hint="eastAsia"/>
                <w:b/>
                <w:sz w:val="24"/>
              </w:rPr>
              <w:t>-</w:t>
            </w:r>
            <w:r w:rsidRPr="0005644A">
              <w:rPr>
                <w:rFonts w:eastAsiaTheme="minorEastAsia" w:hint="eastAsia"/>
                <w:b/>
                <w:sz w:val="24"/>
              </w:rPr>
              <w:t>小型、微型、残疾人福利性单位或监狱企业报价</w:t>
            </w:r>
            <w:r w:rsidRPr="0005644A">
              <w:rPr>
                <w:b/>
                <w:sz w:val="24"/>
              </w:rPr>
              <w:t>×10%</w:t>
            </w:r>
            <w:r w:rsidRPr="0005644A">
              <w:rPr>
                <w:rFonts w:hint="eastAsia"/>
                <w:b/>
                <w:sz w:val="24"/>
              </w:rPr>
              <w:t>。</w:t>
            </w:r>
          </w:p>
        </w:tc>
        <w:tc>
          <w:tcPr>
            <w:tcW w:w="1030"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30</w:t>
            </w:r>
          </w:p>
        </w:tc>
      </w:tr>
    </w:tbl>
    <w:p w:rsidR="005C3151" w:rsidRPr="0005644A" w:rsidRDefault="005C3151">
      <w:pPr>
        <w:spacing w:afterLines="50" w:after="156" w:line="360" w:lineRule="auto"/>
        <w:ind w:leftChars="-57" w:left="-15" w:hangingChars="50" w:hanging="107"/>
        <w:rPr>
          <w:b/>
          <w:szCs w:val="21"/>
          <w:u w:val="double"/>
        </w:rPr>
      </w:pPr>
    </w:p>
    <w:p w:rsidR="005C3151" w:rsidRPr="0005644A" w:rsidRDefault="00DC61CF">
      <w:pPr>
        <w:widowControl/>
        <w:jc w:val="left"/>
        <w:rPr>
          <w:b/>
          <w:szCs w:val="21"/>
          <w:u w:val="double"/>
        </w:rPr>
      </w:pPr>
      <w:r w:rsidRPr="0005644A">
        <w:rPr>
          <w:b/>
          <w:szCs w:val="21"/>
          <w:u w:val="double"/>
        </w:rPr>
        <w:br w:type="page"/>
      </w:r>
    </w:p>
    <w:p w:rsidR="005C3151" w:rsidRPr="0005644A" w:rsidRDefault="00DC61CF">
      <w:pPr>
        <w:pStyle w:val="3"/>
        <w:numPr>
          <w:ilvl w:val="0"/>
          <w:numId w:val="7"/>
        </w:numPr>
        <w:spacing w:before="120" w:after="120" w:line="240" w:lineRule="auto"/>
        <w:ind w:left="777"/>
        <w:jc w:val="center"/>
      </w:pPr>
      <w:bookmarkStart w:id="16" w:name="_Toc179884261"/>
      <w:r w:rsidRPr="0005644A">
        <w:t>商务评分表</w:t>
      </w:r>
      <w:bookmarkEnd w:id="16"/>
    </w:p>
    <w:tbl>
      <w:tblPr>
        <w:tblW w:w="9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6237"/>
        <w:gridCol w:w="939"/>
      </w:tblGrid>
      <w:tr w:rsidR="0005644A" w:rsidRPr="0005644A">
        <w:tc>
          <w:tcPr>
            <w:tcW w:w="851"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序号</w:t>
            </w:r>
          </w:p>
        </w:tc>
        <w:tc>
          <w:tcPr>
            <w:tcW w:w="1134"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评审内容</w:t>
            </w:r>
          </w:p>
        </w:tc>
        <w:tc>
          <w:tcPr>
            <w:tcW w:w="6237"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商务评分标准</w:t>
            </w:r>
          </w:p>
        </w:tc>
        <w:tc>
          <w:tcPr>
            <w:tcW w:w="939"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分值</w:t>
            </w:r>
          </w:p>
          <w:p w:rsidR="005C3151" w:rsidRPr="0005644A" w:rsidRDefault="00DC61CF">
            <w:pPr>
              <w:spacing w:line="360" w:lineRule="auto"/>
              <w:jc w:val="center"/>
              <w:rPr>
                <w:rFonts w:eastAsiaTheme="minorEastAsia"/>
                <w:b/>
                <w:sz w:val="24"/>
              </w:rPr>
            </w:pPr>
            <w:r w:rsidRPr="0005644A">
              <w:rPr>
                <w:rFonts w:eastAsiaTheme="minorEastAsia"/>
                <w:b/>
                <w:sz w:val="24"/>
              </w:rPr>
              <w:t>（分）</w:t>
            </w:r>
          </w:p>
        </w:tc>
      </w:tr>
      <w:tr w:rsidR="0005644A" w:rsidRPr="0005644A">
        <w:trPr>
          <w:trHeight w:val="841"/>
        </w:trPr>
        <w:tc>
          <w:tcPr>
            <w:tcW w:w="851"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1</w:t>
            </w:r>
          </w:p>
        </w:tc>
        <w:tc>
          <w:tcPr>
            <w:tcW w:w="1134" w:type="dxa"/>
            <w:vAlign w:val="center"/>
          </w:tcPr>
          <w:p w:rsidR="005C3151" w:rsidRPr="0005644A" w:rsidRDefault="00DC61CF">
            <w:pPr>
              <w:spacing w:line="360" w:lineRule="auto"/>
              <w:jc w:val="center"/>
              <w:rPr>
                <w:rFonts w:eastAsiaTheme="minorEastAsia"/>
                <w:sz w:val="24"/>
              </w:rPr>
            </w:pPr>
            <w:r w:rsidRPr="0005644A">
              <w:rPr>
                <w:rFonts w:eastAsiaTheme="minorEastAsia" w:hint="eastAsia"/>
                <w:sz w:val="24"/>
              </w:rPr>
              <w:t>项目业绩及履约评价</w:t>
            </w:r>
          </w:p>
        </w:tc>
        <w:tc>
          <w:tcPr>
            <w:tcW w:w="6237" w:type="dxa"/>
            <w:vAlign w:val="center"/>
          </w:tcPr>
          <w:p w:rsidR="005C3151" w:rsidRPr="0005644A" w:rsidRDefault="00DC61CF">
            <w:pPr>
              <w:spacing w:line="360" w:lineRule="auto"/>
              <w:rPr>
                <w:rFonts w:eastAsiaTheme="minorEastAsia"/>
                <w:sz w:val="24"/>
              </w:rPr>
            </w:pPr>
            <w:bookmarkStart w:id="17" w:name="OLE_LINK32"/>
            <w:bookmarkStart w:id="18" w:name="OLE_LINK33"/>
            <w:r w:rsidRPr="0005644A">
              <w:rPr>
                <w:rFonts w:eastAsiaTheme="minorEastAsia" w:hint="eastAsia"/>
                <w:sz w:val="24"/>
              </w:rPr>
              <w:t>1</w:t>
            </w:r>
            <w:r w:rsidRPr="0005644A">
              <w:rPr>
                <w:rFonts w:eastAsiaTheme="minorEastAsia" w:hint="eastAsia"/>
                <w:sz w:val="24"/>
              </w:rPr>
              <w:t>、投标人</w:t>
            </w:r>
            <w:r w:rsidRPr="0005644A">
              <w:rPr>
                <w:rFonts w:eastAsiaTheme="minorEastAsia"/>
                <w:sz w:val="24"/>
              </w:rPr>
              <w:t>2022</w:t>
            </w:r>
            <w:r w:rsidRPr="0005644A">
              <w:rPr>
                <w:rFonts w:eastAsiaTheme="minorEastAsia" w:hint="eastAsia"/>
                <w:sz w:val="24"/>
              </w:rPr>
              <w:t>年（以合同签订时间为准）至今具有物业管理项目业绩（服务内容至少同时包含清洁保洁类、保安服务类、设备维护维修类、绿化养护类），每提供一份有效业绩得</w:t>
            </w:r>
            <w:r w:rsidRPr="0005644A">
              <w:rPr>
                <w:rFonts w:eastAsiaTheme="minorEastAsia"/>
                <w:sz w:val="24"/>
              </w:rPr>
              <w:t>1</w:t>
            </w:r>
            <w:r w:rsidRPr="0005644A">
              <w:rPr>
                <w:rFonts w:eastAsiaTheme="minorEastAsia" w:hint="eastAsia"/>
                <w:sz w:val="24"/>
              </w:rPr>
              <w:t>分，本项最高得</w:t>
            </w:r>
            <w:r w:rsidRPr="0005644A">
              <w:rPr>
                <w:rFonts w:eastAsiaTheme="minorEastAsia"/>
                <w:sz w:val="24"/>
              </w:rPr>
              <w:t>8</w:t>
            </w:r>
            <w:r w:rsidRPr="0005644A">
              <w:rPr>
                <w:rFonts w:eastAsiaTheme="minorEastAsia" w:hint="eastAsia"/>
                <w:sz w:val="24"/>
              </w:rPr>
              <w:t>分。</w:t>
            </w:r>
          </w:p>
          <w:p w:rsidR="005C3151" w:rsidRPr="0005644A" w:rsidRDefault="00DC61CF">
            <w:pPr>
              <w:tabs>
                <w:tab w:val="left" w:pos="312"/>
              </w:tabs>
              <w:spacing w:line="360" w:lineRule="auto"/>
              <w:rPr>
                <w:rFonts w:eastAsiaTheme="minorEastAsia"/>
                <w:b/>
                <w:sz w:val="24"/>
              </w:rPr>
            </w:pPr>
            <w:r w:rsidRPr="0005644A">
              <w:rPr>
                <w:rFonts w:eastAsiaTheme="minorEastAsia" w:hint="eastAsia"/>
                <w:b/>
                <w:sz w:val="24"/>
              </w:rPr>
              <w:t>注：同一单位业绩不可重复计分，须提供项目合同书关键页的</w:t>
            </w:r>
            <w:bookmarkStart w:id="19" w:name="OLE_LINK27"/>
            <w:bookmarkStart w:id="20" w:name="OLE_LINK28"/>
            <w:r w:rsidRPr="0005644A">
              <w:rPr>
                <w:rFonts w:eastAsiaTheme="minorEastAsia" w:hint="eastAsia"/>
                <w:b/>
                <w:sz w:val="24"/>
              </w:rPr>
              <w:t>复印件并加盖投标人公章</w:t>
            </w:r>
            <w:bookmarkEnd w:id="19"/>
            <w:bookmarkEnd w:id="20"/>
            <w:r w:rsidRPr="0005644A">
              <w:rPr>
                <w:rFonts w:eastAsiaTheme="minorEastAsia" w:hint="eastAsia"/>
                <w:b/>
                <w:sz w:val="24"/>
              </w:rPr>
              <w:t>（合同关键</w:t>
            </w:r>
            <w:proofErr w:type="gramStart"/>
            <w:r w:rsidRPr="0005644A">
              <w:rPr>
                <w:rFonts w:eastAsiaTheme="minorEastAsia" w:hint="eastAsia"/>
                <w:b/>
                <w:sz w:val="24"/>
              </w:rPr>
              <w:t>页须体现</w:t>
            </w:r>
            <w:proofErr w:type="gramEnd"/>
            <w:r w:rsidRPr="0005644A">
              <w:rPr>
                <w:rFonts w:eastAsiaTheme="minorEastAsia" w:hint="eastAsia"/>
                <w:b/>
                <w:sz w:val="24"/>
              </w:rPr>
              <w:t>评审内容，包括服务内容页、签订日期页、盖章页等内容，</w:t>
            </w:r>
            <w:proofErr w:type="gramStart"/>
            <w:r w:rsidRPr="0005644A">
              <w:rPr>
                <w:rFonts w:eastAsiaTheme="minorEastAsia" w:hint="eastAsia"/>
                <w:b/>
                <w:sz w:val="24"/>
              </w:rPr>
              <w:t>无体现</w:t>
            </w:r>
            <w:proofErr w:type="gramEnd"/>
            <w:r w:rsidRPr="0005644A">
              <w:rPr>
                <w:rFonts w:eastAsiaTheme="minorEastAsia" w:hint="eastAsia"/>
                <w:b/>
                <w:sz w:val="24"/>
              </w:rPr>
              <w:t>或无法判定的，不得分）。</w:t>
            </w:r>
            <w:bookmarkEnd w:id="17"/>
            <w:bookmarkEnd w:id="18"/>
          </w:p>
          <w:p w:rsidR="005C3151" w:rsidRPr="0005644A" w:rsidRDefault="00DC61CF">
            <w:pPr>
              <w:spacing w:line="360" w:lineRule="auto"/>
              <w:rPr>
                <w:rFonts w:eastAsiaTheme="minorEastAsia"/>
                <w:sz w:val="24"/>
              </w:rPr>
            </w:pPr>
            <w:bookmarkStart w:id="21" w:name="OLE_LINK35"/>
            <w:bookmarkStart w:id="22" w:name="OLE_LINK34"/>
            <w:r w:rsidRPr="0005644A">
              <w:rPr>
                <w:rFonts w:eastAsiaTheme="minorEastAsia"/>
                <w:sz w:val="24"/>
              </w:rPr>
              <w:t>2</w:t>
            </w:r>
            <w:r w:rsidRPr="0005644A">
              <w:rPr>
                <w:rFonts w:eastAsiaTheme="minorEastAsia" w:hint="eastAsia"/>
                <w:sz w:val="24"/>
              </w:rPr>
              <w:t>、上述有效物业管理项目业绩获得正面评价【“优”或</w:t>
            </w:r>
            <w:r w:rsidRPr="0005644A">
              <w:rPr>
                <w:rFonts w:eastAsiaTheme="minorEastAsia"/>
                <w:sz w:val="24"/>
              </w:rPr>
              <w:t xml:space="preserve"> </w:t>
            </w:r>
            <w:r w:rsidRPr="0005644A">
              <w:rPr>
                <w:rFonts w:eastAsiaTheme="minorEastAsia" w:hint="eastAsia"/>
                <w:sz w:val="24"/>
              </w:rPr>
              <w:t>“满意”或评价证明中最高等级或评价得分在</w:t>
            </w:r>
            <w:r w:rsidRPr="0005644A">
              <w:rPr>
                <w:rFonts w:eastAsiaTheme="minorEastAsia"/>
                <w:sz w:val="24"/>
              </w:rPr>
              <w:t xml:space="preserve"> 90 </w:t>
            </w:r>
            <w:r w:rsidRPr="0005644A">
              <w:rPr>
                <w:rFonts w:eastAsiaTheme="minorEastAsia" w:hint="eastAsia"/>
                <w:sz w:val="24"/>
              </w:rPr>
              <w:t>分（含）以上（百分制打分，非百分制打分的需按比例换算）等类似评价】的，每提供一份正面评价证明的得</w:t>
            </w:r>
            <w:r w:rsidRPr="0005644A">
              <w:rPr>
                <w:rFonts w:eastAsiaTheme="minorEastAsia"/>
                <w:sz w:val="24"/>
              </w:rPr>
              <w:t xml:space="preserve"> 0.5 </w:t>
            </w:r>
            <w:r w:rsidRPr="0005644A">
              <w:rPr>
                <w:rFonts w:eastAsiaTheme="minorEastAsia" w:hint="eastAsia"/>
                <w:sz w:val="24"/>
              </w:rPr>
              <w:t>分，最高得</w:t>
            </w:r>
            <w:r w:rsidRPr="0005644A">
              <w:rPr>
                <w:rFonts w:eastAsiaTheme="minorEastAsia"/>
                <w:sz w:val="24"/>
              </w:rPr>
              <w:t xml:space="preserve"> 4 </w:t>
            </w:r>
            <w:r w:rsidRPr="0005644A">
              <w:rPr>
                <w:rFonts w:eastAsiaTheme="minorEastAsia" w:hint="eastAsia"/>
                <w:sz w:val="24"/>
              </w:rPr>
              <w:t>分。</w:t>
            </w:r>
          </w:p>
          <w:p w:rsidR="005C3151" w:rsidRPr="0005644A" w:rsidRDefault="00DC61CF">
            <w:pPr>
              <w:tabs>
                <w:tab w:val="left" w:pos="312"/>
              </w:tabs>
              <w:spacing w:line="360" w:lineRule="auto"/>
              <w:rPr>
                <w:rFonts w:eastAsiaTheme="minorEastAsia"/>
                <w:b/>
                <w:sz w:val="24"/>
              </w:rPr>
            </w:pPr>
            <w:r w:rsidRPr="0005644A">
              <w:rPr>
                <w:rFonts w:eastAsiaTheme="minorEastAsia" w:hint="eastAsia"/>
                <w:b/>
                <w:sz w:val="24"/>
              </w:rPr>
              <w:t>注：①须与投标人前款提供的</w:t>
            </w:r>
            <w:r w:rsidRPr="0005644A">
              <w:rPr>
                <w:rFonts w:eastAsiaTheme="minorEastAsia"/>
                <w:b/>
                <w:sz w:val="24"/>
              </w:rPr>
              <w:t>2022</w:t>
            </w:r>
            <w:r w:rsidRPr="0005644A">
              <w:rPr>
                <w:rFonts w:eastAsiaTheme="minorEastAsia" w:hint="eastAsia"/>
                <w:b/>
                <w:sz w:val="24"/>
              </w:rPr>
              <w:t>年至今的同类项目业绩的用户单位一致，用户满意度评价须经用户单位盖章；</w:t>
            </w:r>
            <w:r w:rsidRPr="0005644A">
              <w:rPr>
                <w:rFonts w:eastAsiaTheme="minorEastAsia"/>
                <w:b/>
                <w:sz w:val="24"/>
              </w:rPr>
              <w:fldChar w:fldCharType="begin"/>
            </w:r>
            <w:r w:rsidRPr="0005644A">
              <w:rPr>
                <w:rFonts w:eastAsiaTheme="minorEastAsia"/>
                <w:b/>
                <w:sz w:val="24"/>
              </w:rPr>
              <w:instrText xml:space="preserve"> = 2 \* GB3 </w:instrText>
            </w:r>
            <w:r w:rsidRPr="0005644A">
              <w:rPr>
                <w:rFonts w:eastAsiaTheme="minorEastAsia"/>
                <w:b/>
                <w:sz w:val="24"/>
              </w:rPr>
              <w:fldChar w:fldCharType="separate"/>
            </w:r>
            <w:r w:rsidRPr="0005644A">
              <w:rPr>
                <w:rFonts w:eastAsiaTheme="minorEastAsia" w:hint="eastAsia"/>
                <w:b/>
                <w:sz w:val="24"/>
              </w:rPr>
              <w:t>②</w:t>
            </w:r>
            <w:r w:rsidRPr="0005644A">
              <w:rPr>
                <w:rFonts w:eastAsiaTheme="minorEastAsia"/>
                <w:b/>
                <w:sz w:val="24"/>
              </w:rPr>
              <w:fldChar w:fldCharType="end"/>
            </w:r>
            <w:r w:rsidRPr="0005644A">
              <w:rPr>
                <w:rFonts w:eastAsiaTheme="minorEastAsia" w:hint="eastAsia"/>
                <w:b/>
                <w:sz w:val="24"/>
              </w:rPr>
              <w:t>投标人须提供满意度评价证明材料复印件并加盖投标人公章；</w:t>
            </w:r>
            <w:r w:rsidRPr="0005644A">
              <w:rPr>
                <w:rFonts w:eastAsiaTheme="minorEastAsia"/>
                <w:b/>
                <w:sz w:val="24"/>
              </w:rPr>
              <w:fldChar w:fldCharType="begin"/>
            </w:r>
            <w:r w:rsidRPr="0005644A">
              <w:rPr>
                <w:rFonts w:eastAsiaTheme="minorEastAsia"/>
                <w:b/>
                <w:sz w:val="24"/>
              </w:rPr>
              <w:instrText xml:space="preserve"> </w:instrText>
            </w:r>
            <w:r w:rsidRPr="0005644A">
              <w:rPr>
                <w:rFonts w:eastAsiaTheme="minorEastAsia" w:hint="eastAsia"/>
                <w:b/>
                <w:sz w:val="24"/>
              </w:rPr>
              <w:instrText>= 3 \* GB3</w:instrText>
            </w:r>
            <w:r w:rsidRPr="0005644A">
              <w:rPr>
                <w:rFonts w:eastAsiaTheme="minorEastAsia"/>
                <w:b/>
                <w:sz w:val="24"/>
              </w:rPr>
              <w:instrText xml:space="preserve"> </w:instrText>
            </w:r>
            <w:r w:rsidRPr="0005644A">
              <w:rPr>
                <w:rFonts w:eastAsiaTheme="minorEastAsia"/>
                <w:b/>
                <w:sz w:val="24"/>
              </w:rPr>
              <w:fldChar w:fldCharType="separate"/>
            </w:r>
            <w:r w:rsidRPr="0005644A">
              <w:rPr>
                <w:rFonts w:eastAsiaTheme="minorEastAsia" w:hint="eastAsia"/>
                <w:b/>
                <w:sz w:val="24"/>
              </w:rPr>
              <w:t>③</w:t>
            </w:r>
            <w:r w:rsidRPr="0005644A">
              <w:rPr>
                <w:rFonts w:eastAsiaTheme="minorEastAsia"/>
                <w:b/>
                <w:sz w:val="24"/>
              </w:rPr>
              <w:fldChar w:fldCharType="end"/>
            </w:r>
            <w:r w:rsidRPr="0005644A">
              <w:rPr>
                <w:rFonts w:eastAsiaTheme="minorEastAsia" w:hint="eastAsia"/>
                <w:b/>
                <w:sz w:val="24"/>
              </w:rPr>
              <w:t>同一个客户或同一项目提供多份证明的按一份计算，不重复计算分数。不满足上述条件的不得分。</w:t>
            </w:r>
            <w:bookmarkEnd w:id="21"/>
            <w:bookmarkEnd w:id="22"/>
          </w:p>
        </w:tc>
        <w:tc>
          <w:tcPr>
            <w:tcW w:w="939"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12</w:t>
            </w:r>
          </w:p>
        </w:tc>
      </w:tr>
      <w:tr w:rsidR="0005644A" w:rsidRPr="0005644A">
        <w:trPr>
          <w:trHeight w:val="841"/>
        </w:trPr>
        <w:tc>
          <w:tcPr>
            <w:tcW w:w="851"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2</w:t>
            </w:r>
          </w:p>
        </w:tc>
        <w:tc>
          <w:tcPr>
            <w:tcW w:w="1134" w:type="dxa"/>
            <w:vAlign w:val="center"/>
          </w:tcPr>
          <w:p w:rsidR="005C3151" w:rsidRPr="0005644A" w:rsidRDefault="00DC61CF">
            <w:pPr>
              <w:spacing w:line="360" w:lineRule="auto"/>
              <w:jc w:val="center"/>
              <w:rPr>
                <w:rFonts w:eastAsiaTheme="minorEastAsia"/>
                <w:sz w:val="24"/>
              </w:rPr>
            </w:pPr>
            <w:r w:rsidRPr="0005644A">
              <w:rPr>
                <w:rFonts w:eastAsiaTheme="minorEastAsia" w:hint="eastAsia"/>
                <w:sz w:val="24"/>
              </w:rPr>
              <w:t>项目拟投入人员评价</w:t>
            </w:r>
          </w:p>
        </w:tc>
        <w:tc>
          <w:tcPr>
            <w:tcW w:w="6237" w:type="dxa"/>
            <w:vAlign w:val="center"/>
          </w:tcPr>
          <w:p w:rsidR="005C3151" w:rsidRPr="0005644A" w:rsidRDefault="00DC61CF">
            <w:pPr>
              <w:spacing w:line="360" w:lineRule="auto"/>
              <w:rPr>
                <w:rFonts w:eastAsiaTheme="minorEastAsia"/>
                <w:sz w:val="24"/>
              </w:rPr>
            </w:pPr>
            <w:bookmarkStart w:id="23" w:name="OLE_LINK37"/>
            <w:bookmarkStart w:id="24" w:name="OLE_LINK36"/>
            <w:r w:rsidRPr="0005644A">
              <w:rPr>
                <w:rFonts w:eastAsiaTheme="minorEastAsia" w:hint="eastAsia"/>
                <w:sz w:val="24"/>
              </w:rPr>
              <w:t>1</w:t>
            </w:r>
            <w:r w:rsidRPr="0005644A">
              <w:rPr>
                <w:rFonts w:eastAsiaTheme="minorEastAsia" w:hint="eastAsia"/>
                <w:sz w:val="24"/>
              </w:rPr>
              <w:t>、拟派驻本项目的项目负责人（</w:t>
            </w:r>
            <w:r w:rsidRPr="0005644A">
              <w:rPr>
                <w:rFonts w:eastAsiaTheme="minorEastAsia" w:hint="eastAsia"/>
                <w:sz w:val="24"/>
              </w:rPr>
              <w:t>1</w:t>
            </w:r>
            <w:r w:rsidRPr="0005644A">
              <w:rPr>
                <w:rFonts w:eastAsiaTheme="minorEastAsia" w:hint="eastAsia"/>
                <w:sz w:val="24"/>
              </w:rPr>
              <w:t>人）：</w:t>
            </w:r>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hint="eastAsia"/>
                <w:sz w:val="24"/>
              </w:rPr>
              <w:t>（</w:t>
            </w:r>
            <w:r w:rsidRPr="0005644A">
              <w:rPr>
                <w:rFonts w:eastAsiaTheme="minorEastAsia"/>
                <w:sz w:val="24"/>
              </w:rPr>
              <w:t>1</w:t>
            </w:r>
            <w:r w:rsidRPr="0005644A">
              <w:rPr>
                <w:rFonts w:eastAsiaTheme="minorEastAsia" w:hint="eastAsia"/>
                <w:sz w:val="24"/>
              </w:rPr>
              <w:t>）具有管理类</w:t>
            </w:r>
            <w:bookmarkStart w:id="25" w:name="OLE_LINK44"/>
            <w:r w:rsidRPr="0005644A">
              <w:rPr>
                <w:rFonts w:eastAsiaTheme="minorEastAsia" w:hint="eastAsia"/>
                <w:sz w:val="24"/>
              </w:rPr>
              <w:t>（或环境类）</w:t>
            </w:r>
            <w:bookmarkEnd w:id="25"/>
            <w:r w:rsidRPr="0005644A">
              <w:rPr>
                <w:rFonts w:eastAsiaTheme="minorEastAsia" w:hint="eastAsia"/>
                <w:sz w:val="24"/>
              </w:rPr>
              <w:t>相关专业本科或以上学历的，得</w:t>
            </w:r>
            <w:r w:rsidRPr="0005644A">
              <w:rPr>
                <w:rFonts w:eastAsiaTheme="minorEastAsia"/>
                <w:sz w:val="24"/>
              </w:rPr>
              <w:t>2</w:t>
            </w:r>
            <w:r w:rsidRPr="0005644A">
              <w:rPr>
                <w:rFonts w:eastAsiaTheme="minorEastAsia" w:hint="eastAsia"/>
                <w:sz w:val="24"/>
              </w:rPr>
              <w:t>分；</w:t>
            </w:r>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hint="eastAsia"/>
                <w:sz w:val="24"/>
              </w:rPr>
              <w:t>（</w:t>
            </w:r>
            <w:r w:rsidRPr="0005644A">
              <w:rPr>
                <w:rFonts w:eastAsiaTheme="minorEastAsia" w:hint="eastAsia"/>
                <w:sz w:val="24"/>
              </w:rPr>
              <w:t>2</w:t>
            </w:r>
            <w:r w:rsidRPr="0005644A">
              <w:rPr>
                <w:rFonts w:eastAsiaTheme="minorEastAsia" w:hint="eastAsia"/>
                <w:sz w:val="24"/>
              </w:rPr>
              <w:t>）具有人力资源和社会保障部门（或其他具备职称评定资格的机构）颁发的管理类（或环境类）</w:t>
            </w:r>
            <w:bookmarkStart w:id="26" w:name="OLE_LINK30"/>
            <w:bookmarkStart w:id="27" w:name="OLE_LINK29"/>
            <w:r w:rsidRPr="0005644A">
              <w:rPr>
                <w:rFonts w:eastAsiaTheme="minorEastAsia" w:hint="eastAsia"/>
                <w:sz w:val="24"/>
              </w:rPr>
              <w:t>中级或以上职称证书的，得</w:t>
            </w:r>
            <w:r w:rsidRPr="0005644A">
              <w:rPr>
                <w:rFonts w:eastAsiaTheme="minorEastAsia"/>
                <w:sz w:val="24"/>
              </w:rPr>
              <w:t>2</w:t>
            </w:r>
            <w:r w:rsidRPr="0005644A">
              <w:rPr>
                <w:rFonts w:eastAsiaTheme="minorEastAsia" w:hint="eastAsia"/>
                <w:sz w:val="24"/>
              </w:rPr>
              <w:t>分。</w:t>
            </w:r>
            <w:bookmarkEnd w:id="26"/>
            <w:bookmarkEnd w:id="27"/>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hint="eastAsia"/>
                <w:sz w:val="24"/>
              </w:rPr>
              <w:t>2</w:t>
            </w:r>
            <w:r w:rsidRPr="0005644A">
              <w:rPr>
                <w:rFonts w:eastAsiaTheme="minorEastAsia" w:hint="eastAsia"/>
                <w:sz w:val="24"/>
              </w:rPr>
              <w:t>、拟派驻本项目的绿化工（</w:t>
            </w:r>
            <w:r w:rsidRPr="0005644A">
              <w:rPr>
                <w:rFonts w:eastAsiaTheme="minorEastAsia" w:hint="eastAsia"/>
                <w:sz w:val="24"/>
              </w:rPr>
              <w:t>1</w:t>
            </w:r>
            <w:r w:rsidRPr="0005644A">
              <w:rPr>
                <w:rFonts w:eastAsiaTheme="minorEastAsia" w:hint="eastAsia"/>
                <w:sz w:val="24"/>
              </w:rPr>
              <w:t>人）：</w:t>
            </w:r>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hint="eastAsia"/>
                <w:sz w:val="24"/>
              </w:rPr>
              <w:t>（</w:t>
            </w:r>
            <w:r w:rsidRPr="0005644A">
              <w:rPr>
                <w:rFonts w:eastAsiaTheme="minorEastAsia"/>
                <w:sz w:val="24"/>
              </w:rPr>
              <w:t>1</w:t>
            </w:r>
            <w:r w:rsidRPr="0005644A">
              <w:rPr>
                <w:rFonts w:eastAsiaTheme="minorEastAsia" w:hint="eastAsia"/>
                <w:sz w:val="24"/>
              </w:rPr>
              <w:t>）具有园林绿化类相关专业大专或以上学历的，得</w:t>
            </w:r>
            <w:r w:rsidRPr="0005644A">
              <w:rPr>
                <w:rFonts w:eastAsiaTheme="minorEastAsia"/>
                <w:sz w:val="24"/>
              </w:rPr>
              <w:t>1</w:t>
            </w:r>
            <w:r w:rsidRPr="0005644A">
              <w:rPr>
                <w:rFonts w:eastAsiaTheme="minorEastAsia" w:hint="eastAsia"/>
                <w:sz w:val="24"/>
              </w:rPr>
              <w:t>分；</w:t>
            </w:r>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hint="eastAsia"/>
                <w:sz w:val="24"/>
              </w:rPr>
              <w:t>（</w:t>
            </w:r>
            <w:r w:rsidRPr="0005644A">
              <w:rPr>
                <w:rFonts w:eastAsiaTheme="minorEastAsia" w:hint="eastAsia"/>
                <w:sz w:val="24"/>
              </w:rPr>
              <w:t>2</w:t>
            </w:r>
            <w:r w:rsidRPr="0005644A">
              <w:rPr>
                <w:rFonts w:eastAsiaTheme="minorEastAsia" w:hint="eastAsia"/>
                <w:sz w:val="24"/>
              </w:rPr>
              <w:t>）具有人力资源和社会保障部门（或职业技能鉴定指导中心或其他具备职称评定资格的机构）颁发的园艺师资格证书或中级（或以上）园林绿化类职称的，得</w:t>
            </w:r>
            <w:r w:rsidRPr="0005644A">
              <w:rPr>
                <w:rFonts w:eastAsiaTheme="minorEastAsia"/>
                <w:sz w:val="24"/>
              </w:rPr>
              <w:t>2</w:t>
            </w:r>
            <w:r w:rsidRPr="0005644A">
              <w:rPr>
                <w:rFonts w:eastAsiaTheme="minorEastAsia" w:hint="eastAsia"/>
                <w:sz w:val="24"/>
              </w:rPr>
              <w:t>分。</w:t>
            </w:r>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sz w:val="24"/>
              </w:rPr>
              <w:t>3</w:t>
            </w:r>
            <w:r w:rsidRPr="0005644A">
              <w:rPr>
                <w:rFonts w:eastAsiaTheme="minorEastAsia" w:hint="eastAsia"/>
                <w:sz w:val="24"/>
              </w:rPr>
              <w:t>、拟派驻的水电工（</w:t>
            </w:r>
            <w:r w:rsidRPr="0005644A">
              <w:rPr>
                <w:rFonts w:eastAsiaTheme="minorEastAsia"/>
                <w:sz w:val="24"/>
              </w:rPr>
              <w:t>1</w:t>
            </w:r>
            <w:r w:rsidRPr="0005644A">
              <w:rPr>
                <w:rFonts w:eastAsiaTheme="minorEastAsia" w:hint="eastAsia"/>
                <w:sz w:val="24"/>
              </w:rPr>
              <w:t>人）：</w:t>
            </w:r>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hint="eastAsia"/>
                <w:sz w:val="24"/>
              </w:rPr>
              <w:t>（</w:t>
            </w:r>
            <w:r w:rsidRPr="0005644A">
              <w:rPr>
                <w:rFonts w:eastAsiaTheme="minorEastAsia" w:hint="eastAsia"/>
                <w:sz w:val="24"/>
              </w:rPr>
              <w:t>1</w:t>
            </w:r>
            <w:r w:rsidRPr="0005644A">
              <w:rPr>
                <w:rFonts w:eastAsiaTheme="minorEastAsia" w:hint="eastAsia"/>
                <w:sz w:val="24"/>
              </w:rPr>
              <w:t>）具有机电类（或电气类）相关专业大专或以上学历的，得</w:t>
            </w:r>
            <w:r w:rsidRPr="0005644A">
              <w:rPr>
                <w:rFonts w:eastAsiaTheme="minorEastAsia"/>
                <w:sz w:val="24"/>
              </w:rPr>
              <w:t>1</w:t>
            </w:r>
            <w:r w:rsidRPr="0005644A">
              <w:rPr>
                <w:rFonts w:eastAsiaTheme="minorEastAsia" w:hint="eastAsia"/>
                <w:sz w:val="24"/>
              </w:rPr>
              <w:t>分；</w:t>
            </w:r>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hint="eastAsia"/>
                <w:sz w:val="24"/>
              </w:rPr>
              <w:t>（</w:t>
            </w:r>
            <w:r w:rsidRPr="0005644A">
              <w:rPr>
                <w:rFonts w:eastAsiaTheme="minorEastAsia"/>
                <w:sz w:val="24"/>
              </w:rPr>
              <w:t>2</w:t>
            </w:r>
            <w:r w:rsidRPr="0005644A">
              <w:rPr>
                <w:rFonts w:eastAsiaTheme="minorEastAsia" w:hint="eastAsia"/>
                <w:sz w:val="24"/>
              </w:rPr>
              <w:t>）具有人力资源和社会保障部门（或其他具备职称评定资格的机构）颁发的机电类或电气类中级或以上职称证书的，得</w:t>
            </w:r>
            <w:r w:rsidRPr="0005644A">
              <w:rPr>
                <w:rFonts w:eastAsiaTheme="minorEastAsia"/>
                <w:sz w:val="24"/>
              </w:rPr>
              <w:t>2</w:t>
            </w:r>
            <w:r w:rsidRPr="0005644A">
              <w:rPr>
                <w:rFonts w:eastAsiaTheme="minorEastAsia" w:hint="eastAsia"/>
                <w:sz w:val="24"/>
              </w:rPr>
              <w:t>分。</w:t>
            </w:r>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sz w:val="24"/>
              </w:rPr>
              <w:t>4</w:t>
            </w:r>
            <w:r w:rsidRPr="0005644A">
              <w:rPr>
                <w:rFonts w:eastAsiaTheme="minorEastAsia" w:hint="eastAsia"/>
                <w:sz w:val="24"/>
              </w:rPr>
              <w:t>、拟派驻的保安人员（</w:t>
            </w:r>
            <w:r w:rsidRPr="0005644A">
              <w:rPr>
                <w:rFonts w:eastAsiaTheme="minorEastAsia"/>
                <w:sz w:val="24"/>
              </w:rPr>
              <w:t>1</w:t>
            </w:r>
            <w:r w:rsidRPr="0005644A">
              <w:rPr>
                <w:rFonts w:eastAsiaTheme="minorEastAsia" w:hint="eastAsia"/>
                <w:sz w:val="24"/>
              </w:rPr>
              <w:t>人）：</w:t>
            </w:r>
          </w:p>
          <w:p w:rsidR="005C3151" w:rsidRPr="0005644A" w:rsidRDefault="00DC61CF">
            <w:pPr>
              <w:autoSpaceDE w:val="0"/>
              <w:autoSpaceDN w:val="0"/>
              <w:adjustRightInd w:val="0"/>
              <w:spacing w:line="360" w:lineRule="auto"/>
              <w:rPr>
                <w:rFonts w:eastAsiaTheme="minorEastAsia"/>
                <w:sz w:val="24"/>
              </w:rPr>
            </w:pPr>
            <w:r w:rsidRPr="0005644A">
              <w:rPr>
                <w:rFonts w:eastAsiaTheme="minorEastAsia" w:hint="eastAsia"/>
                <w:sz w:val="24"/>
              </w:rPr>
              <w:t>具有人力资源和社会保障部门（或公安部门）颁发的保安员二级</w:t>
            </w:r>
            <w:r w:rsidRPr="0005644A">
              <w:rPr>
                <w:rFonts w:eastAsiaTheme="minorEastAsia"/>
                <w:sz w:val="24"/>
              </w:rPr>
              <w:t>/</w:t>
            </w:r>
            <w:r w:rsidRPr="0005644A">
              <w:rPr>
                <w:rFonts w:eastAsiaTheme="minorEastAsia" w:hint="eastAsia"/>
                <w:sz w:val="24"/>
              </w:rPr>
              <w:t>技师（原保安师）或以上职业资格证书（技能等级证书）的，得</w:t>
            </w:r>
            <w:r w:rsidRPr="0005644A">
              <w:rPr>
                <w:rFonts w:eastAsiaTheme="minorEastAsia"/>
                <w:sz w:val="24"/>
              </w:rPr>
              <w:t>2</w:t>
            </w:r>
            <w:r w:rsidRPr="0005644A">
              <w:rPr>
                <w:rFonts w:eastAsiaTheme="minorEastAsia" w:hint="eastAsia"/>
                <w:sz w:val="24"/>
              </w:rPr>
              <w:t>分</w:t>
            </w:r>
          </w:p>
          <w:p w:rsidR="005C3151" w:rsidRPr="0005644A" w:rsidRDefault="00DC61CF">
            <w:pPr>
              <w:autoSpaceDE w:val="0"/>
              <w:autoSpaceDN w:val="0"/>
              <w:adjustRightInd w:val="0"/>
              <w:spacing w:line="360" w:lineRule="auto"/>
              <w:rPr>
                <w:rFonts w:eastAsiaTheme="minorEastAsia"/>
                <w:b/>
                <w:sz w:val="24"/>
              </w:rPr>
            </w:pPr>
            <w:r w:rsidRPr="0005644A">
              <w:rPr>
                <w:rFonts w:eastAsiaTheme="minorEastAsia" w:hint="eastAsia"/>
                <w:b/>
                <w:sz w:val="24"/>
              </w:rPr>
              <w:t>注：以上人员不可重复计分；须提供以上人员的相关证书及开标前半年内任意</w:t>
            </w:r>
            <w:r w:rsidRPr="0005644A">
              <w:rPr>
                <w:rFonts w:eastAsiaTheme="minorEastAsia"/>
                <w:b/>
                <w:sz w:val="24"/>
              </w:rPr>
              <w:t>1</w:t>
            </w:r>
            <w:r w:rsidRPr="0005644A">
              <w:rPr>
                <w:rFonts w:eastAsiaTheme="minorEastAsia" w:hint="eastAsia"/>
                <w:b/>
                <w:sz w:val="24"/>
              </w:rPr>
              <w:t>个月投标人为其缴纳的</w:t>
            </w:r>
            <w:proofErr w:type="gramStart"/>
            <w:r w:rsidRPr="0005644A">
              <w:rPr>
                <w:rFonts w:eastAsiaTheme="minorEastAsia" w:hint="eastAsia"/>
                <w:b/>
                <w:sz w:val="24"/>
              </w:rPr>
              <w:t>社保证明</w:t>
            </w:r>
            <w:proofErr w:type="gramEnd"/>
            <w:r w:rsidRPr="0005644A">
              <w:rPr>
                <w:rFonts w:eastAsiaTheme="minorEastAsia" w:hint="eastAsia"/>
                <w:b/>
                <w:sz w:val="24"/>
              </w:rPr>
              <w:t>复印件加盖投标人公章，否则不得计分。</w:t>
            </w:r>
            <w:bookmarkEnd w:id="23"/>
            <w:bookmarkEnd w:id="24"/>
          </w:p>
        </w:tc>
        <w:tc>
          <w:tcPr>
            <w:tcW w:w="939"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12</w:t>
            </w:r>
          </w:p>
        </w:tc>
      </w:tr>
      <w:tr w:rsidR="0005644A" w:rsidRPr="0005644A">
        <w:trPr>
          <w:trHeight w:val="841"/>
        </w:trPr>
        <w:tc>
          <w:tcPr>
            <w:tcW w:w="851" w:type="dxa"/>
            <w:vAlign w:val="center"/>
          </w:tcPr>
          <w:p w:rsidR="005C3151" w:rsidRPr="0005644A" w:rsidRDefault="00DC61CF">
            <w:pPr>
              <w:spacing w:line="360" w:lineRule="auto"/>
              <w:jc w:val="center"/>
              <w:rPr>
                <w:rFonts w:eastAsiaTheme="minorEastAsia"/>
                <w:sz w:val="24"/>
              </w:rPr>
            </w:pPr>
            <w:r w:rsidRPr="0005644A">
              <w:rPr>
                <w:rFonts w:eastAsiaTheme="minorEastAsia" w:hint="eastAsia"/>
                <w:sz w:val="24"/>
              </w:rPr>
              <w:t>3</w:t>
            </w:r>
          </w:p>
        </w:tc>
        <w:tc>
          <w:tcPr>
            <w:tcW w:w="1134" w:type="dxa"/>
            <w:vAlign w:val="center"/>
          </w:tcPr>
          <w:p w:rsidR="005C3151" w:rsidRPr="0005644A" w:rsidRDefault="00DC61CF">
            <w:pPr>
              <w:spacing w:line="360" w:lineRule="auto"/>
              <w:jc w:val="center"/>
              <w:rPr>
                <w:rFonts w:eastAsiaTheme="minorEastAsia"/>
                <w:sz w:val="24"/>
              </w:rPr>
            </w:pPr>
            <w:r w:rsidRPr="0005644A">
              <w:rPr>
                <w:rFonts w:eastAsiaTheme="minorEastAsia" w:hint="eastAsia"/>
                <w:sz w:val="24"/>
              </w:rPr>
              <w:t>增值服务</w:t>
            </w:r>
          </w:p>
        </w:tc>
        <w:tc>
          <w:tcPr>
            <w:tcW w:w="6237" w:type="dxa"/>
            <w:vAlign w:val="center"/>
          </w:tcPr>
          <w:p w:rsidR="005C3151" w:rsidRPr="0005644A" w:rsidRDefault="00DC61CF">
            <w:pPr>
              <w:spacing w:line="360" w:lineRule="auto"/>
              <w:rPr>
                <w:rFonts w:ascii="宋体" w:hAnsi="宋体"/>
                <w:sz w:val="24"/>
              </w:rPr>
            </w:pPr>
            <w:r w:rsidRPr="0005644A">
              <w:rPr>
                <w:rFonts w:eastAsiaTheme="minorEastAsia" w:hint="eastAsia"/>
                <w:sz w:val="24"/>
              </w:rPr>
              <w:t>投标人承诺中标后提供洗衣业务</w:t>
            </w:r>
            <w:r w:rsidRPr="0005644A">
              <w:rPr>
                <w:rFonts w:eastAsiaTheme="minorEastAsia" w:hint="eastAsia"/>
                <w:sz w:val="24"/>
              </w:rPr>
              <w:t>A</w:t>
            </w:r>
            <w:r w:rsidRPr="0005644A">
              <w:rPr>
                <w:rFonts w:eastAsiaTheme="minorEastAsia"/>
                <w:sz w:val="24"/>
              </w:rPr>
              <w:t>PP</w:t>
            </w:r>
            <w:r w:rsidRPr="0005644A">
              <w:rPr>
                <w:rFonts w:eastAsiaTheme="minorEastAsia" w:hint="eastAsia"/>
                <w:sz w:val="24"/>
              </w:rPr>
              <w:t>或小程序</w:t>
            </w:r>
            <w:r w:rsidRPr="0005644A">
              <w:rPr>
                <w:rFonts w:ascii="宋体" w:hAnsi="宋体" w:hint="eastAsia"/>
                <w:sz w:val="24"/>
              </w:rPr>
              <w:t>满足采购人随时可以在手机上看到洗衣进度以及通知领取时间的，得1分，没有提供承诺的不得分。</w:t>
            </w:r>
          </w:p>
          <w:p w:rsidR="005C3151" w:rsidRPr="0005644A" w:rsidRDefault="00DC61CF">
            <w:pPr>
              <w:spacing w:line="360" w:lineRule="auto"/>
              <w:rPr>
                <w:rFonts w:eastAsiaTheme="minorEastAsia"/>
                <w:b/>
                <w:sz w:val="24"/>
              </w:rPr>
            </w:pPr>
            <w:r w:rsidRPr="0005644A">
              <w:rPr>
                <w:rFonts w:ascii="宋体" w:hAnsi="宋体" w:hint="eastAsia"/>
                <w:b/>
                <w:sz w:val="24"/>
              </w:rPr>
              <w:t>注：投标人须在投标文件中提供承诺函并加盖投标人公章。</w:t>
            </w:r>
          </w:p>
        </w:tc>
        <w:tc>
          <w:tcPr>
            <w:tcW w:w="939" w:type="dxa"/>
            <w:vAlign w:val="center"/>
          </w:tcPr>
          <w:p w:rsidR="005C3151" w:rsidRPr="0005644A" w:rsidRDefault="00DC61CF">
            <w:pPr>
              <w:spacing w:line="360" w:lineRule="auto"/>
              <w:jc w:val="center"/>
              <w:rPr>
                <w:rFonts w:eastAsiaTheme="minorEastAsia"/>
                <w:sz w:val="24"/>
              </w:rPr>
            </w:pPr>
            <w:r w:rsidRPr="0005644A">
              <w:rPr>
                <w:rFonts w:eastAsiaTheme="minorEastAsia" w:hint="eastAsia"/>
                <w:sz w:val="24"/>
              </w:rPr>
              <w:t>1</w:t>
            </w:r>
          </w:p>
        </w:tc>
      </w:tr>
      <w:tr w:rsidR="0005644A" w:rsidRPr="0005644A">
        <w:trPr>
          <w:trHeight w:val="279"/>
        </w:trPr>
        <w:tc>
          <w:tcPr>
            <w:tcW w:w="8222" w:type="dxa"/>
            <w:gridSpan w:val="3"/>
            <w:vAlign w:val="center"/>
          </w:tcPr>
          <w:p w:rsidR="005C3151" w:rsidRPr="0005644A" w:rsidRDefault="00DC61CF">
            <w:pPr>
              <w:autoSpaceDE w:val="0"/>
              <w:autoSpaceDN w:val="0"/>
              <w:adjustRightInd w:val="0"/>
              <w:spacing w:line="360" w:lineRule="auto"/>
              <w:jc w:val="center"/>
              <w:rPr>
                <w:rFonts w:eastAsiaTheme="minorEastAsia"/>
                <w:b/>
                <w:sz w:val="24"/>
              </w:rPr>
            </w:pPr>
            <w:r w:rsidRPr="0005644A">
              <w:rPr>
                <w:rFonts w:eastAsiaTheme="minorEastAsia" w:hint="eastAsia"/>
                <w:b/>
                <w:sz w:val="24"/>
              </w:rPr>
              <w:t>合计</w:t>
            </w:r>
          </w:p>
        </w:tc>
        <w:tc>
          <w:tcPr>
            <w:tcW w:w="939"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25</w:t>
            </w:r>
            <w:r w:rsidRPr="0005644A">
              <w:rPr>
                <w:rFonts w:eastAsiaTheme="minorEastAsia" w:hint="eastAsia"/>
                <w:b/>
                <w:sz w:val="24"/>
              </w:rPr>
              <w:t>分</w:t>
            </w:r>
          </w:p>
        </w:tc>
      </w:tr>
    </w:tbl>
    <w:p w:rsidR="005C3151" w:rsidRPr="0005644A" w:rsidRDefault="005C3151">
      <w:pPr>
        <w:spacing w:afterLines="50" w:after="156" w:line="360" w:lineRule="auto"/>
        <w:ind w:leftChars="-57" w:left="-15" w:hangingChars="50" w:hanging="107"/>
        <w:rPr>
          <w:b/>
          <w:szCs w:val="21"/>
          <w:u w:val="double"/>
        </w:rPr>
      </w:pPr>
    </w:p>
    <w:p w:rsidR="005C3151" w:rsidRPr="0005644A" w:rsidRDefault="00DC61CF">
      <w:pPr>
        <w:pStyle w:val="3"/>
        <w:numPr>
          <w:ilvl w:val="0"/>
          <w:numId w:val="7"/>
        </w:numPr>
        <w:spacing w:before="120" w:after="120" w:line="240" w:lineRule="auto"/>
        <w:ind w:left="777"/>
        <w:jc w:val="center"/>
      </w:pPr>
      <w:bookmarkStart w:id="28" w:name="_Toc179884262"/>
      <w:r w:rsidRPr="0005644A">
        <w:t>技术评分表</w:t>
      </w:r>
      <w:bookmarkEnd w:id="2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54"/>
        <w:gridCol w:w="6167"/>
        <w:gridCol w:w="992"/>
      </w:tblGrid>
      <w:tr w:rsidR="0005644A" w:rsidRPr="0005644A">
        <w:trPr>
          <w:trHeight w:val="405"/>
        </w:trPr>
        <w:tc>
          <w:tcPr>
            <w:tcW w:w="796"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序号</w:t>
            </w:r>
          </w:p>
        </w:tc>
        <w:tc>
          <w:tcPr>
            <w:tcW w:w="1254" w:type="dxa"/>
            <w:tcBorders>
              <w:bottom w:val="single" w:sz="4" w:space="0" w:color="auto"/>
            </w:tcBorders>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评</w:t>
            </w:r>
            <w:r w:rsidRPr="0005644A">
              <w:rPr>
                <w:rFonts w:eastAsiaTheme="minorEastAsia" w:hint="eastAsia"/>
                <w:b/>
                <w:sz w:val="24"/>
              </w:rPr>
              <w:t>审</w:t>
            </w:r>
            <w:r w:rsidRPr="0005644A">
              <w:rPr>
                <w:rFonts w:eastAsiaTheme="minorEastAsia"/>
                <w:b/>
                <w:sz w:val="24"/>
              </w:rPr>
              <w:t>内容</w:t>
            </w:r>
          </w:p>
        </w:tc>
        <w:tc>
          <w:tcPr>
            <w:tcW w:w="6167" w:type="dxa"/>
            <w:tcBorders>
              <w:bottom w:val="single" w:sz="4" w:space="0" w:color="auto"/>
            </w:tcBorders>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技术评分标准</w:t>
            </w:r>
          </w:p>
        </w:tc>
        <w:tc>
          <w:tcPr>
            <w:tcW w:w="992"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分值（分）</w:t>
            </w:r>
          </w:p>
        </w:tc>
      </w:tr>
      <w:tr w:rsidR="0005644A" w:rsidRPr="0005644A">
        <w:trPr>
          <w:trHeight w:val="957"/>
        </w:trPr>
        <w:tc>
          <w:tcPr>
            <w:tcW w:w="796" w:type="dxa"/>
            <w:vMerge w:val="restart"/>
            <w:vAlign w:val="center"/>
          </w:tcPr>
          <w:p w:rsidR="005C3151" w:rsidRPr="0005644A" w:rsidRDefault="00DC61CF">
            <w:pPr>
              <w:spacing w:line="360" w:lineRule="auto"/>
              <w:jc w:val="center"/>
              <w:rPr>
                <w:rFonts w:eastAsiaTheme="minorEastAsia"/>
                <w:sz w:val="24"/>
              </w:rPr>
            </w:pPr>
            <w:r w:rsidRPr="0005644A">
              <w:rPr>
                <w:rFonts w:eastAsiaTheme="minorEastAsia"/>
                <w:sz w:val="24"/>
              </w:rPr>
              <w:t>1</w:t>
            </w:r>
          </w:p>
        </w:tc>
        <w:tc>
          <w:tcPr>
            <w:tcW w:w="1254" w:type="dxa"/>
            <w:vMerge w:val="restart"/>
            <w:vAlign w:val="center"/>
          </w:tcPr>
          <w:p w:rsidR="005C3151" w:rsidRPr="0005644A" w:rsidRDefault="00DC61CF">
            <w:pPr>
              <w:autoSpaceDE w:val="0"/>
              <w:autoSpaceDN w:val="0"/>
              <w:adjustRightInd w:val="0"/>
              <w:spacing w:line="360" w:lineRule="auto"/>
              <w:jc w:val="center"/>
              <w:rPr>
                <w:kern w:val="0"/>
                <w:sz w:val="24"/>
              </w:rPr>
            </w:pPr>
            <w:r w:rsidRPr="0005644A">
              <w:rPr>
                <w:rFonts w:hint="eastAsia"/>
                <w:kern w:val="0"/>
                <w:sz w:val="24"/>
              </w:rPr>
              <w:t>实施方案（按各投标人对招标文件中</w:t>
            </w:r>
          </w:p>
          <w:p w:rsidR="005C3151" w:rsidRPr="0005644A" w:rsidRDefault="00DC61CF">
            <w:pPr>
              <w:autoSpaceDE w:val="0"/>
              <w:autoSpaceDN w:val="0"/>
              <w:adjustRightInd w:val="0"/>
              <w:spacing w:line="360" w:lineRule="auto"/>
              <w:jc w:val="center"/>
              <w:rPr>
                <w:kern w:val="0"/>
                <w:sz w:val="24"/>
              </w:rPr>
            </w:pPr>
            <w:r w:rsidRPr="0005644A">
              <w:rPr>
                <w:rFonts w:hint="eastAsia"/>
                <w:kern w:val="0"/>
                <w:sz w:val="24"/>
              </w:rPr>
              <w:t>的各项需求响应情况，对项目的实际</w:t>
            </w:r>
          </w:p>
          <w:p w:rsidR="005C3151" w:rsidRPr="0005644A" w:rsidRDefault="00DC61CF">
            <w:pPr>
              <w:autoSpaceDE w:val="0"/>
              <w:autoSpaceDN w:val="0"/>
              <w:adjustRightInd w:val="0"/>
              <w:spacing w:line="360" w:lineRule="auto"/>
              <w:jc w:val="center"/>
              <w:rPr>
                <w:kern w:val="0"/>
                <w:sz w:val="24"/>
              </w:rPr>
            </w:pPr>
            <w:r w:rsidRPr="0005644A">
              <w:rPr>
                <w:rFonts w:hint="eastAsia"/>
                <w:kern w:val="0"/>
                <w:sz w:val="24"/>
              </w:rPr>
              <w:t>情况及需求的理解，对管</w:t>
            </w:r>
          </w:p>
          <w:p w:rsidR="005C3151" w:rsidRPr="0005644A" w:rsidRDefault="00DC61CF">
            <w:pPr>
              <w:autoSpaceDE w:val="0"/>
              <w:autoSpaceDN w:val="0"/>
              <w:adjustRightInd w:val="0"/>
              <w:spacing w:line="360" w:lineRule="auto"/>
              <w:jc w:val="center"/>
              <w:rPr>
                <w:kern w:val="0"/>
                <w:sz w:val="24"/>
              </w:rPr>
            </w:pPr>
            <w:r w:rsidRPr="0005644A">
              <w:rPr>
                <w:rFonts w:hint="eastAsia"/>
                <w:kern w:val="0"/>
                <w:sz w:val="24"/>
              </w:rPr>
              <w:t>理制度、管理方案的实操</w:t>
            </w:r>
          </w:p>
          <w:p w:rsidR="005C3151" w:rsidRPr="0005644A" w:rsidRDefault="00DC61CF">
            <w:pPr>
              <w:autoSpaceDE w:val="0"/>
              <w:autoSpaceDN w:val="0"/>
              <w:adjustRightInd w:val="0"/>
              <w:spacing w:line="360" w:lineRule="auto"/>
              <w:jc w:val="center"/>
              <w:rPr>
                <w:kern w:val="0"/>
                <w:sz w:val="24"/>
              </w:rPr>
            </w:pPr>
            <w:r w:rsidRPr="0005644A">
              <w:rPr>
                <w:rFonts w:hint="eastAsia"/>
                <w:kern w:val="0"/>
                <w:sz w:val="24"/>
              </w:rPr>
              <w:t>性和可行性等进行综合给分</w:t>
            </w:r>
            <w:r w:rsidRPr="0005644A">
              <w:rPr>
                <w:kern w:val="0"/>
                <w:sz w:val="24"/>
              </w:rPr>
              <w:t>)</w:t>
            </w:r>
          </w:p>
        </w:tc>
        <w:tc>
          <w:tcPr>
            <w:tcW w:w="6167" w:type="dxa"/>
            <w:vAlign w:val="center"/>
          </w:tcPr>
          <w:p w:rsidR="005C3151" w:rsidRPr="0005644A" w:rsidRDefault="00DC61CF">
            <w:pPr>
              <w:autoSpaceDE w:val="0"/>
              <w:autoSpaceDN w:val="0"/>
              <w:adjustRightInd w:val="0"/>
              <w:spacing w:line="360" w:lineRule="auto"/>
              <w:rPr>
                <w:kern w:val="0"/>
                <w:sz w:val="24"/>
              </w:rPr>
            </w:pPr>
            <w:r w:rsidRPr="0005644A">
              <w:rPr>
                <w:rFonts w:hint="eastAsia"/>
                <w:kern w:val="0"/>
                <w:sz w:val="24"/>
              </w:rPr>
              <w:t>针对采购单位保安服务、房屋维护服务、消防安全管理的难点与重点的理解进行综合评审：</w:t>
            </w:r>
          </w:p>
          <w:p w:rsidR="005C3151" w:rsidRPr="0005644A" w:rsidRDefault="00DC61CF">
            <w:pPr>
              <w:autoSpaceDE w:val="0"/>
              <w:autoSpaceDN w:val="0"/>
              <w:adjustRightInd w:val="0"/>
              <w:spacing w:line="360" w:lineRule="auto"/>
              <w:rPr>
                <w:kern w:val="0"/>
                <w:sz w:val="24"/>
              </w:rPr>
            </w:pPr>
            <w:r w:rsidRPr="0005644A">
              <w:rPr>
                <w:rFonts w:hint="eastAsia"/>
                <w:kern w:val="0"/>
                <w:sz w:val="24"/>
              </w:rPr>
              <w:t>1</w:t>
            </w:r>
            <w:r w:rsidRPr="0005644A">
              <w:rPr>
                <w:rFonts w:hint="eastAsia"/>
                <w:kern w:val="0"/>
                <w:sz w:val="24"/>
              </w:rPr>
              <w:t>、理解全面，方案详细具体、完整合理、可行性强，符</w:t>
            </w:r>
          </w:p>
          <w:p w:rsidR="005C3151" w:rsidRPr="0005644A" w:rsidRDefault="00DC61CF">
            <w:pPr>
              <w:autoSpaceDE w:val="0"/>
              <w:autoSpaceDN w:val="0"/>
              <w:adjustRightInd w:val="0"/>
              <w:spacing w:line="360" w:lineRule="auto"/>
              <w:rPr>
                <w:kern w:val="0"/>
                <w:sz w:val="24"/>
              </w:rPr>
            </w:pPr>
            <w:r w:rsidRPr="0005644A">
              <w:rPr>
                <w:rFonts w:hint="eastAsia"/>
                <w:kern w:val="0"/>
                <w:sz w:val="24"/>
              </w:rPr>
              <w:t>合本项目物业特性的管理要求，完全满足并优于项目需求的，得</w:t>
            </w:r>
            <w:r w:rsidRPr="0005644A">
              <w:rPr>
                <w:kern w:val="0"/>
                <w:sz w:val="24"/>
              </w:rPr>
              <w:t>4</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2</w:t>
            </w:r>
            <w:r w:rsidRPr="0005644A">
              <w:rPr>
                <w:rFonts w:hint="eastAsia"/>
                <w:kern w:val="0"/>
                <w:sz w:val="24"/>
              </w:rPr>
              <w:t>、理解一般，方案完整合理、可行性一般，符合一般物</w:t>
            </w:r>
          </w:p>
          <w:p w:rsidR="005C3151" w:rsidRPr="0005644A" w:rsidRDefault="00DC61CF">
            <w:pPr>
              <w:autoSpaceDE w:val="0"/>
              <w:autoSpaceDN w:val="0"/>
              <w:adjustRightInd w:val="0"/>
              <w:spacing w:line="360" w:lineRule="auto"/>
              <w:rPr>
                <w:kern w:val="0"/>
                <w:sz w:val="24"/>
              </w:rPr>
            </w:pPr>
            <w:r w:rsidRPr="0005644A">
              <w:rPr>
                <w:rFonts w:hint="eastAsia"/>
                <w:kern w:val="0"/>
                <w:sz w:val="24"/>
              </w:rPr>
              <w:t>业的管理要求，符合项目需求的，得</w:t>
            </w:r>
            <w:r w:rsidRPr="0005644A">
              <w:rPr>
                <w:kern w:val="0"/>
                <w:sz w:val="24"/>
              </w:rPr>
              <w:t>2</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3</w:t>
            </w:r>
            <w:r w:rsidRPr="0005644A">
              <w:rPr>
                <w:rFonts w:hint="eastAsia"/>
                <w:kern w:val="0"/>
                <w:sz w:val="24"/>
              </w:rPr>
              <w:t>、理解欠缺，方案基本完整、可行性较差，不符合一般</w:t>
            </w:r>
          </w:p>
          <w:p w:rsidR="005C3151" w:rsidRPr="0005644A" w:rsidRDefault="00DC61CF">
            <w:pPr>
              <w:autoSpaceDE w:val="0"/>
              <w:autoSpaceDN w:val="0"/>
              <w:adjustRightInd w:val="0"/>
              <w:spacing w:line="360" w:lineRule="auto"/>
              <w:rPr>
                <w:kern w:val="0"/>
                <w:sz w:val="24"/>
              </w:rPr>
            </w:pPr>
            <w:r w:rsidRPr="0005644A">
              <w:rPr>
                <w:rFonts w:hint="eastAsia"/>
                <w:kern w:val="0"/>
                <w:sz w:val="24"/>
              </w:rPr>
              <w:t>物业的管理要求，基本符合项目需求的，得</w:t>
            </w:r>
            <w:r w:rsidRPr="0005644A">
              <w:rPr>
                <w:kern w:val="0"/>
                <w:sz w:val="24"/>
              </w:rPr>
              <w:t>1</w:t>
            </w:r>
            <w:r w:rsidRPr="0005644A">
              <w:rPr>
                <w:rFonts w:hint="eastAsia"/>
                <w:kern w:val="0"/>
                <w:sz w:val="24"/>
              </w:rPr>
              <w:t>分；</w:t>
            </w:r>
          </w:p>
          <w:p w:rsidR="005C3151" w:rsidRPr="0005644A" w:rsidRDefault="00DC61CF">
            <w:pPr>
              <w:spacing w:line="360" w:lineRule="auto"/>
              <w:rPr>
                <w:kern w:val="0"/>
                <w:sz w:val="24"/>
              </w:rPr>
            </w:pPr>
            <w:r w:rsidRPr="0005644A">
              <w:rPr>
                <w:rFonts w:hint="eastAsia"/>
                <w:kern w:val="0"/>
                <w:sz w:val="24"/>
              </w:rPr>
              <w:t>4</w:t>
            </w:r>
            <w:r w:rsidRPr="0005644A">
              <w:rPr>
                <w:rFonts w:hint="eastAsia"/>
                <w:kern w:val="0"/>
                <w:sz w:val="24"/>
              </w:rPr>
              <w:t>、不提供对应方案不得分。</w:t>
            </w:r>
          </w:p>
        </w:tc>
        <w:tc>
          <w:tcPr>
            <w:tcW w:w="992" w:type="dxa"/>
            <w:vAlign w:val="center"/>
          </w:tcPr>
          <w:p w:rsidR="005C3151" w:rsidRPr="0005644A" w:rsidRDefault="00DC61CF">
            <w:pPr>
              <w:spacing w:line="360" w:lineRule="auto"/>
              <w:jc w:val="center"/>
              <w:rPr>
                <w:rFonts w:eastAsiaTheme="minorEastAsia"/>
                <w:sz w:val="24"/>
              </w:rPr>
            </w:pPr>
            <w:r w:rsidRPr="0005644A">
              <w:rPr>
                <w:sz w:val="24"/>
              </w:rPr>
              <w:t>4</w:t>
            </w:r>
          </w:p>
        </w:tc>
      </w:tr>
      <w:tr w:rsidR="0005644A" w:rsidRPr="0005644A">
        <w:trPr>
          <w:trHeight w:val="957"/>
        </w:trPr>
        <w:tc>
          <w:tcPr>
            <w:tcW w:w="796" w:type="dxa"/>
            <w:vMerge/>
            <w:vAlign w:val="center"/>
          </w:tcPr>
          <w:p w:rsidR="005C3151" w:rsidRPr="0005644A" w:rsidRDefault="005C3151">
            <w:pPr>
              <w:spacing w:line="360" w:lineRule="auto"/>
              <w:jc w:val="center"/>
              <w:rPr>
                <w:rFonts w:eastAsiaTheme="minorEastAsia"/>
                <w:sz w:val="24"/>
              </w:rPr>
            </w:pPr>
          </w:p>
        </w:tc>
        <w:tc>
          <w:tcPr>
            <w:tcW w:w="1254" w:type="dxa"/>
            <w:vMerge/>
            <w:vAlign w:val="center"/>
          </w:tcPr>
          <w:p w:rsidR="005C3151" w:rsidRPr="0005644A" w:rsidRDefault="005C3151">
            <w:pPr>
              <w:autoSpaceDE w:val="0"/>
              <w:autoSpaceDN w:val="0"/>
              <w:adjustRightInd w:val="0"/>
              <w:spacing w:line="360" w:lineRule="auto"/>
              <w:jc w:val="center"/>
              <w:rPr>
                <w:kern w:val="0"/>
                <w:sz w:val="24"/>
              </w:rPr>
            </w:pPr>
          </w:p>
        </w:tc>
        <w:tc>
          <w:tcPr>
            <w:tcW w:w="6167" w:type="dxa"/>
            <w:vAlign w:val="center"/>
          </w:tcPr>
          <w:p w:rsidR="005C3151" w:rsidRPr="0005644A" w:rsidRDefault="00DC61CF">
            <w:pPr>
              <w:autoSpaceDE w:val="0"/>
              <w:autoSpaceDN w:val="0"/>
              <w:adjustRightInd w:val="0"/>
              <w:spacing w:line="360" w:lineRule="auto"/>
              <w:rPr>
                <w:kern w:val="0"/>
                <w:sz w:val="24"/>
              </w:rPr>
            </w:pPr>
            <w:r w:rsidRPr="0005644A">
              <w:rPr>
                <w:rFonts w:hint="eastAsia"/>
                <w:kern w:val="0"/>
                <w:sz w:val="24"/>
              </w:rPr>
              <w:t>针对采购单位办公楼物业管理采购项目的建筑情况、工作性质和特点所制定符合实际的保安服务管理模式、房屋维护服务、消防安全管理等配套措施及应急方案等进行综合评审：</w:t>
            </w:r>
          </w:p>
          <w:p w:rsidR="005C3151" w:rsidRPr="0005644A" w:rsidRDefault="00DC61CF">
            <w:pPr>
              <w:autoSpaceDE w:val="0"/>
              <w:autoSpaceDN w:val="0"/>
              <w:adjustRightInd w:val="0"/>
              <w:spacing w:line="360" w:lineRule="auto"/>
              <w:rPr>
                <w:kern w:val="0"/>
                <w:sz w:val="24"/>
              </w:rPr>
            </w:pPr>
            <w:r w:rsidRPr="0005644A">
              <w:rPr>
                <w:rFonts w:hint="eastAsia"/>
                <w:kern w:val="0"/>
                <w:sz w:val="24"/>
              </w:rPr>
              <w:t>1</w:t>
            </w:r>
            <w:r w:rsidRPr="0005644A">
              <w:rPr>
                <w:rFonts w:hint="eastAsia"/>
                <w:kern w:val="0"/>
                <w:sz w:val="24"/>
              </w:rPr>
              <w:t>、配套措施完善，方案详细具体、完整合理、可行性强，完全满足并优于项目需求的，非常有利于服务实施的，得</w:t>
            </w:r>
            <w:r w:rsidRPr="0005644A">
              <w:rPr>
                <w:kern w:val="0"/>
                <w:sz w:val="24"/>
              </w:rPr>
              <w:t>4</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2</w:t>
            </w:r>
            <w:r w:rsidRPr="0005644A">
              <w:rPr>
                <w:rFonts w:hint="eastAsia"/>
                <w:kern w:val="0"/>
                <w:sz w:val="24"/>
              </w:rPr>
              <w:t>、配套措施一般，方案完整合理、可行性一般，符合项目需求的，有利于服务的实施，得</w:t>
            </w:r>
            <w:r w:rsidRPr="0005644A">
              <w:rPr>
                <w:kern w:val="0"/>
                <w:sz w:val="24"/>
              </w:rPr>
              <w:t>2</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3</w:t>
            </w:r>
            <w:r w:rsidRPr="0005644A">
              <w:rPr>
                <w:rFonts w:hint="eastAsia"/>
                <w:kern w:val="0"/>
                <w:sz w:val="24"/>
              </w:rPr>
              <w:t>、配套措施一般欠缺，方案基本完整、可行性较差，基</w:t>
            </w:r>
          </w:p>
          <w:p w:rsidR="005C3151" w:rsidRPr="0005644A" w:rsidRDefault="00DC61CF">
            <w:pPr>
              <w:autoSpaceDE w:val="0"/>
              <w:autoSpaceDN w:val="0"/>
              <w:adjustRightInd w:val="0"/>
              <w:spacing w:line="360" w:lineRule="auto"/>
              <w:rPr>
                <w:kern w:val="0"/>
                <w:sz w:val="24"/>
              </w:rPr>
            </w:pPr>
            <w:proofErr w:type="gramStart"/>
            <w:r w:rsidRPr="0005644A">
              <w:rPr>
                <w:rFonts w:hint="eastAsia"/>
                <w:kern w:val="0"/>
                <w:sz w:val="24"/>
              </w:rPr>
              <w:t>本符合</w:t>
            </w:r>
            <w:proofErr w:type="gramEnd"/>
            <w:r w:rsidRPr="0005644A">
              <w:rPr>
                <w:rFonts w:hint="eastAsia"/>
                <w:kern w:val="0"/>
                <w:sz w:val="24"/>
              </w:rPr>
              <w:t>项目需求的，不利于服务的实施，得</w:t>
            </w:r>
            <w:r w:rsidRPr="0005644A">
              <w:rPr>
                <w:kern w:val="0"/>
                <w:sz w:val="24"/>
              </w:rPr>
              <w:t>1</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4</w:t>
            </w:r>
            <w:r w:rsidRPr="0005644A">
              <w:rPr>
                <w:rFonts w:hint="eastAsia"/>
                <w:kern w:val="0"/>
                <w:sz w:val="24"/>
              </w:rPr>
              <w:t>、不提供对应方案不得分。</w:t>
            </w:r>
          </w:p>
        </w:tc>
        <w:tc>
          <w:tcPr>
            <w:tcW w:w="992" w:type="dxa"/>
            <w:vAlign w:val="center"/>
          </w:tcPr>
          <w:p w:rsidR="005C3151" w:rsidRPr="0005644A" w:rsidRDefault="00DC61CF">
            <w:pPr>
              <w:spacing w:line="360" w:lineRule="auto"/>
              <w:jc w:val="center"/>
              <w:rPr>
                <w:sz w:val="24"/>
              </w:rPr>
            </w:pPr>
            <w:r w:rsidRPr="0005644A">
              <w:rPr>
                <w:sz w:val="24"/>
              </w:rPr>
              <w:t>4</w:t>
            </w:r>
          </w:p>
        </w:tc>
      </w:tr>
      <w:tr w:rsidR="0005644A" w:rsidRPr="0005644A">
        <w:trPr>
          <w:trHeight w:val="957"/>
        </w:trPr>
        <w:tc>
          <w:tcPr>
            <w:tcW w:w="796" w:type="dxa"/>
            <w:vMerge/>
            <w:vAlign w:val="center"/>
          </w:tcPr>
          <w:p w:rsidR="005C3151" w:rsidRPr="0005644A" w:rsidRDefault="005C3151">
            <w:pPr>
              <w:spacing w:line="360" w:lineRule="auto"/>
              <w:jc w:val="center"/>
              <w:rPr>
                <w:rFonts w:eastAsiaTheme="minorEastAsia"/>
                <w:sz w:val="24"/>
              </w:rPr>
            </w:pPr>
          </w:p>
        </w:tc>
        <w:tc>
          <w:tcPr>
            <w:tcW w:w="1254" w:type="dxa"/>
            <w:vMerge/>
            <w:vAlign w:val="center"/>
          </w:tcPr>
          <w:p w:rsidR="005C3151" w:rsidRPr="0005644A" w:rsidRDefault="005C3151">
            <w:pPr>
              <w:autoSpaceDE w:val="0"/>
              <w:autoSpaceDN w:val="0"/>
              <w:adjustRightInd w:val="0"/>
              <w:spacing w:line="360" w:lineRule="auto"/>
              <w:jc w:val="center"/>
              <w:rPr>
                <w:kern w:val="0"/>
                <w:sz w:val="24"/>
              </w:rPr>
            </w:pPr>
          </w:p>
        </w:tc>
        <w:tc>
          <w:tcPr>
            <w:tcW w:w="6167" w:type="dxa"/>
            <w:vAlign w:val="center"/>
          </w:tcPr>
          <w:p w:rsidR="005C3151" w:rsidRPr="0005644A" w:rsidRDefault="00DC61CF">
            <w:pPr>
              <w:autoSpaceDE w:val="0"/>
              <w:autoSpaceDN w:val="0"/>
              <w:adjustRightInd w:val="0"/>
              <w:spacing w:line="360" w:lineRule="auto"/>
              <w:rPr>
                <w:kern w:val="0"/>
                <w:sz w:val="24"/>
              </w:rPr>
            </w:pPr>
            <w:r w:rsidRPr="0005644A">
              <w:rPr>
                <w:rFonts w:hint="eastAsia"/>
                <w:kern w:val="0"/>
                <w:sz w:val="24"/>
              </w:rPr>
              <w:t>针对本项目</w:t>
            </w:r>
            <w:bookmarkStart w:id="29" w:name="OLE_LINK10"/>
            <w:bookmarkStart w:id="30" w:name="OLE_LINK9"/>
            <w:r w:rsidRPr="0005644A">
              <w:rPr>
                <w:rFonts w:hint="eastAsia"/>
                <w:kern w:val="0"/>
                <w:sz w:val="24"/>
              </w:rPr>
              <w:t>保洁服务</w:t>
            </w:r>
            <w:bookmarkEnd w:id="29"/>
            <w:bookmarkEnd w:id="30"/>
            <w:r w:rsidRPr="0005644A">
              <w:rPr>
                <w:rFonts w:hint="eastAsia"/>
                <w:kern w:val="0"/>
                <w:sz w:val="24"/>
              </w:rPr>
              <w:t>、四害消杀工作的用户需求理解程</w:t>
            </w:r>
          </w:p>
          <w:p w:rsidR="005C3151" w:rsidRPr="0005644A" w:rsidRDefault="00DC61CF">
            <w:pPr>
              <w:autoSpaceDE w:val="0"/>
              <w:autoSpaceDN w:val="0"/>
              <w:adjustRightInd w:val="0"/>
              <w:spacing w:line="360" w:lineRule="auto"/>
              <w:rPr>
                <w:kern w:val="0"/>
                <w:sz w:val="24"/>
              </w:rPr>
            </w:pPr>
            <w:r w:rsidRPr="0005644A">
              <w:rPr>
                <w:rFonts w:hint="eastAsia"/>
                <w:kern w:val="0"/>
                <w:sz w:val="24"/>
              </w:rPr>
              <w:t>度，特别对工作重点、难点的理解程度进行综合评审：</w:t>
            </w:r>
          </w:p>
          <w:p w:rsidR="005C3151" w:rsidRPr="0005644A" w:rsidRDefault="00DC61CF">
            <w:pPr>
              <w:autoSpaceDE w:val="0"/>
              <w:autoSpaceDN w:val="0"/>
              <w:adjustRightInd w:val="0"/>
              <w:spacing w:line="360" w:lineRule="auto"/>
              <w:rPr>
                <w:kern w:val="0"/>
                <w:sz w:val="24"/>
              </w:rPr>
            </w:pPr>
            <w:r w:rsidRPr="0005644A">
              <w:rPr>
                <w:rFonts w:hint="eastAsia"/>
                <w:kern w:val="0"/>
                <w:sz w:val="24"/>
              </w:rPr>
              <w:t>1</w:t>
            </w:r>
            <w:r w:rsidRPr="0005644A">
              <w:rPr>
                <w:rFonts w:hint="eastAsia"/>
                <w:kern w:val="0"/>
                <w:sz w:val="24"/>
              </w:rPr>
              <w:t>、理解全面，方案详细具体、完整合理、可行性强，完全满足并优于项目需求的，得</w:t>
            </w:r>
            <w:r w:rsidRPr="0005644A">
              <w:rPr>
                <w:kern w:val="0"/>
                <w:sz w:val="24"/>
              </w:rPr>
              <w:t>4</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2</w:t>
            </w:r>
            <w:r w:rsidRPr="0005644A">
              <w:rPr>
                <w:rFonts w:hint="eastAsia"/>
                <w:kern w:val="0"/>
                <w:sz w:val="24"/>
              </w:rPr>
              <w:t>、理解一般，方案完整合理、可行性一般，符合项目需求的，得</w:t>
            </w:r>
            <w:r w:rsidRPr="0005644A">
              <w:rPr>
                <w:kern w:val="0"/>
                <w:sz w:val="24"/>
              </w:rPr>
              <w:t>2</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3</w:t>
            </w:r>
            <w:r w:rsidRPr="0005644A">
              <w:rPr>
                <w:rFonts w:hint="eastAsia"/>
                <w:kern w:val="0"/>
                <w:sz w:val="24"/>
              </w:rPr>
              <w:t>、理解欠缺，方案基本完整、可行性较差，基本符合项目需求的，得</w:t>
            </w:r>
            <w:r w:rsidRPr="0005644A">
              <w:rPr>
                <w:kern w:val="0"/>
                <w:sz w:val="24"/>
              </w:rPr>
              <w:t>1</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kern w:val="0"/>
                <w:sz w:val="24"/>
              </w:rPr>
              <w:t>4</w:t>
            </w:r>
            <w:r w:rsidRPr="0005644A">
              <w:rPr>
                <w:rFonts w:hint="eastAsia"/>
                <w:kern w:val="0"/>
                <w:sz w:val="24"/>
              </w:rPr>
              <w:t>、不提供对应方案不得分。</w:t>
            </w:r>
          </w:p>
        </w:tc>
        <w:tc>
          <w:tcPr>
            <w:tcW w:w="992" w:type="dxa"/>
            <w:vAlign w:val="center"/>
          </w:tcPr>
          <w:p w:rsidR="005C3151" w:rsidRPr="0005644A" w:rsidRDefault="00DC61CF">
            <w:pPr>
              <w:spacing w:line="360" w:lineRule="auto"/>
              <w:jc w:val="center"/>
              <w:rPr>
                <w:sz w:val="24"/>
              </w:rPr>
            </w:pPr>
            <w:r w:rsidRPr="0005644A">
              <w:rPr>
                <w:sz w:val="24"/>
              </w:rPr>
              <w:t>4</w:t>
            </w:r>
          </w:p>
        </w:tc>
      </w:tr>
      <w:tr w:rsidR="0005644A" w:rsidRPr="0005644A">
        <w:trPr>
          <w:trHeight w:val="957"/>
        </w:trPr>
        <w:tc>
          <w:tcPr>
            <w:tcW w:w="796" w:type="dxa"/>
            <w:vMerge/>
            <w:vAlign w:val="center"/>
          </w:tcPr>
          <w:p w:rsidR="005C3151" w:rsidRPr="0005644A" w:rsidRDefault="005C3151">
            <w:pPr>
              <w:spacing w:line="360" w:lineRule="auto"/>
              <w:jc w:val="center"/>
              <w:rPr>
                <w:rFonts w:eastAsiaTheme="minorEastAsia"/>
                <w:sz w:val="24"/>
              </w:rPr>
            </w:pPr>
          </w:p>
        </w:tc>
        <w:tc>
          <w:tcPr>
            <w:tcW w:w="1254" w:type="dxa"/>
            <w:vMerge/>
            <w:vAlign w:val="center"/>
          </w:tcPr>
          <w:p w:rsidR="005C3151" w:rsidRPr="0005644A" w:rsidRDefault="005C3151">
            <w:pPr>
              <w:autoSpaceDE w:val="0"/>
              <w:autoSpaceDN w:val="0"/>
              <w:adjustRightInd w:val="0"/>
              <w:spacing w:line="360" w:lineRule="auto"/>
              <w:jc w:val="center"/>
              <w:rPr>
                <w:kern w:val="0"/>
                <w:sz w:val="24"/>
              </w:rPr>
            </w:pPr>
          </w:p>
        </w:tc>
        <w:tc>
          <w:tcPr>
            <w:tcW w:w="6167" w:type="dxa"/>
            <w:vAlign w:val="center"/>
          </w:tcPr>
          <w:p w:rsidR="005C3151" w:rsidRPr="0005644A" w:rsidRDefault="00DC61CF">
            <w:pPr>
              <w:autoSpaceDE w:val="0"/>
              <w:autoSpaceDN w:val="0"/>
              <w:adjustRightInd w:val="0"/>
              <w:spacing w:line="360" w:lineRule="auto"/>
              <w:rPr>
                <w:kern w:val="0"/>
                <w:sz w:val="24"/>
              </w:rPr>
            </w:pPr>
            <w:r w:rsidRPr="0005644A">
              <w:rPr>
                <w:rFonts w:hint="eastAsia"/>
                <w:kern w:val="0"/>
                <w:sz w:val="24"/>
              </w:rPr>
              <w:t>针对本项目所制定符合实际的保洁服务、四害消杀工作流程及服务标准等工作方案进行综合评审：</w:t>
            </w:r>
          </w:p>
          <w:p w:rsidR="005C3151" w:rsidRPr="0005644A" w:rsidRDefault="00DC61CF">
            <w:pPr>
              <w:autoSpaceDE w:val="0"/>
              <w:autoSpaceDN w:val="0"/>
              <w:adjustRightInd w:val="0"/>
              <w:spacing w:line="360" w:lineRule="auto"/>
              <w:rPr>
                <w:kern w:val="0"/>
                <w:sz w:val="24"/>
              </w:rPr>
            </w:pPr>
            <w:r w:rsidRPr="0005644A">
              <w:rPr>
                <w:rFonts w:hint="eastAsia"/>
                <w:kern w:val="0"/>
                <w:sz w:val="24"/>
              </w:rPr>
              <w:t>1</w:t>
            </w:r>
            <w:r w:rsidRPr="0005644A">
              <w:rPr>
                <w:rFonts w:hint="eastAsia"/>
                <w:kern w:val="0"/>
                <w:sz w:val="24"/>
              </w:rPr>
              <w:t>、方案详细具体、完整合理、可行性强，具有有害生物防治服务经验的，完全满足并优于项目需求的，得</w:t>
            </w:r>
            <w:r w:rsidRPr="0005644A">
              <w:rPr>
                <w:kern w:val="0"/>
                <w:sz w:val="24"/>
              </w:rPr>
              <w:t>3</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2</w:t>
            </w:r>
            <w:r w:rsidRPr="0005644A">
              <w:rPr>
                <w:rFonts w:hint="eastAsia"/>
                <w:kern w:val="0"/>
                <w:sz w:val="24"/>
              </w:rPr>
              <w:t>、方案完整合理、可行性一般，具有有害生物防治服务经验的，符合项目需求的，得</w:t>
            </w:r>
            <w:r w:rsidRPr="0005644A">
              <w:rPr>
                <w:kern w:val="0"/>
                <w:sz w:val="24"/>
              </w:rPr>
              <w:t>2</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3</w:t>
            </w:r>
            <w:r w:rsidRPr="0005644A">
              <w:rPr>
                <w:rFonts w:hint="eastAsia"/>
                <w:kern w:val="0"/>
                <w:sz w:val="24"/>
              </w:rPr>
              <w:t>、方案基本完整、可行性较差，基本符合项目需求的，无有害生物防治服务经验的，得</w:t>
            </w:r>
            <w:r w:rsidRPr="0005644A">
              <w:rPr>
                <w:kern w:val="0"/>
                <w:sz w:val="24"/>
              </w:rPr>
              <w:t>1</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4</w:t>
            </w:r>
            <w:r w:rsidRPr="0005644A">
              <w:rPr>
                <w:rFonts w:hint="eastAsia"/>
                <w:kern w:val="0"/>
                <w:sz w:val="24"/>
              </w:rPr>
              <w:t>、不提供对应方案不得分。</w:t>
            </w:r>
          </w:p>
        </w:tc>
        <w:tc>
          <w:tcPr>
            <w:tcW w:w="992" w:type="dxa"/>
            <w:vAlign w:val="center"/>
          </w:tcPr>
          <w:p w:rsidR="005C3151" w:rsidRPr="0005644A" w:rsidRDefault="00DC61CF">
            <w:pPr>
              <w:spacing w:line="360" w:lineRule="auto"/>
              <w:jc w:val="center"/>
              <w:rPr>
                <w:sz w:val="24"/>
              </w:rPr>
            </w:pPr>
            <w:r w:rsidRPr="0005644A">
              <w:rPr>
                <w:rFonts w:hint="eastAsia"/>
                <w:sz w:val="24"/>
              </w:rPr>
              <w:t>3</w:t>
            </w:r>
          </w:p>
        </w:tc>
      </w:tr>
      <w:tr w:rsidR="0005644A" w:rsidRPr="0005644A">
        <w:trPr>
          <w:trHeight w:val="957"/>
        </w:trPr>
        <w:tc>
          <w:tcPr>
            <w:tcW w:w="796" w:type="dxa"/>
            <w:vMerge/>
            <w:vAlign w:val="center"/>
          </w:tcPr>
          <w:p w:rsidR="005C3151" w:rsidRPr="0005644A" w:rsidRDefault="005C3151">
            <w:pPr>
              <w:spacing w:line="360" w:lineRule="auto"/>
              <w:jc w:val="center"/>
              <w:rPr>
                <w:rFonts w:eastAsiaTheme="minorEastAsia"/>
                <w:sz w:val="24"/>
              </w:rPr>
            </w:pPr>
          </w:p>
        </w:tc>
        <w:tc>
          <w:tcPr>
            <w:tcW w:w="1254" w:type="dxa"/>
            <w:vMerge/>
            <w:vAlign w:val="center"/>
          </w:tcPr>
          <w:p w:rsidR="005C3151" w:rsidRPr="0005644A" w:rsidRDefault="005C3151">
            <w:pPr>
              <w:autoSpaceDE w:val="0"/>
              <w:autoSpaceDN w:val="0"/>
              <w:adjustRightInd w:val="0"/>
              <w:spacing w:line="360" w:lineRule="auto"/>
              <w:jc w:val="center"/>
              <w:rPr>
                <w:kern w:val="0"/>
                <w:sz w:val="24"/>
              </w:rPr>
            </w:pPr>
          </w:p>
        </w:tc>
        <w:tc>
          <w:tcPr>
            <w:tcW w:w="6167" w:type="dxa"/>
            <w:vAlign w:val="center"/>
          </w:tcPr>
          <w:p w:rsidR="005C3151" w:rsidRPr="0005644A" w:rsidRDefault="00DC61CF">
            <w:pPr>
              <w:autoSpaceDE w:val="0"/>
              <w:autoSpaceDN w:val="0"/>
              <w:adjustRightInd w:val="0"/>
              <w:spacing w:line="360" w:lineRule="auto"/>
              <w:rPr>
                <w:kern w:val="0"/>
                <w:sz w:val="24"/>
              </w:rPr>
            </w:pPr>
            <w:r w:rsidRPr="0005644A">
              <w:rPr>
                <w:rFonts w:hint="eastAsia"/>
                <w:kern w:val="0"/>
                <w:sz w:val="24"/>
              </w:rPr>
              <w:t>针对绿化养护及花木租</w:t>
            </w:r>
            <w:proofErr w:type="gramStart"/>
            <w:r w:rsidRPr="0005644A">
              <w:rPr>
                <w:rFonts w:hint="eastAsia"/>
                <w:kern w:val="0"/>
                <w:sz w:val="24"/>
              </w:rPr>
              <w:t>摆管理</w:t>
            </w:r>
            <w:proofErr w:type="gramEnd"/>
            <w:r w:rsidRPr="0005644A">
              <w:rPr>
                <w:rFonts w:hint="eastAsia"/>
                <w:kern w:val="0"/>
                <w:sz w:val="24"/>
              </w:rPr>
              <w:t>工作用户需求的理解程度</w:t>
            </w:r>
          </w:p>
          <w:p w:rsidR="005C3151" w:rsidRPr="0005644A" w:rsidRDefault="00DC61CF">
            <w:pPr>
              <w:autoSpaceDE w:val="0"/>
              <w:autoSpaceDN w:val="0"/>
              <w:adjustRightInd w:val="0"/>
              <w:spacing w:line="360" w:lineRule="auto"/>
              <w:rPr>
                <w:kern w:val="0"/>
                <w:sz w:val="24"/>
              </w:rPr>
            </w:pPr>
            <w:r w:rsidRPr="0005644A">
              <w:rPr>
                <w:rFonts w:hint="eastAsia"/>
                <w:kern w:val="0"/>
                <w:sz w:val="24"/>
              </w:rPr>
              <w:t>进行综合评审：</w:t>
            </w:r>
          </w:p>
          <w:p w:rsidR="005C3151" w:rsidRPr="0005644A" w:rsidRDefault="00DC61CF">
            <w:pPr>
              <w:autoSpaceDE w:val="0"/>
              <w:autoSpaceDN w:val="0"/>
              <w:adjustRightInd w:val="0"/>
              <w:spacing w:line="360" w:lineRule="auto"/>
              <w:rPr>
                <w:kern w:val="0"/>
                <w:sz w:val="24"/>
              </w:rPr>
            </w:pPr>
            <w:r w:rsidRPr="0005644A">
              <w:rPr>
                <w:rFonts w:hint="eastAsia"/>
                <w:kern w:val="0"/>
                <w:sz w:val="24"/>
              </w:rPr>
              <w:t>1</w:t>
            </w:r>
            <w:r w:rsidRPr="0005644A">
              <w:rPr>
                <w:rFonts w:hint="eastAsia"/>
                <w:kern w:val="0"/>
                <w:sz w:val="24"/>
              </w:rPr>
              <w:t>、理解全面，方案详细具体、完整合理、可行性强，完</w:t>
            </w:r>
          </w:p>
          <w:p w:rsidR="005C3151" w:rsidRPr="0005644A" w:rsidRDefault="00DC61CF">
            <w:pPr>
              <w:autoSpaceDE w:val="0"/>
              <w:autoSpaceDN w:val="0"/>
              <w:adjustRightInd w:val="0"/>
              <w:spacing w:line="360" w:lineRule="auto"/>
              <w:rPr>
                <w:kern w:val="0"/>
                <w:sz w:val="24"/>
              </w:rPr>
            </w:pPr>
            <w:r w:rsidRPr="0005644A">
              <w:rPr>
                <w:rFonts w:hint="eastAsia"/>
                <w:kern w:val="0"/>
                <w:sz w:val="24"/>
              </w:rPr>
              <w:t>全满足并优于项目需求的，得</w:t>
            </w:r>
            <w:r w:rsidRPr="0005644A">
              <w:rPr>
                <w:kern w:val="0"/>
                <w:sz w:val="24"/>
              </w:rPr>
              <w:t>3</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2</w:t>
            </w:r>
            <w:r w:rsidRPr="0005644A">
              <w:rPr>
                <w:rFonts w:hint="eastAsia"/>
                <w:kern w:val="0"/>
                <w:sz w:val="24"/>
              </w:rPr>
              <w:t>、理解一般，方案完整合理、可行性一般，符合项目需</w:t>
            </w:r>
          </w:p>
          <w:p w:rsidR="005C3151" w:rsidRPr="0005644A" w:rsidRDefault="00DC61CF">
            <w:pPr>
              <w:autoSpaceDE w:val="0"/>
              <w:autoSpaceDN w:val="0"/>
              <w:adjustRightInd w:val="0"/>
              <w:spacing w:line="360" w:lineRule="auto"/>
              <w:rPr>
                <w:kern w:val="0"/>
                <w:sz w:val="24"/>
              </w:rPr>
            </w:pPr>
            <w:r w:rsidRPr="0005644A">
              <w:rPr>
                <w:rFonts w:hint="eastAsia"/>
                <w:kern w:val="0"/>
                <w:sz w:val="24"/>
              </w:rPr>
              <w:t>求的，得</w:t>
            </w:r>
            <w:r w:rsidRPr="0005644A">
              <w:rPr>
                <w:kern w:val="0"/>
                <w:sz w:val="24"/>
              </w:rPr>
              <w:t>2</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3</w:t>
            </w:r>
            <w:r w:rsidRPr="0005644A">
              <w:rPr>
                <w:rFonts w:hint="eastAsia"/>
                <w:kern w:val="0"/>
                <w:sz w:val="24"/>
              </w:rPr>
              <w:t>、理解欠缺，方案基本完整、可行性较差，基本符合项</w:t>
            </w:r>
          </w:p>
          <w:p w:rsidR="005C3151" w:rsidRPr="0005644A" w:rsidRDefault="00DC61CF">
            <w:pPr>
              <w:autoSpaceDE w:val="0"/>
              <w:autoSpaceDN w:val="0"/>
              <w:adjustRightInd w:val="0"/>
              <w:spacing w:line="360" w:lineRule="auto"/>
              <w:rPr>
                <w:kern w:val="0"/>
                <w:sz w:val="24"/>
              </w:rPr>
            </w:pPr>
            <w:r w:rsidRPr="0005644A">
              <w:rPr>
                <w:rFonts w:hint="eastAsia"/>
                <w:kern w:val="0"/>
                <w:sz w:val="24"/>
              </w:rPr>
              <w:t>目需求，得</w:t>
            </w:r>
            <w:r w:rsidRPr="0005644A">
              <w:rPr>
                <w:kern w:val="0"/>
                <w:sz w:val="24"/>
              </w:rPr>
              <w:t>1</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4</w:t>
            </w:r>
            <w:r w:rsidRPr="0005644A">
              <w:rPr>
                <w:rFonts w:hint="eastAsia"/>
                <w:kern w:val="0"/>
                <w:sz w:val="24"/>
              </w:rPr>
              <w:t>、</w:t>
            </w:r>
            <w:r w:rsidRPr="0005644A">
              <w:rPr>
                <w:rFonts w:ascii="宋体" w:cs="宋体" w:hint="eastAsia"/>
                <w:kern w:val="0"/>
                <w:sz w:val="22"/>
                <w:szCs w:val="22"/>
              </w:rPr>
              <w:t>不提供对应方案不得分。</w:t>
            </w:r>
          </w:p>
        </w:tc>
        <w:tc>
          <w:tcPr>
            <w:tcW w:w="992" w:type="dxa"/>
            <w:vAlign w:val="center"/>
          </w:tcPr>
          <w:p w:rsidR="005C3151" w:rsidRPr="0005644A" w:rsidRDefault="00DC61CF">
            <w:pPr>
              <w:spacing w:line="360" w:lineRule="auto"/>
              <w:jc w:val="center"/>
              <w:rPr>
                <w:sz w:val="24"/>
              </w:rPr>
            </w:pPr>
            <w:r w:rsidRPr="0005644A">
              <w:rPr>
                <w:rFonts w:hint="eastAsia"/>
                <w:sz w:val="24"/>
              </w:rPr>
              <w:t>3</w:t>
            </w:r>
          </w:p>
        </w:tc>
      </w:tr>
      <w:tr w:rsidR="0005644A" w:rsidRPr="0005644A">
        <w:trPr>
          <w:trHeight w:val="957"/>
        </w:trPr>
        <w:tc>
          <w:tcPr>
            <w:tcW w:w="796" w:type="dxa"/>
            <w:vMerge/>
            <w:vAlign w:val="center"/>
          </w:tcPr>
          <w:p w:rsidR="005C3151" w:rsidRPr="0005644A" w:rsidRDefault="005C3151">
            <w:pPr>
              <w:spacing w:line="360" w:lineRule="auto"/>
              <w:jc w:val="center"/>
              <w:rPr>
                <w:rFonts w:eastAsiaTheme="minorEastAsia"/>
                <w:sz w:val="24"/>
              </w:rPr>
            </w:pPr>
          </w:p>
        </w:tc>
        <w:tc>
          <w:tcPr>
            <w:tcW w:w="1254" w:type="dxa"/>
            <w:vMerge/>
            <w:vAlign w:val="center"/>
          </w:tcPr>
          <w:p w:rsidR="005C3151" w:rsidRPr="0005644A" w:rsidRDefault="005C3151">
            <w:pPr>
              <w:autoSpaceDE w:val="0"/>
              <w:autoSpaceDN w:val="0"/>
              <w:adjustRightInd w:val="0"/>
              <w:spacing w:line="360" w:lineRule="auto"/>
              <w:jc w:val="center"/>
              <w:rPr>
                <w:kern w:val="0"/>
                <w:sz w:val="24"/>
              </w:rPr>
            </w:pPr>
          </w:p>
        </w:tc>
        <w:tc>
          <w:tcPr>
            <w:tcW w:w="6167" w:type="dxa"/>
            <w:vAlign w:val="center"/>
          </w:tcPr>
          <w:p w:rsidR="005C3151" w:rsidRPr="0005644A" w:rsidRDefault="00DC61CF">
            <w:pPr>
              <w:autoSpaceDE w:val="0"/>
              <w:autoSpaceDN w:val="0"/>
              <w:adjustRightInd w:val="0"/>
              <w:spacing w:line="360" w:lineRule="auto"/>
              <w:rPr>
                <w:kern w:val="0"/>
                <w:sz w:val="24"/>
              </w:rPr>
            </w:pPr>
            <w:r w:rsidRPr="0005644A">
              <w:rPr>
                <w:rFonts w:hint="eastAsia"/>
                <w:kern w:val="0"/>
                <w:sz w:val="24"/>
              </w:rPr>
              <w:t>针对本项目保障服务工作，如大型会议和重要活动多的特点，制定符合实际的保障服务方案及服务标准进行综合评审：</w:t>
            </w:r>
          </w:p>
          <w:p w:rsidR="005C3151" w:rsidRPr="0005644A" w:rsidRDefault="00DC61CF">
            <w:pPr>
              <w:autoSpaceDE w:val="0"/>
              <w:autoSpaceDN w:val="0"/>
              <w:adjustRightInd w:val="0"/>
              <w:spacing w:line="360" w:lineRule="auto"/>
              <w:rPr>
                <w:kern w:val="0"/>
                <w:sz w:val="24"/>
              </w:rPr>
            </w:pPr>
            <w:r w:rsidRPr="0005644A">
              <w:rPr>
                <w:rFonts w:hint="eastAsia"/>
                <w:kern w:val="0"/>
                <w:sz w:val="24"/>
              </w:rPr>
              <w:t>1</w:t>
            </w:r>
            <w:r w:rsidRPr="0005644A">
              <w:rPr>
                <w:rFonts w:hint="eastAsia"/>
                <w:kern w:val="0"/>
                <w:sz w:val="24"/>
              </w:rPr>
              <w:t>、服务方案合理完善，服务标准高的，阐述详细、全面、清晰，合理完整，有利于项目的实施，得</w:t>
            </w:r>
            <w:r w:rsidRPr="0005644A">
              <w:rPr>
                <w:kern w:val="0"/>
                <w:sz w:val="24"/>
              </w:rPr>
              <w:t>3</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2</w:t>
            </w:r>
            <w:r w:rsidRPr="0005644A">
              <w:rPr>
                <w:rFonts w:hint="eastAsia"/>
                <w:kern w:val="0"/>
                <w:sz w:val="24"/>
              </w:rPr>
              <w:t>、服务方案合理性一般，服务标准一般的，方案</w:t>
            </w:r>
            <w:proofErr w:type="gramStart"/>
            <w:r w:rsidRPr="0005644A">
              <w:rPr>
                <w:rFonts w:hint="eastAsia"/>
                <w:kern w:val="0"/>
                <w:sz w:val="24"/>
              </w:rPr>
              <w:t>阐述较</w:t>
            </w:r>
            <w:proofErr w:type="gramEnd"/>
            <w:r w:rsidRPr="0005644A">
              <w:rPr>
                <w:rFonts w:hint="eastAsia"/>
                <w:kern w:val="0"/>
                <w:sz w:val="24"/>
              </w:rPr>
              <w:t>全面，基本合理完整，易于项目的实施，得</w:t>
            </w:r>
            <w:r w:rsidRPr="0005644A">
              <w:rPr>
                <w:kern w:val="0"/>
                <w:sz w:val="24"/>
              </w:rPr>
              <w:t>2</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3</w:t>
            </w:r>
            <w:r w:rsidRPr="0005644A">
              <w:rPr>
                <w:rFonts w:hint="eastAsia"/>
                <w:kern w:val="0"/>
                <w:sz w:val="24"/>
              </w:rPr>
              <w:t>、服务方案不合理，服务标准低的，方案阐述肤浅、简单，不完整不合理，项目的实施难以进行，得</w:t>
            </w:r>
            <w:r w:rsidRPr="0005644A">
              <w:rPr>
                <w:kern w:val="0"/>
                <w:sz w:val="24"/>
              </w:rPr>
              <w:t>1</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kern w:val="0"/>
                <w:sz w:val="24"/>
              </w:rPr>
              <w:t>4</w:t>
            </w:r>
            <w:r w:rsidRPr="0005644A">
              <w:rPr>
                <w:rFonts w:hint="eastAsia"/>
                <w:kern w:val="0"/>
                <w:sz w:val="24"/>
              </w:rPr>
              <w:t>、不提供对应方案不得分。</w:t>
            </w:r>
          </w:p>
        </w:tc>
        <w:tc>
          <w:tcPr>
            <w:tcW w:w="992" w:type="dxa"/>
            <w:vAlign w:val="center"/>
          </w:tcPr>
          <w:p w:rsidR="005C3151" w:rsidRPr="0005644A" w:rsidRDefault="00DC61CF">
            <w:pPr>
              <w:spacing w:line="360" w:lineRule="auto"/>
              <w:jc w:val="center"/>
              <w:rPr>
                <w:sz w:val="24"/>
              </w:rPr>
            </w:pPr>
            <w:r w:rsidRPr="0005644A">
              <w:rPr>
                <w:rFonts w:hint="eastAsia"/>
                <w:sz w:val="24"/>
              </w:rPr>
              <w:t>3</w:t>
            </w:r>
          </w:p>
        </w:tc>
      </w:tr>
      <w:tr w:rsidR="0005644A" w:rsidRPr="0005644A">
        <w:trPr>
          <w:trHeight w:val="957"/>
        </w:trPr>
        <w:tc>
          <w:tcPr>
            <w:tcW w:w="796" w:type="dxa"/>
            <w:vMerge/>
            <w:vAlign w:val="center"/>
          </w:tcPr>
          <w:p w:rsidR="005C3151" w:rsidRPr="0005644A" w:rsidRDefault="005C3151">
            <w:pPr>
              <w:spacing w:line="360" w:lineRule="auto"/>
              <w:jc w:val="center"/>
              <w:rPr>
                <w:rFonts w:eastAsiaTheme="minorEastAsia"/>
                <w:sz w:val="24"/>
              </w:rPr>
            </w:pPr>
          </w:p>
        </w:tc>
        <w:tc>
          <w:tcPr>
            <w:tcW w:w="1254" w:type="dxa"/>
            <w:vMerge/>
            <w:vAlign w:val="center"/>
          </w:tcPr>
          <w:p w:rsidR="005C3151" w:rsidRPr="0005644A" w:rsidRDefault="005C3151">
            <w:pPr>
              <w:autoSpaceDE w:val="0"/>
              <w:autoSpaceDN w:val="0"/>
              <w:adjustRightInd w:val="0"/>
              <w:spacing w:line="360" w:lineRule="auto"/>
              <w:jc w:val="center"/>
              <w:rPr>
                <w:kern w:val="0"/>
                <w:sz w:val="24"/>
              </w:rPr>
            </w:pPr>
          </w:p>
        </w:tc>
        <w:tc>
          <w:tcPr>
            <w:tcW w:w="6167" w:type="dxa"/>
            <w:vAlign w:val="center"/>
          </w:tcPr>
          <w:p w:rsidR="005C3151" w:rsidRPr="0005644A" w:rsidRDefault="00DC61CF">
            <w:pPr>
              <w:autoSpaceDE w:val="0"/>
              <w:autoSpaceDN w:val="0"/>
              <w:adjustRightInd w:val="0"/>
              <w:spacing w:line="360" w:lineRule="auto"/>
              <w:rPr>
                <w:kern w:val="0"/>
                <w:sz w:val="24"/>
              </w:rPr>
            </w:pPr>
            <w:r w:rsidRPr="0005644A">
              <w:rPr>
                <w:rFonts w:hint="eastAsia"/>
                <w:kern w:val="0"/>
                <w:sz w:val="24"/>
              </w:rPr>
              <w:t>针对本项目公用设备设施使用、维护管理服务要求的理解程度；针对本项目设备设施管理的特点，制定符合实际的行政事业单位物业管理项目的可行措施进行综合评审：</w:t>
            </w:r>
          </w:p>
          <w:p w:rsidR="005C3151" w:rsidRPr="0005644A" w:rsidRDefault="00DC61CF">
            <w:pPr>
              <w:autoSpaceDE w:val="0"/>
              <w:autoSpaceDN w:val="0"/>
              <w:adjustRightInd w:val="0"/>
              <w:spacing w:line="360" w:lineRule="auto"/>
              <w:rPr>
                <w:kern w:val="0"/>
                <w:sz w:val="24"/>
              </w:rPr>
            </w:pPr>
            <w:r w:rsidRPr="0005644A">
              <w:rPr>
                <w:rFonts w:hint="eastAsia"/>
                <w:kern w:val="0"/>
                <w:sz w:val="24"/>
              </w:rPr>
              <w:t>1</w:t>
            </w:r>
            <w:r w:rsidRPr="0005644A">
              <w:rPr>
                <w:rFonts w:hint="eastAsia"/>
                <w:kern w:val="0"/>
                <w:sz w:val="24"/>
              </w:rPr>
              <w:t>、理解全面，方案详细具体、完整合理、可行性强，完全满足并优于项目需求的，得</w:t>
            </w:r>
            <w:r w:rsidRPr="0005644A">
              <w:rPr>
                <w:kern w:val="0"/>
                <w:sz w:val="24"/>
              </w:rPr>
              <w:t>3</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2</w:t>
            </w:r>
            <w:r w:rsidRPr="0005644A">
              <w:rPr>
                <w:rFonts w:hint="eastAsia"/>
                <w:kern w:val="0"/>
                <w:sz w:val="24"/>
              </w:rPr>
              <w:t>、理解一般，方案完整合理、可行性一般，符合项目需求的，得</w:t>
            </w:r>
            <w:r w:rsidRPr="0005644A">
              <w:rPr>
                <w:kern w:val="0"/>
                <w:sz w:val="24"/>
              </w:rPr>
              <w:t>2</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3</w:t>
            </w:r>
            <w:r w:rsidRPr="0005644A">
              <w:rPr>
                <w:rFonts w:hint="eastAsia"/>
                <w:kern w:val="0"/>
                <w:sz w:val="24"/>
              </w:rPr>
              <w:t>、理解欠缺，方案基本完整、可行性较差，基本符合项目需求的，得</w:t>
            </w:r>
            <w:r w:rsidRPr="0005644A">
              <w:rPr>
                <w:kern w:val="0"/>
                <w:sz w:val="24"/>
              </w:rPr>
              <w:t>1</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4</w:t>
            </w:r>
            <w:r w:rsidRPr="0005644A">
              <w:rPr>
                <w:rFonts w:hint="eastAsia"/>
                <w:kern w:val="0"/>
                <w:sz w:val="24"/>
              </w:rPr>
              <w:t>、不提供对应方案不得分。</w:t>
            </w:r>
          </w:p>
        </w:tc>
        <w:tc>
          <w:tcPr>
            <w:tcW w:w="992" w:type="dxa"/>
            <w:vAlign w:val="center"/>
          </w:tcPr>
          <w:p w:rsidR="005C3151" w:rsidRPr="0005644A" w:rsidRDefault="00DC61CF">
            <w:pPr>
              <w:spacing w:line="360" w:lineRule="auto"/>
              <w:jc w:val="center"/>
              <w:rPr>
                <w:sz w:val="24"/>
              </w:rPr>
            </w:pPr>
            <w:r w:rsidRPr="0005644A">
              <w:rPr>
                <w:rFonts w:hint="eastAsia"/>
                <w:sz w:val="24"/>
              </w:rPr>
              <w:t>3</w:t>
            </w:r>
          </w:p>
        </w:tc>
      </w:tr>
      <w:tr w:rsidR="0005644A" w:rsidRPr="0005644A">
        <w:trPr>
          <w:trHeight w:val="416"/>
        </w:trPr>
        <w:tc>
          <w:tcPr>
            <w:tcW w:w="796" w:type="dxa"/>
            <w:vMerge/>
            <w:vAlign w:val="center"/>
          </w:tcPr>
          <w:p w:rsidR="005C3151" w:rsidRPr="0005644A" w:rsidRDefault="005C3151">
            <w:pPr>
              <w:spacing w:line="360" w:lineRule="auto"/>
              <w:jc w:val="center"/>
              <w:rPr>
                <w:rFonts w:eastAsiaTheme="minorEastAsia"/>
                <w:sz w:val="24"/>
              </w:rPr>
            </w:pPr>
          </w:p>
        </w:tc>
        <w:tc>
          <w:tcPr>
            <w:tcW w:w="1254" w:type="dxa"/>
            <w:vMerge/>
            <w:vAlign w:val="center"/>
          </w:tcPr>
          <w:p w:rsidR="005C3151" w:rsidRPr="0005644A" w:rsidRDefault="005C3151">
            <w:pPr>
              <w:autoSpaceDE w:val="0"/>
              <w:autoSpaceDN w:val="0"/>
              <w:adjustRightInd w:val="0"/>
              <w:spacing w:line="360" w:lineRule="auto"/>
              <w:jc w:val="center"/>
              <w:rPr>
                <w:kern w:val="0"/>
                <w:sz w:val="24"/>
              </w:rPr>
            </w:pPr>
          </w:p>
        </w:tc>
        <w:tc>
          <w:tcPr>
            <w:tcW w:w="6167" w:type="dxa"/>
            <w:vAlign w:val="center"/>
          </w:tcPr>
          <w:p w:rsidR="005C3151" w:rsidRPr="0005644A" w:rsidRDefault="00DC61CF">
            <w:pPr>
              <w:autoSpaceDE w:val="0"/>
              <w:autoSpaceDN w:val="0"/>
              <w:adjustRightInd w:val="0"/>
              <w:spacing w:line="360" w:lineRule="auto"/>
              <w:rPr>
                <w:kern w:val="0"/>
                <w:sz w:val="24"/>
              </w:rPr>
            </w:pPr>
            <w:r w:rsidRPr="0005644A">
              <w:rPr>
                <w:rFonts w:hint="eastAsia"/>
                <w:kern w:val="0"/>
                <w:sz w:val="24"/>
              </w:rPr>
              <w:t>针对本项目的服务要求所制定符合实际的物业管理流程、服务配套措施方案及服务质量保证进行综合评审：</w:t>
            </w:r>
          </w:p>
          <w:p w:rsidR="005C3151" w:rsidRPr="0005644A" w:rsidRDefault="00DC61CF">
            <w:pPr>
              <w:autoSpaceDE w:val="0"/>
              <w:autoSpaceDN w:val="0"/>
              <w:adjustRightInd w:val="0"/>
              <w:spacing w:line="360" w:lineRule="auto"/>
              <w:rPr>
                <w:kern w:val="0"/>
                <w:sz w:val="24"/>
              </w:rPr>
            </w:pPr>
            <w:r w:rsidRPr="0005644A">
              <w:rPr>
                <w:rFonts w:hint="eastAsia"/>
                <w:kern w:val="0"/>
                <w:sz w:val="24"/>
              </w:rPr>
              <w:t>1</w:t>
            </w:r>
            <w:r w:rsidRPr="0005644A">
              <w:rPr>
                <w:rFonts w:hint="eastAsia"/>
                <w:kern w:val="0"/>
                <w:sz w:val="24"/>
              </w:rPr>
              <w:t>、项目管理方案完善，针对性、可操作性强的，符合本</w:t>
            </w:r>
          </w:p>
          <w:p w:rsidR="005C3151" w:rsidRPr="0005644A" w:rsidRDefault="00DC61CF">
            <w:pPr>
              <w:autoSpaceDE w:val="0"/>
              <w:autoSpaceDN w:val="0"/>
              <w:adjustRightInd w:val="0"/>
              <w:spacing w:line="360" w:lineRule="auto"/>
              <w:rPr>
                <w:kern w:val="0"/>
                <w:sz w:val="24"/>
              </w:rPr>
            </w:pPr>
            <w:r w:rsidRPr="0005644A">
              <w:rPr>
                <w:rFonts w:hint="eastAsia"/>
                <w:kern w:val="0"/>
                <w:sz w:val="24"/>
              </w:rPr>
              <w:t>项目物业特性的管理要求，得</w:t>
            </w:r>
            <w:r w:rsidRPr="0005644A">
              <w:rPr>
                <w:kern w:val="0"/>
                <w:sz w:val="24"/>
              </w:rPr>
              <w:t>3</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2</w:t>
            </w:r>
            <w:r w:rsidRPr="0005644A">
              <w:rPr>
                <w:rFonts w:hint="eastAsia"/>
                <w:kern w:val="0"/>
                <w:sz w:val="24"/>
              </w:rPr>
              <w:t>、项目管理方案较详细，针对性、可操作性较一般的，</w:t>
            </w:r>
          </w:p>
          <w:p w:rsidR="005C3151" w:rsidRPr="0005644A" w:rsidRDefault="00DC61CF">
            <w:pPr>
              <w:autoSpaceDE w:val="0"/>
              <w:autoSpaceDN w:val="0"/>
              <w:adjustRightInd w:val="0"/>
              <w:spacing w:line="360" w:lineRule="auto"/>
              <w:rPr>
                <w:kern w:val="0"/>
                <w:sz w:val="24"/>
              </w:rPr>
            </w:pPr>
            <w:r w:rsidRPr="0005644A">
              <w:rPr>
                <w:rFonts w:hint="eastAsia"/>
                <w:kern w:val="0"/>
                <w:sz w:val="24"/>
              </w:rPr>
              <w:t>符合一般物业的管理要求，得</w:t>
            </w:r>
            <w:r w:rsidRPr="0005644A">
              <w:rPr>
                <w:kern w:val="0"/>
                <w:sz w:val="24"/>
              </w:rPr>
              <w:t>2</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3</w:t>
            </w:r>
            <w:r w:rsidRPr="0005644A">
              <w:rPr>
                <w:rFonts w:hint="eastAsia"/>
                <w:kern w:val="0"/>
                <w:sz w:val="24"/>
              </w:rPr>
              <w:t>、项目管理方案不详细，无针对性、</w:t>
            </w:r>
            <w:proofErr w:type="gramStart"/>
            <w:r w:rsidRPr="0005644A">
              <w:rPr>
                <w:rFonts w:hint="eastAsia"/>
                <w:kern w:val="0"/>
                <w:sz w:val="24"/>
              </w:rPr>
              <w:t>可操性差</w:t>
            </w:r>
            <w:proofErr w:type="gramEnd"/>
            <w:r w:rsidRPr="0005644A">
              <w:rPr>
                <w:rFonts w:hint="eastAsia"/>
                <w:kern w:val="0"/>
                <w:sz w:val="24"/>
              </w:rPr>
              <w:t>的，不符</w:t>
            </w:r>
          </w:p>
          <w:p w:rsidR="005C3151" w:rsidRPr="0005644A" w:rsidRDefault="00DC61CF">
            <w:pPr>
              <w:autoSpaceDE w:val="0"/>
              <w:autoSpaceDN w:val="0"/>
              <w:adjustRightInd w:val="0"/>
              <w:spacing w:line="360" w:lineRule="auto"/>
              <w:rPr>
                <w:kern w:val="0"/>
                <w:sz w:val="24"/>
              </w:rPr>
            </w:pPr>
            <w:proofErr w:type="gramStart"/>
            <w:r w:rsidRPr="0005644A">
              <w:rPr>
                <w:rFonts w:hint="eastAsia"/>
                <w:kern w:val="0"/>
                <w:sz w:val="24"/>
              </w:rPr>
              <w:t>合一般</w:t>
            </w:r>
            <w:proofErr w:type="gramEnd"/>
            <w:r w:rsidRPr="0005644A">
              <w:rPr>
                <w:rFonts w:hint="eastAsia"/>
                <w:kern w:val="0"/>
                <w:sz w:val="24"/>
              </w:rPr>
              <w:t>物业的管理要求，得</w:t>
            </w:r>
            <w:r w:rsidRPr="0005644A">
              <w:rPr>
                <w:kern w:val="0"/>
                <w:sz w:val="24"/>
              </w:rPr>
              <w:t>1</w:t>
            </w:r>
            <w:r w:rsidRPr="0005644A">
              <w:rPr>
                <w:rFonts w:hint="eastAsia"/>
                <w:kern w:val="0"/>
                <w:sz w:val="24"/>
              </w:rPr>
              <w:t>分。</w:t>
            </w:r>
          </w:p>
          <w:p w:rsidR="005C3151" w:rsidRPr="0005644A" w:rsidRDefault="00DC61CF">
            <w:pPr>
              <w:autoSpaceDE w:val="0"/>
              <w:autoSpaceDN w:val="0"/>
              <w:adjustRightInd w:val="0"/>
              <w:spacing w:line="360" w:lineRule="auto"/>
              <w:rPr>
                <w:kern w:val="0"/>
                <w:sz w:val="24"/>
              </w:rPr>
            </w:pPr>
            <w:r w:rsidRPr="0005644A">
              <w:rPr>
                <w:rFonts w:hint="eastAsia"/>
                <w:kern w:val="0"/>
                <w:sz w:val="24"/>
              </w:rPr>
              <w:t>4</w:t>
            </w:r>
            <w:r w:rsidRPr="0005644A">
              <w:rPr>
                <w:rFonts w:hint="eastAsia"/>
                <w:kern w:val="0"/>
                <w:sz w:val="24"/>
              </w:rPr>
              <w:t>、不提供对应方案不得分。</w:t>
            </w:r>
          </w:p>
        </w:tc>
        <w:tc>
          <w:tcPr>
            <w:tcW w:w="992" w:type="dxa"/>
            <w:vAlign w:val="center"/>
          </w:tcPr>
          <w:p w:rsidR="005C3151" w:rsidRPr="0005644A" w:rsidRDefault="00DC61CF">
            <w:pPr>
              <w:spacing w:line="360" w:lineRule="auto"/>
              <w:jc w:val="center"/>
              <w:rPr>
                <w:sz w:val="24"/>
              </w:rPr>
            </w:pPr>
            <w:r w:rsidRPr="0005644A">
              <w:rPr>
                <w:rFonts w:hint="eastAsia"/>
                <w:sz w:val="24"/>
              </w:rPr>
              <w:t>3</w:t>
            </w:r>
          </w:p>
        </w:tc>
      </w:tr>
      <w:tr w:rsidR="0005644A" w:rsidRPr="0005644A">
        <w:trPr>
          <w:trHeight w:val="233"/>
        </w:trPr>
        <w:tc>
          <w:tcPr>
            <w:tcW w:w="796"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2</w:t>
            </w:r>
          </w:p>
        </w:tc>
        <w:tc>
          <w:tcPr>
            <w:tcW w:w="1254" w:type="dxa"/>
            <w:vAlign w:val="center"/>
          </w:tcPr>
          <w:p w:rsidR="005C3151" w:rsidRPr="0005644A" w:rsidRDefault="00DC61CF">
            <w:pPr>
              <w:spacing w:line="360" w:lineRule="auto"/>
              <w:jc w:val="center"/>
              <w:rPr>
                <w:rFonts w:eastAsiaTheme="minorEastAsia"/>
                <w:kern w:val="0"/>
                <w:sz w:val="24"/>
              </w:rPr>
            </w:pPr>
            <w:r w:rsidRPr="0005644A">
              <w:rPr>
                <w:rFonts w:eastAsiaTheme="minorEastAsia" w:hint="eastAsia"/>
                <w:kern w:val="0"/>
                <w:sz w:val="24"/>
              </w:rPr>
              <w:t>管理规章制度</w:t>
            </w:r>
          </w:p>
        </w:tc>
        <w:tc>
          <w:tcPr>
            <w:tcW w:w="6167" w:type="dxa"/>
            <w:vAlign w:val="center"/>
          </w:tcPr>
          <w:p w:rsidR="005C3151" w:rsidRPr="0005644A" w:rsidRDefault="00DC61CF">
            <w:pPr>
              <w:spacing w:line="360" w:lineRule="auto"/>
              <w:rPr>
                <w:rFonts w:eastAsiaTheme="minorEastAsia"/>
                <w:kern w:val="0"/>
                <w:sz w:val="24"/>
              </w:rPr>
            </w:pPr>
            <w:r w:rsidRPr="0005644A">
              <w:rPr>
                <w:rFonts w:eastAsiaTheme="minorEastAsia" w:hint="eastAsia"/>
                <w:kern w:val="0"/>
                <w:sz w:val="24"/>
              </w:rPr>
              <w:t>根据投标人提供的服务各项管理规章制度（包括但不限于管理制度、企业内部岗位责任制、管理维护运作制度及标准、管理人员考核培训制度及标准等）进行综合评审：</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1</w:t>
            </w:r>
            <w:r w:rsidRPr="0005644A">
              <w:rPr>
                <w:rFonts w:eastAsiaTheme="minorEastAsia" w:hint="eastAsia"/>
                <w:kern w:val="0"/>
                <w:sz w:val="24"/>
              </w:rPr>
              <w:t>、管理制度和档案的建立与管理的完善详细完整，非常</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有利于项目实施的，得</w:t>
            </w:r>
            <w:r w:rsidRPr="0005644A">
              <w:rPr>
                <w:rFonts w:eastAsiaTheme="minorEastAsia"/>
                <w:kern w:val="0"/>
                <w:sz w:val="24"/>
              </w:rPr>
              <w:t>4</w:t>
            </w:r>
            <w:r w:rsidRPr="0005644A">
              <w:rPr>
                <w:rFonts w:eastAsiaTheme="minorEastAsia" w:hint="eastAsia"/>
                <w:kern w:val="0"/>
                <w:sz w:val="24"/>
              </w:rPr>
              <w:t>分；</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2</w:t>
            </w:r>
            <w:r w:rsidRPr="0005644A">
              <w:rPr>
                <w:rFonts w:eastAsiaTheme="minorEastAsia" w:hint="eastAsia"/>
                <w:kern w:val="0"/>
                <w:sz w:val="24"/>
              </w:rPr>
              <w:t>、管理制度和档案的建立与管理的完善基本完整，部分</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有利于项目实施的，得</w:t>
            </w:r>
            <w:r w:rsidRPr="0005644A">
              <w:rPr>
                <w:rFonts w:eastAsiaTheme="minorEastAsia"/>
                <w:kern w:val="0"/>
                <w:sz w:val="24"/>
              </w:rPr>
              <w:t>2</w:t>
            </w:r>
            <w:r w:rsidRPr="0005644A">
              <w:rPr>
                <w:rFonts w:eastAsiaTheme="minorEastAsia" w:hint="eastAsia"/>
                <w:kern w:val="0"/>
                <w:sz w:val="24"/>
              </w:rPr>
              <w:t>分；</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3</w:t>
            </w:r>
            <w:r w:rsidRPr="0005644A">
              <w:rPr>
                <w:rFonts w:eastAsiaTheme="minorEastAsia" w:hint="eastAsia"/>
                <w:kern w:val="0"/>
                <w:sz w:val="24"/>
              </w:rPr>
              <w:t>、各项管理规章制度不健全、不完善的，不利于项目实</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施的，得</w:t>
            </w:r>
            <w:r w:rsidRPr="0005644A">
              <w:rPr>
                <w:rFonts w:eastAsiaTheme="minorEastAsia"/>
                <w:kern w:val="0"/>
                <w:sz w:val="24"/>
              </w:rPr>
              <w:t>1</w:t>
            </w:r>
            <w:r w:rsidRPr="0005644A">
              <w:rPr>
                <w:rFonts w:eastAsiaTheme="minorEastAsia" w:hint="eastAsia"/>
                <w:kern w:val="0"/>
                <w:sz w:val="24"/>
              </w:rPr>
              <w:t>分；</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4</w:t>
            </w:r>
            <w:r w:rsidRPr="0005644A">
              <w:rPr>
                <w:rFonts w:eastAsiaTheme="minorEastAsia" w:hint="eastAsia"/>
                <w:kern w:val="0"/>
                <w:sz w:val="24"/>
              </w:rPr>
              <w:t>、不提供对应方案不得分。</w:t>
            </w:r>
          </w:p>
        </w:tc>
        <w:tc>
          <w:tcPr>
            <w:tcW w:w="992" w:type="dxa"/>
            <w:vAlign w:val="center"/>
          </w:tcPr>
          <w:p w:rsidR="005C3151" w:rsidRPr="0005644A" w:rsidRDefault="00DC61CF">
            <w:pPr>
              <w:spacing w:line="360" w:lineRule="auto"/>
              <w:jc w:val="center"/>
              <w:rPr>
                <w:rFonts w:eastAsiaTheme="minorEastAsia"/>
                <w:sz w:val="24"/>
              </w:rPr>
            </w:pPr>
            <w:r w:rsidRPr="0005644A">
              <w:rPr>
                <w:sz w:val="24"/>
              </w:rPr>
              <w:t>4</w:t>
            </w:r>
          </w:p>
        </w:tc>
      </w:tr>
      <w:tr w:rsidR="0005644A" w:rsidRPr="0005644A">
        <w:trPr>
          <w:trHeight w:val="233"/>
        </w:trPr>
        <w:tc>
          <w:tcPr>
            <w:tcW w:w="796"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3</w:t>
            </w:r>
          </w:p>
        </w:tc>
        <w:tc>
          <w:tcPr>
            <w:tcW w:w="1254" w:type="dxa"/>
            <w:vAlign w:val="center"/>
          </w:tcPr>
          <w:p w:rsidR="005C3151" w:rsidRPr="0005644A" w:rsidRDefault="00DC61CF">
            <w:pPr>
              <w:spacing w:line="360" w:lineRule="auto"/>
              <w:jc w:val="center"/>
              <w:rPr>
                <w:rFonts w:eastAsiaTheme="minorEastAsia"/>
                <w:kern w:val="0"/>
                <w:sz w:val="24"/>
              </w:rPr>
            </w:pPr>
            <w:r w:rsidRPr="0005644A">
              <w:rPr>
                <w:rFonts w:eastAsiaTheme="minorEastAsia" w:hint="eastAsia"/>
                <w:kern w:val="0"/>
                <w:sz w:val="24"/>
              </w:rPr>
              <w:t>质量保证与服务承诺</w:t>
            </w:r>
          </w:p>
        </w:tc>
        <w:tc>
          <w:tcPr>
            <w:tcW w:w="6167" w:type="dxa"/>
            <w:vAlign w:val="center"/>
          </w:tcPr>
          <w:p w:rsidR="005C3151" w:rsidRPr="0005644A" w:rsidRDefault="00DC61CF">
            <w:pPr>
              <w:spacing w:line="360" w:lineRule="auto"/>
              <w:rPr>
                <w:rFonts w:eastAsiaTheme="minorEastAsia"/>
                <w:kern w:val="0"/>
                <w:sz w:val="24"/>
              </w:rPr>
            </w:pPr>
            <w:r w:rsidRPr="0005644A">
              <w:rPr>
                <w:rFonts w:eastAsiaTheme="minorEastAsia" w:hint="eastAsia"/>
                <w:kern w:val="0"/>
                <w:sz w:val="24"/>
              </w:rPr>
              <w:t>针对投标人提出的各项物业管理模式、质量保证、服务承</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诺、工作标准、违约责任承诺进行综合评审：</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1</w:t>
            </w:r>
            <w:r w:rsidRPr="0005644A">
              <w:rPr>
                <w:rFonts w:eastAsiaTheme="minorEastAsia" w:hint="eastAsia"/>
                <w:kern w:val="0"/>
                <w:sz w:val="24"/>
              </w:rPr>
              <w:t>、质量保证、服务承诺、工作标准要求高的，质量指标</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明确清晰，目标承诺、违约责任承诺阐述详细合理的，得</w:t>
            </w:r>
            <w:r w:rsidRPr="0005644A">
              <w:rPr>
                <w:rFonts w:eastAsiaTheme="minorEastAsia"/>
                <w:kern w:val="0"/>
                <w:sz w:val="24"/>
              </w:rPr>
              <w:t>4</w:t>
            </w:r>
            <w:r w:rsidRPr="0005644A">
              <w:rPr>
                <w:rFonts w:eastAsiaTheme="minorEastAsia" w:hint="eastAsia"/>
                <w:kern w:val="0"/>
                <w:sz w:val="24"/>
              </w:rPr>
              <w:t>分；</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2</w:t>
            </w:r>
            <w:r w:rsidRPr="0005644A">
              <w:rPr>
                <w:rFonts w:eastAsiaTheme="minorEastAsia" w:hint="eastAsia"/>
                <w:kern w:val="0"/>
                <w:sz w:val="24"/>
              </w:rPr>
              <w:t>、质量保证、服务承诺、工作标准要求一般的，质量指</w:t>
            </w:r>
          </w:p>
          <w:p w:rsidR="005C3151" w:rsidRPr="0005644A" w:rsidRDefault="00DC61CF">
            <w:pPr>
              <w:spacing w:line="360" w:lineRule="auto"/>
              <w:rPr>
                <w:rFonts w:eastAsiaTheme="minorEastAsia"/>
                <w:kern w:val="0"/>
                <w:sz w:val="24"/>
              </w:rPr>
            </w:pPr>
            <w:proofErr w:type="gramStart"/>
            <w:r w:rsidRPr="0005644A">
              <w:rPr>
                <w:rFonts w:eastAsiaTheme="minorEastAsia" w:hint="eastAsia"/>
                <w:kern w:val="0"/>
                <w:sz w:val="24"/>
              </w:rPr>
              <w:t>标基本</w:t>
            </w:r>
            <w:proofErr w:type="gramEnd"/>
            <w:r w:rsidRPr="0005644A">
              <w:rPr>
                <w:rFonts w:eastAsiaTheme="minorEastAsia" w:hint="eastAsia"/>
                <w:kern w:val="0"/>
                <w:sz w:val="24"/>
              </w:rPr>
              <w:t>清晰，目标承诺、违约责任承诺阐述基本合理的，得</w:t>
            </w:r>
            <w:r w:rsidRPr="0005644A">
              <w:rPr>
                <w:rFonts w:eastAsiaTheme="minorEastAsia"/>
                <w:kern w:val="0"/>
                <w:sz w:val="24"/>
              </w:rPr>
              <w:t>2</w:t>
            </w:r>
            <w:r w:rsidRPr="0005644A">
              <w:rPr>
                <w:rFonts w:eastAsiaTheme="minorEastAsia" w:hint="eastAsia"/>
                <w:kern w:val="0"/>
                <w:sz w:val="24"/>
              </w:rPr>
              <w:t>分；</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3</w:t>
            </w:r>
            <w:r w:rsidRPr="0005644A">
              <w:rPr>
                <w:rFonts w:eastAsiaTheme="minorEastAsia" w:hint="eastAsia"/>
                <w:kern w:val="0"/>
                <w:sz w:val="24"/>
              </w:rPr>
              <w:t>、质量保证、服务承诺、工作标准要求低的，管理服务</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各项质量指标含糊不清，目标承诺、违约责任承诺阐述不合理的，得</w:t>
            </w:r>
            <w:r w:rsidRPr="0005644A">
              <w:rPr>
                <w:rFonts w:eastAsiaTheme="minorEastAsia"/>
                <w:kern w:val="0"/>
                <w:sz w:val="24"/>
              </w:rPr>
              <w:t>1</w:t>
            </w:r>
            <w:r w:rsidRPr="0005644A">
              <w:rPr>
                <w:rFonts w:eastAsiaTheme="minorEastAsia" w:hint="eastAsia"/>
                <w:kern w:val="0"/>
                <w:sz w:val="24"/>
              </w:rPr>
              <w:t>分。</w:t>
            </w:r>
          </w:p>
          <w:p w:rsidR="005C3151" w:rsidRPr="0005644A" w:rsidRDefault="00DC61CF">
            <w:pPr>
              <w:spacing w:line="360" w:lineRule="auto"/>
              <w:rPr>
                <w:rFonts w:eastAsiaTheme="minorEastAsia"/>
                <w:kern w:val="0"/>
                <w:sz w:val="24"/>
              </w:rPr>
            </w:pPr>
            <w:r w:rsidRPr="0005644A">
              <w:rPr>
                <w:rFonts w:eastAsiaTheme="minorEastAsia" w:hint="eastAsia"/>
                <w:kern w:val="0"/>
                <w:sz w:val="24"/>
              </w:rPr>
              <w:t>4</w:t>
            </w:r>
            <w:r w:rsidRPr="0005644A">
              <w:rPr>
                <w:rFonts w:eastAsiaTheme="minorEastAsia" w:hint="eastAsia"/>
                <w:kern w:val="0"/>
                <w:sz w:val="24"/>
              </w:rPr>
              <w:t>、不提供对应方案不得分。</w:t>
            </w:r>
          </w:p>
        </w:tc>
        <w:tc>
          <w:tcPr>
            <w:tcW w:w="992" w:type="dxa"/>
            <w:vAlign w:val="center"/>
          </w:tcPr>
          <w:p w:rsidR="005C3151" w:rsidRPr="0005644A" w:rsidRDefault="00DC61CF">
            <w:pPr>
              <w:spacing w:line="360" w:lineRule="auto"/>
              <w:jc w:val="center"/>
              <w:rPr>
                <w:sz w:val="24"/>
              </w:rPr>
            </w:pPr>
            <w:r w:rsidRPr="0005644A">
              <w:rPr>
                <w:sz w:val="24"/>
              </w:rPr>
              <w:t>4</w:t>
            </w:r>
          </w:p>
        </w:tc>
      </w:tr>
      <w:tr w:rsidR="0005644A" w:rsidRPr="0005644A">
        <w:trPr>
          <w:trHeight w:val="233"/>
        </w:trPr>
        <w:tc>
          <w:tcPr>
            <w:tcW w:w="796"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4</w:t>
            </w:r>
          </w:p>
        </w:tc>
        <w:tc>
          <w:tcPr>
            <w:tcW w:w="1254" w:type="dxa"/>
            <w:vAlign w:val="center"/>
          </w:tcPr>
          <w:p w:rsidR="005C3151" w:rsidRPr="0005644A" w:rsidRDefault="00DC61CF">
            <w:pPr>
              <w:autoSpaceDE w:val="0"/>
              <w:autoSpaceDN w:val="0"/>
              <w:adjustRightInd w:val="0"/>
              <w:spacing w:line="360" w:lineRule="auto"/>
              <w:jc w:val="center"/>
              <w:rPr>
                <w:rFonts w:eastAsiaTheme="minorEastAsia"/>
                <w:kern w:val="0"/>
                <w:sz w:val="24"/>
              </w:rPr>
            </w:pPr>
            <w:r w:rsidRPr="0005644A">
              <w:rPr>
                <w:rFonts w:eastAsiaTheme="minorEastAsia" w:hint="eastAsia"/>
                <w:kern w:val="0"/>
                <w:sz w:val="24"/>
              </w:rPr>
              <w:t>应急处置方案</w:t>
            </w:r>
          </w:p>
        </w:tc>
        <w:tc>
          <w:tcPr>
            <w:tcW w:w="6167" w:type="dxa"/>
            <w:vAlign w:val="center"/>
          </w:tcPr>
          <w:p w:rsidR="005C3151" w:rsidRPr="0005644A" w:rsidRDefault="00DC61CF">
            <w:pPr>
              <w:autoSpaceDE w:val="0"/>
              <w:autoSpaceDN w:val="0"/>
              <w:adjustRightInd w:val="0"/>
              <w:spacing w:line="360" w:lineRule="auto"/>
              <w:rPr>
                <w:rFonts w:eastAsiaTheme="minorEastAsia"/>
                <w:kern w:val="0"/>
                <w:sz w:val="24"/>
              </w:rPr>
            </w:pPr>
            <w:r w:rsidRPr="0005644A">
              <w:rPr>
                <w:rFonts w:eastAsiaTheme="minorEastAsia" w:hint="eastAsia"/>
                <w:kern w:val="0"/>
                <w:sz w:val="24"/>
              </w:rPr>
              <w:t>根据投标人对项目发生突发事件的处理、应急处理预案等进行综合评审：</w:t>
            </w:r>
          </w:p>
          <w:p w:rsidR="005C3151" w:rsidRPr="0005644A" w:rsidRDefault="00DC61CF">
            <w:pPr>
              <w:autoSpaceDE w:val="0"/>
              <w:autoSpaceDN w:val="0"/>
              <w:adjustRightInd w:val="0"/>
              <w:spacing w:line="360" w:lineRule="auto"/>
              <w:rPr>
                <w:rFonts w:eastAsiaTheme="minorEastAsia"/>
                <w:kern w:val="0"/>
                <w:sz w:val="24"/>
              </w:rPr>
            </w:pPr>
            <w:r w:rsidRPr="0005644A">
              <w:rPr>
                <w:rFonts w:eastAsiaTheme="minorEastAsia" w:hint="eastAsia"/>
                <w:kern w:val="0"/>
                <w:sz w:val="24"/>
              </w:rPr>
              <w:t>1</w:t>
            </w:r>
            <w:r w:rsidRPr="0005644A">
              <w:rPr>
                <w:rFonts w:eastAsiaTheme="minorEastAsia" w:hint="eastAsia"/>
                <w:kern w:val="0"/>
                <w:sz w:val="24"/>
              </w:rPr>
              <w:t>、应急处置方案合理，内容详细，出现突发事件的处理预案合理性、可行性高的，得</w:t>
            </w:r>
            <w:r w:rsidRPr="0005644A">
              <w:rPr>
                <w:rFonts w:eastAsiaTheme="minorEastAsia"/>
                <w:kern w:val="0"/>
                <w:sz w:val="24"/>
              </w:rPr>
              <w:t>4</w:t>
            </w:r>
            <w:r w:rsidRPr="0005644A">
              <w:rPr>
                <w:rFonts w:eastAsiaTheme="minorEastAsia" w:hint="eastAsia"/>
                <w:kern w:val="0"/>
                <w:sz w:val="24"/>
              </w:rPr>
              <w:t>分；</w:t>
            </w:r>
          </w:p>
          <w:p w:rsidR="005C3151" w:rsidRPr="0005644A" w:rsidRDefault="00DC61CF">
            <w:pPr>
              <w:autoSpaceDE w:val="0"/>
              <w:autoSpaceDN w:val="0"/>
              <w:adjustRightInd w:val="0"/>
              <w:spacing w:line="360" w:lineRule="auto"/>
              <w:rPr>
                <w:rFonts w:eastAsiaTheme="minorEastAsia"/>
                <w:kern w:val="0"/>
                <w:sz w:val="24"/>
              </w:rPr>
            </w:pPr>
            <w:r w:rsidRPr="0005644A">
              <w:rPr>
                <w:rFonts w:eastAsiaTheme="minorEastAsia" w:hint="eastAsia"/>
                <w:kern w:val="0"/>
                <w:sz w:val="24"/>
              </w:rPr>
              <w:t>2</w:t>
            </w:r>
            <w:r w:rsidRPr="0005644A">
              <w:rPr>
                <w:rFonts w:eastAsiaTheme="minorEastAsia" w:hint="eastAsia"/>
                <w:kern w:val="0"/>
                <w:sz w:val="24"/>
              </w:rPr>
              <w:t>、应急处置方案较合理，内容较详细，现突发事件的处理预案合理性、可行性较高的，得</w:t>
            </w:r>
            <w:r w:rsidRPr="0005644A">
              <w:rPr>
                <w:rFonts w:eastAsiaTheme="minorEastAsia"/>
                <w:kern w:val="0"/>
                <w:sz w:val="24"/>
              </w:rPr>
              <w:t>2</w:t>
            </w:r>
            <w:r w:rsidRPr="0005644A">
              <w:rPr>
                <w:rFonts w:eastAsiaTheme="minorEastAsia" w:hint="eastAsia"/>
                <w:kern w:val="0"/>
                <w:sz w:val="24"/>
              </w:rPr>
              <w:t>分；</w:t>
            </w:r>
          </w:p>
          <w:p w:rsidR="005C3151" w:rsidRPr="0005644A" w:rsidRDefault="00DC61CF">
            <w:pPr>
              <w:autoSpaceDE w:val="0"/>
              <w:autoSpaceDN w:val="0"/>
              <w:adjustRightInd w:val="0"/>
              <w:spacing w:line="360" w:lineRule="auto"/>
              <w:rPr>
                <w:rFonts w:eastAsiaTheme="minorEastAsia"/>
                <w:kern w:val="0"/>
                <w:sz w:val="24"/>
              </w:rPr>
            </w:pPr>
            <w:r w:rsidRPr="0005644A">
              <w:rPr>
                <w:rFonts w:eastAsiaTheme="minorEastAsia" w:hint="eastAsia"/>
                <w:kern w:val="0"/>
                <w:sz w:val="24"/>
              </w:rPr>
              <w:t>3</w:t>
            </w:r>
            <w:r w:rsidRPr="0005644A">
              <w:rPr>
                <w:rFonts w:eastAsiaTheme="minorEastAsia" w:hint="eastAsia"/>
                <w:kern w:val="0"/>
                <w:sz w:val="24"/>
              </w:rPr>
              <w:t>、应急处置方案不合理，内容简单，出现突发事件的处理预案合理性、可行性较差的，得</w:t>
            </w:r>
            <w:r w:rsidRPr="0005644A">
              <w:rPr>
                <w:rFonts w:eastAsiaTheme="minorEastAsia"/>
                <w:kern w:val="0"/>
                <w:sz w:val="24"/>
              </w:rPr>
              <w:t>1</w:t>
            </w:r>
            <w:r w:rsidRPr="0005644A">
              <w:rPr>
                <w:rFonts w:eastAsiaTheme="minorEastAsia" w:hint="eastAsia"/>
                <w:kern w:val="0"/>
                <w:sz w:val="24"/>
              </w:rPr>
              <w:t>分；</w:t>
            </w:r>
          </w:p>
          <w:p w:rsidR="005C3151" w:rsidRPr="0005644A" w:rsidRDefault="00DC61CF">
            <w:pPr>
              <w:spacing w:line="360" w:lineRule="auto"/>
              <w:rPr>
                <w:rFonts w:eastAsiaTheme="minorEastAsia"/>
                <w:kern w:val="0"/>
                <w:sz w:val="24"/>
              </w:rPr>
            </w:pPr>
            <w:r w:rsidRPr="0005644A">
              <w:rPr>
                <w:rFonts w:eastAsiaTheme="minorEastAsia"/>
                <w:kern w:val="0"/>
                <w:sz w:val="24"/>
              </w:rPr>
              <w:t>4</w:t>
            </w:r>
            <w:r w:rsidRPr="0005644A">
              <w:rPr>
                <w:rFonts w:eastAsiaTheme="minorEastAsia" w:hint="eastAsia"/>
                <w:kern w:val="0"/>
                <w:sz w:val="24"/>
              </w:rPr>
              <w:t>、不提供对应方案不得分。</w:t>
            </w:r>
          </w:p>
        </w:tc>
        <w:tc>
          <w:tcPr>
            <w:tcW w:w="992" w:type="dxa"/>
            <w:vAlign w:val="center"/>
          </w:tcPr>
          <w:p w:rsidR="005C3151" w:rsidRPr="0005644A" w:rsidRDefault="00DC61CF">
            <w:pPr>
              <w:spacing w:line="360" w:lineRule="auto"/>
              <w:jc w:val="center"/>
              <w:rPr>
                <w:rFonts w:eastAsiaTheme="minorEastAsia"/>
                <w:sz w:val="24"/>
              </w:rPr>
            </w:pPr>
            <w:r w:rsidRPr="0005644A">
              <w:rPr>
                <w:sz w:val="24"/>
              </w:rPr>
              <w:t>4</w:t>
            </w:r>
          </w:p>
        </w:tc>
      </w:tr>
      <w:tr w:rsidR="0005644A" w:rsidRPr="0005644A">
        <w:trPr>
          <w:trHeight w:val="838"/>
        </w:trPr>
        <w:tc>
          <w:tcPr>
            <w:tcW w:w="796" w:type="dxa"/>
            <w:vAlign w:val="center"/>
          </w:tcPr>
          <w:p w:rsidR="005C3151" w:rsidRPr="0005644A" w:rsidRDefault="00DC61CF">
            <w:pPr>
              <w:spacing w:line="360" w:lineRule="auto"/>
              <w:jc w:val="center"/>
              <w:rPr>
                <w:rFonts w:eastAsiaTheme="minorEastAsia"/>
                <w:sz w:val="24"/>
              </w:rPr>
            </w:pPr>
            <w:r w:rsidRPr="0005644A">
              <w:rPr>
                <w:rFonts w:eastAsiaTheme="minorEastAsia"/>
                <w:sz w:val="24"/>
              </w:rPr>
              <w:t>5</w:t>
            </w:r>
          </w:p>
        </w:tc>
        <w:tc>
          <w:tcPr>
            <w:tcW w:w="1254" w:type="dxa"/>
            <w:vAlign w:val="center"/>
          </w:tcPr>
          <w:p w:rsidR="005C3151" w:rsidRPr="0005644A" w:rsidRDefault="00DC61CF">
            <w:pPr>
              <w:spacing w:line="360" w:lineRule="auto"/>
              <w:jc w:val="center"/>
              <w:rPr>
                <w:kern w:val="0"/>
                <w:sz w:val="24"/>
                <w:szCs w:val="21"/>
                <w:lang w:val="zh-CN"/>
              </w:rPr>
            </w:pPr>
            <w:r w:rsidRPr="0005644A">
              <w:rPr>
                <w:rFonts w:hint="eastAsia"/>
                <w:kern w:val="0"/>
                <w:sz w:val="24"/>
                <w:szCs w:val="21"/>
                <w:lang w:val="zh-CN"/>
              </w:rPr>
              <w:t>投入设备情况</w:t>
            </w:r>
          </w:p>
        </w:tc>
        <w:tc>
          <w:tcPr>
            <w:tcW w:w="6167" w:type="dxa"/>
            <w:vAlign w:val="center"/>
          </w:tcPr>
          <w:p w:rsidR="005C3151" w:rsidRPr="0005644A" w:rsidRDefault="00DC61CF">
            <w:pPr>
              <w:spacing w:line="360" w:lineRule="auto"/>
              <w:rPr>
                <w:sz w:val="24"/>
              </w:rPr>
            </w:pPr>
            <w:bookmarkStart w:id="31" w:name="OLE_LINK41"/>
            <w:bookmarkStart w:id="32" w:name="OLE_LINK40"/>
            <w:r w:rsidRPr="0005644A">
              <w:rPr>
                <w:rFonts w:hint="eastAsia"/>
                <w:sz w:val="24"/>
              </w:rPr>
              <w:t>投标人针对本项目配备以下设备：</w:t>
            </w:r>
            <w:r w:rsidRPr="0005644A">
              <w:rPr>
                <w:sz w:val="24"/>
              </w:rPr>
              <w:fldChar w:fldCharType="begin"/>
            </w:r>
            <w:r w:rsidRPr="0005644A">
              <w:rPr>
                <w:sz w:val="24"/>
              </w:rPr>
              <w:instrText xml:space="preserve"> = 1 \* GB3 </w:instrText>
            </w:r>
            <w:r w:rsidRPr="0005644A">
              <w:rPr>
                <w:sz w:val="24"/>
              </w:rPr>
              <w:fldChar w:fldCharType="separate"/>
            </w:r>
            <w:r w:rsidRPr="0005644A">
              <w:rPr>
                <w:rFonts w:hint="eastAsia"/>
                <w:sz w:val="24"/>
              </w:rPr>
              <w:t>①</w:t>
            </w:r>
            <w:r w:rsidRPr="0005644A">
              <w:rPr>
                <w:sz w:val="24"/>
              </w:rPr>
              <w:fldChar w:fldCharType="end"/>
            </w:r>
            <w:r w:rsidRPr="0005644A">
              <w:rPr>
                <w:rFonts w:hint="eastAsia"/>
                <w:sz w:val="24"/>
              </w:rPr>
              <w:t>地面瓷砖晶面机；</w:t>
            </w:r>
            <w:r w:rsidRPr="0005644A">
              <w:rPr>
                <w:sz w:val="24"/>
              </w:rPr>
              <w:fldChar w:fldCharType="begin"/>
            </w:r>
            <w:r w:rsidRPr="0005644A">
              <w:rPr>
                <w:sz w:val="24"/>
              </w:rPr>
              <w:instrText xml:space="preserve"> = 2 \* GB3 </w:instrText>
            </w:r>
            <w:r w:rsidRPr="0005644A">
              <w:rPr>
                <w:sz w:val="24"/>
              </w:rPr>
              <w:fldChar w:fldCharType="separate"/>
            </w:r>
            <w:r w:rsidRPr="0005644A">
              <w:rPr>
                <w:rFonts w:hint="eastAsia"/>
                <w:sz w:val="24"/>
              </w:rPr>
              <w:t>②</w:t>
            </w:r>
            <w:r w:rsidRPr="0005644A">
              <w:rPr>
                <w:sz w:val="24"/>
              </w:rPr>
              <w:fldChar w:fldCharType="end"/>
            </w:r>
            <w:r w:rsidRPr="0005644A">
              <w:rPr>
                <w:rFonts w:hint="eastAsia"/>
                <w:sz w:val="24"/>
              </w:rPr>
              <w:t>高压水枪；</w:t>
            </w:r>
            <w:r w:rsidRPr="0005644A">
              <w:rPr>
                <w:sz w:val="24"/>
              </w:rPr>
              <w:fldChar w:fldCharType="begin"/>
            </w:r>
            <w:r w:rsidRPr="0005644A">
              <w:rPr>
                <w:sz w:val="24"/>
              </w:rPr>
              <w:instrText xml:space="preserve"> = 3 \* GB3 </w:instrText>
            </w:r>
            <w:r w:rsidRPr="0005644A">
              <w:rPr>
                <w:sz w:val="24"/>
              </w:rPr>
              <w:fldChar w:fldCharType="separate"/>
            </w:r>
            <w:r w:rsidRPr="0005644A">
              <w:rPr>
                <w:rFonts w:hint="eastAsia"/>
                <w:sz w:val="24"/>
              </w:rPr>
              <w:t>③</w:t>
            </w:r>
            <w:r w:rsidRPr="0005644A">
              <w:rPr>
                <w:sz w:val="24"/>
              </w:rPr>
              <w:fldChar w:fldCharType="end"/>
            </w:r>
            <w:r w:rsidRPr="0005644A">
              <w:rPr>
                <w:rFonts w:hint="eastAsia"/>
                <w:sz w:val="24"/>
              </w:rPr>
              <w:t>割草机；</w:t>
            </w:r>
            <w:r w:rsidRPr="0005644A">
              <w:rPr>
                <w:sz w:val="24"/>
              </w:rPr>
              <w:fldChar w:fldCharType="begin"/>
            </w:r>
            <w:r w:rsidRPr="0005644A">
              <w:rPr>
                <w:sz w:val="24"/>
              </w:rPr>
              <w:instrText xml:space="preserve"> = 4 \* GB3 </w:instrText>
            </w:r>
            <w:r w:rsidRPr="0005644A">
              <w:rPr>
                <w:sz w:val="24"/>
              </w:rPr>
              <w:fldChar w:fldCharType="separate"/>
            </w:r>
            <w:r w:rsidRPr="0005644A">
              <w:rPr>
                <w:rFonts w:hint="eastAsia"/>
                <w:sz w:val="24"/>
              </w:rPr>
              <w:t>④</w:t>
            </w:r>
            <w:r w:rsidRPr="0005644A">
              <w:rPr>
                <w:sz w:val="24"/>
              </w:rPr>
              <w:fldChar w:fldCharType="end"/>
            </w:r>
            <w:bookmarkStart w:id="33" w:name="OLE_LINK51"/>
            <w:bookmarkStart w:id="34" w:name="OLE_LINK52"/>
            <w:r w:rsidRPr="0005644A">
              <w:rPr>
                <w:rFonts w:hint="eastAsia"/>
                <w:sz w:val="24"/>
              </w:rPr>
              <w:t>电焊机</w:t>
            </w:r>
            <w:bookmarkEnd w:id="33"/>
            <w:bookmarkEnd w:id="34"/>
            <w:r w:rsidRPr="0005644A">
              <w:rPr>
                <w:rFonts w:hint="eastAsia"/>
                <w:sz w:val="24"/>
              </w:rPr>
              <w:t>（具有不锈钢焊接功能）；</w:t>
            </w:r>
            <w:r w:rsidRPr="0005644A">
              <w:rPr>
                <w:sz w:val="24"/>
              </w:rPr>
              <w:fldChar w:fldCharType="begin"/>
            </w:r>
            <w:r w:rsidRPr="0005644A">
              <w:rPr>
                <w:sz w:val="24"/>
              </w:rPr>
              <w:instrText xml:space="preserve"> = 5 \* GB3 </w:instrText>
            </w:r>
            <w:r w:rsidRPr="0005644A">
              <w:rPr>
                <w:sz w:val="24"/>
              </w:rPr>
              <w:fldChar w:fldCharType="separate"/>
            </w:r>
            <w:r w:rsidRPr="0005644A">
              <w:rPr>
                <w:rFonts w:hint="eastAsia"/>
                <w:sz w:val="24"/>
              </w:rPr>
              <w:t>⑤</w:t>
            </w:r>
            <w:r w:rsidRPr="0005644A">
              <w:rPr>
                <w:sz w:val="24"/>
              </w:rPr>
              <w:fldChar w:fldCharType="end"/>
            </w:r>
            <w:bookmarkStart w:id="35" w:name="OLE_LINK54"/>
            <w:bookmarkStart w:id="36" w:name="OLE_LINK53"/>
            <w:proofErr w:type="gramStart"/>
            <w:r w:rsidRPr="0005644A">
              <w:rPr>
                <w:rFonts w:hint="eastAsia"/>
                <w:sz w:val="24"/>
              </w:rPr>
              <w:t>手推式洗地</w:t>
            </w:r>
            <w:proofErr w:type="gramEnd"/>
            <w:r w:rsidRPr="0005644A">
              <w:rPr>
                <w:rFonts w:hint="eastAsia"/>
                <w:sz w:val="24"/>
              </w:rPr>
              <w:t>机</w:t>
            </w:r>
            <w:bookmarkEnd w:id="35"/>
            <w:bookmarkEnd w:id="36"/>
            <w:r w:rsidRPr="0005644A">
              <w:rPr>
                <w:rFonts w:hint="eastAsia"/>
                <w:sz w:val="24"/>
              </w:rPr>
              <w:t>；</w:t>
            </w:r>
            <w:r w:rsidRPr="0005644A">
              <w:rPr>
                <w:sz w:val="24"/>
              </w:rPr>
              <w:fldChar w:fldCharType="begin"/>
            </w:r>
            <w:r w:rsidRPr="0005644A">
              <w:rPr>
                <w:sz w:val="24"/>
              </w:rPr>
              <w:instrText xml:space="preserve"> = 6 \* GB3 </w:instrText>
            </w:r>
            <w:r w:rsidRPr="0005644A">
              <w:rPr>
                <w:sz w:val="24"/>
              </w:rPr>
              <w:fldChar w:fldCharType="separate"/>
            </w:r>
            <w:r w:rsidRPr="0005644A">
              <w:rPr>
                <w:rFonts w:hint="eastAsia"/>
                <w:sz w:val="24"/>
              </w:rPr>
              <w:t>⑥</w:t>
            </w:r>
            <w:r w:rsidRPr="0005644A">
              <w:rPr>
                <w:sz w:val="24"/>
              </w:rPr>
              <w:fldChar w:fldCharType="end"/>
            </w:r>
            <w:bookmarkStart w:id="37" w:name="OLE_LINK56"/>
            <w:bookmarkStart w:id="38" w:name="OLE_LINK55"/>
            <w:proofErr w:type="gramStart"/>
            <w:r w:rsidRPr="0005644A">
              <w:rPr>
                <w:rFonts w:hint="eastAsia"/>
                <w:sz w:val="24"/>
              </w:rPr>
              <w:t>地毯抽洗机</w:t>
            </w:r>
            <w:bookmarkEnd w:id="37"/>
            <w:bookmarkEnd w:id="38"/>
            <w:proofErr w:type="gramEnd"/>
            <w:r w:rsidRPr="0005644A">
              <w:rPr>
                <w:rFonts w:hint="eastAsia"/>
                <w:sz w:val="24"/>
              </w:rPr>
              <w:t>，每配备一类设备得</w:t>
            </w:r>
            <w:r w:rsidRPr="0005644A">
              <w:rPr>
                <w:sz w:val="24"/>
              </w:rPr>
              <w:t>1</w:t>
            </w:r>
            <w:r w:rsidRPr="0005644A">
              <w:rPr>
                <w:rFonts w:hint="eastAsia"/>
                <w:sz w:val="24"/>
              </w:rPr>
              <w:t>分，最高得</w:t>
            </w:r>
            <w:r w:rsidRPr="0005644A">
              <w:rPr>
                <w:sz w:val="24"/>
              </w:rPr>
              <w:t>6</w:t>
            </w:r>
            <w:r w:rsidRPr="0005644A">
              <w:rPr>
                <w:rFonts w:hint="eastAsia"/>
                <w:sz w:val="24"/>
              </w:rPr>
              <w:t>分。</w:t>
            </w:r>
          </w:p>
          <w:p w:rsidR="005C3151" w:rsidRPr="0005644A" w:rsidRDefault="00DC61CF">
            <w:pPr>
              <w:spacing w:line="360" w:lineRule="auto"/>
              <w:rPr>
                <w:sz w:val="24"/>
              </w:rPr>
            </w:pPr>
            <w:r w:rsidRPr="0005644A">
              <w:rPr>
                <w:rFonts w:hint="eastAsia"/>
                <w:b/>
                <w:sz w:val="24"/>
              </w:rPr>
              <w:t>注：同一类设备提供多台只计算一次得分。自有设备须提供购买发票及设备图片，租赁设备须提供租赁合同（租赁期限须覆盖本项目服务期）、购买发票及</w:t>
            </w:r>
            <w:proofErr w:type="gramStart"/>
            <w:r w:rsidRPr="0005644A">
              <w:rPr>
                <w:rFonts w:hint="eastAsia"/>
                <w:b/>
                <w:sz w:val="24"/>
              </w:rPr>
              <w:t>及</w:t>
            </w:r>
            <w:proofErr w:type="gramEnd"/>
            <w:r w:rsidRPr="0005644A">
              <w:rPr>
                <w:rFonts w:hint="eastAsia"/>
                <w:b/>
                <w:sz w:val="24"/>
              </w:rPr>
              <w:t>设备图片，均加盖投标人公章。</w:t>
            </w:r>
            <w:bookmarkEnd w:id="31"/>
            <w:bookmarkEnd w:id="32"/>
            <w:r w:rsidRPr="0005644A">
              <w:rPr>
                <w:rFonts w:hint="eastAsia"/>
                <w:b/>
                <w:sz w:val="24"/>
              </w:rPr>
              <w:t>提供的证明资料</w:t>
            </w:r>
            <w:proofErr w:type="gramStart"/>
            <w:r w:rsidRPr="0005644A">
              <w:rPr>
                <w:rFonts w:hint="eastAsia"/>
                <w:b/>
                <w:sz w:val="24"/>
              </w:rPr>
              <w:t>须体现</w:t>
            </w:r>
            <w:proofErr w:type="gramEnd"/>
            <w:r w:rsidRPr="0005644A">
              <w:rPr>
                <w:rFonts w:hint="eastAsia"/>
                <w:b/>
                <w:sz w:val="24"/>
              </w:rPr>
              <w:t>对应的设备关键内容，否则还须提供能体现关键内容的产品彩页或生产厂家出具的技术说明书。</w:t>
            </w:r>
          </w:p>
        </w:tc>
        <w:tc>
          <w:tcPr>
            <w:tcW w:w="992" w:type="dxa"/>
            <w:vAlign w:val="center"/>
          </w:tcPr>
          <w:p w:rsidR="005C3151" w:rsidRPr="0005644A" w:rsidRDefault="00DC61CF">
            <w:pPr>
              <w:spacing w:line="360" w:lineRule="auto"/>
              <w:jc w:val="center"/>
              <w:rPr>
                <w:sz w:val="24"/>
              </w:rPr>
            </w:pPr>
            <w:r w:rsidRPr="0005644A">
              <w:rPr>
                <w:sz w:val="24"/>
              </w:rPr>
              <w:t>6</w:t>
            </w:r>
          </w:p>
        </w:tc>
      </w:tr>
      <w:tr w:rsidR="005C3151" w:rsidRPr="0005644A">
        <w:trPr>
          <w:trHeight w:val="539"/>
        </w:trPr>
        <w:tc>
          <w:tcPr>
            <w:tcW w:w="8217" w:type="dxa"/>
            <w:gridSpan w:val="3"/>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合计</w:t>
            </w:r>
          </w:p>
        </w:tc>
        <w:tc>
          <w:tcPr>
            <w:tcW w:w="992" w:type="dxa"/>
            <w:vAlign w:val="center"/>
          </w:tcPr>
          <w:p w:rsidR="005C3151" w:rsidRPr="0005644A" w:rsidRDefault="00DC61CF">
            <w:pPr>
              <w:spacing w:line="360" w:lineRule="auto"/>
              <w:jc w:val="center"/>
              <w:rPr>
                <w:rFonts w:eastAsiaTheme="minorEastAsia"/>
                <w:b/>
                <w:sz w:val="24"/>
              </w:rPr>
            </w:pPr>
            <w:r w:rsidRPr="0005644A">
              <w:rPr>
                <w:rFonts w:eastAsiaTheme="minorEastAsia"/>
                <w:b/>
                <w:sz w:val="24"/>
              </w:rPr>
              <w:t>45</w:t>
            </w:r>
            <w:r w:rsidRPr="0005644A">
              <w:rPr>
                <w:rFonts w:eastAsiaTheme="minorEastAsia" w:hint="eastAsia"/>
                <w:b/>
                <w:sz w:val="24"/>
              </w:rPr>
              <w:t>分</w:t>
            </w:r>
          </w:p>
        </w:tc>
      </w:tr>
    </w:tbl>
    <w:p w:rsidR="005C3151" w:rsidRPr="0005644A" w:rsidRDefault="005C3151">
      <w:pPr>
        <w:spacing w:afterLines="50" w:after="156" w:line="360" w:lineRule="auto"/>
        <w:ind w:leftChars="-57" w:left="-15" w:hangingChars="50" w:hanging="107"/>
        <w:rPr>
          <w:b/>
          <w:szCs w:val="21"/>
          <w:u w:val="double"/>
        </w:rPr>
      </w:pPr>
    </w:p>
    <w:p w:rsidR="005C3151" w:rsidRPr="0005644A" w:rsidRDefault="005C3151">
      <w:pPr>
        <w:spacing w:afterLines="50" w:after="156" w:line="360" w:lineRule="auto"/>
        <w:ind w:leftChars="-57" w:left="-15" w:hangingChars="50" w:hanging="107"/>
        <w:rPr>
          <w:szCs w:val="21"/>
        </w:rPr>
      </w:pPr>
    </w:p>
    <w:p w:rsidR="005C3151" w:rsidRPr="0005644A" w:rsidRDefault="00DC61CF">
      <w:pPr>
        <w:spacing w:beforeLines="50" w:before="156" w:afterLines="50" w:after="156" w:line="360" w:lineRule="auto"/>
        <w:jc w:val="center"/>
        <w:outlineLvl w:val="1"/>
        <w:rPr>
          <w:b/>
          <w:sz w:val="32"/>
          <w:szCs w:val="32"/>
        </w:rPr>
      </w:pPr>
      <w:r w:rsidRPr="0005644A">
        <w:rPr>
          <w:b/>
          <w:sz w:val="32"/>
          <w:szCs w:val="32"/>
        </w:rPr>
        <w:br w:type="page"/>
      </w:r>
      <w:bookmarkStart w:id="39" w:name="_Toc179884263"/>
      <w:r w:rsidRPr="0005644A">
        <w:rPr>
          <w:b/>
          <w:sz w:val="32"/>
          <w:szCs w:val="32"/>
        </w:rPr>
        <w:t>一、说明</w:t>
      </w:r>
      <w:bookmarkEnd w:id="39"/>
    </w:p>
    <w:p w:rsidR="005C3151" w:rsidRPr="0005644A" w:rsidRDefault="00DC61CF">
      <w:pPr>
        <w:numPr>
          <w:ilvl w:val="0"/>
          <w:numId w:val="4"/>
        </w:numPr>
        <w:tabs>
          <w:tab w:val="left" w:pos="720"/>
        </w:tabs>
        <w:spacing w:line="360" w:lineRule="auto"/>
        <w:ind w:left="720" w:hanging="720"/>
        <w:outlineLvl w:val="2"/>
        <w:rPr>
          <w:b/>
          <w:sz w:val="24"/>
        </w:rPr>
      </w:pPr>
      <w:bookmarkStart w:id="40" w:name="_Toc179884264"/>
      <w:r w:rsidRPr="0005644A">
        <w:rPr>
          <w:b/>
          <w:sz w:val="24"/>
        </w:rPr>
        <w:t>招标范围及资金来源</w:t>
      </w:r>
      <w:bookmarkEnd w:id="40"/>
    </w:p>
    <w:p w:rsidR="005C3151" w:rsidRPr="0005644A" w:rsidRDefault="00DC61CF">
      <w:pPr>
        <w:numPr>
          <w:ilvl w:val="1"/>
          <w:numId w:val="4"/>
        </w:numPr>
        <w:tabs>
          <w:tab w:val="left" w:pos="720"/>
        </w:tabs>
        <w:spacing w:line="360" w:lineRule="auto"/>
        <w:ind w:left="720" w:hanging="720"/>
        <w:rPr>
          <w:sz w:val="24"/>
        </w:rPr>
      </w:pPr>
      <w:r w:rsidRPr="0005644A">
        <w:rPr>
          <w:sz w:val="24"/>
        </w:rPr>
        <w:t>本招标文件适用于本次招标公告中所叙述的项目。</w:t>
      </w:r>
    </w:p>
    <w:p w:rsidR="005C3151" w:rsidRPr="0005644A" w:rsidRDefault="00DC61CF">
      <w:pPr>
        <w:numPr>
          <w:ilvl w:val="1"/>
          <w:numId w:val="4"/>
        </w:numPr>
        <w:tabs>
          <w:tab w:val="left" w:pos="720"/>
        </w:tabs>
        <w:spacing w:line="360" w:lineRule="auto"/>
        <w:ind w:left="720" w:hanging="720"/>
        <w:rPr>
          <w:sz w:val="24"/>
        </w:rPr>
      </w:pPr>
      <w:r w:rsidRPr="0005644A">
        <w:rPr>
          <w:sz w:val="24"/>
        </w:rPr>
        <w:t>资金来源：</w:t>
      </w:r>
      <w:r w:rsidRPr="0005644A">
        <w:rPr>
          <w:rFonts w:hint="eastAsia"/>
          <w:sz w:val="24"/>
          <w:u w:val="single"/>
        </w:rPr>
        <w:t>财政资金</w:t>
      </w:r>
      <w:r w:rsidRPr="0005644A">
        <w:rPr>
          <w:sz w:val="24"/>
        </w:rPr>
        <w:t>。</w:t>
      </w:r>
    </w:p>
    <w:p w:rsidR="005C3151" w:rsidRPr="0005644A" w:rsidRDefault="00DC61CF">
      <w:pPr>
        <w:numPr>
          <w:ilvl w:val="1"/>
          <w:numId w:val="4"/>
        </w:numPr>
        <w:tabs>
          <w:tab w:val="left" w:pos="720"/>
        </w:tabs>
        <w:spacing w:line="360" w:lineRule="auto"/>
        <w:ind w:left="720" w:hanging="720"/>
        <w:rPr>
          <w:sz w:val="24"/>
        </w:rPr>
      </w:pPr>
      <w:r w:rsidRPr="0005644A">
        <w:rPr>
          <w:sz w:val="24"/>
        </w:rPr>
        <w:t>招标范围：详细要求见于</w:t>
      </w:r>
      <w:hyperlink w:anchor="_第四章__用户需求书" w:history="1">
        <w:r w:rsidRPr="0005644A">
          <w:rPr>
            <w:sz w:val="24"/>
            <w:u w:val="single"/>
          </w:rPr>
          <w:t>第三章《用户需求书》</w:t>
        </w:r>
      </w:hyperlink>
      <w:r w:rsidRPr="0005644A">
        <w:rPr>
          <w:sz w:val="24"/>
        </w:rPr>
        <w:t>。投标人必须对全部内容进行报价，不得缺漏。</w:t>
      </w:r>
    </w:p>
    <w:p w:rsidR="005C3151" w:rsidRPr="0005644A" w:rsidRDefault="00DC61CF">
      <w:pPr>
        <w:numPr>
          <w:ilvl w:val="1"/>
          <w:numId w:val="4"/>
        </w:numPr>
        <w:tabs>
          <w:tab w:val="left" w:pos="720"/>
        </w:tabs>
        <w:spacing w:line="360" w:lineRule="auto"/>
        <w:ind w:left="720" w:hanging="720"/>
        <w:rPr>
          <w:b/>
          <w:sz w:val="24"/>
        </w:rPr>
      </w:pPr>
      <w:r w:rsidRPr="0005644A">
        <w:rPr>
          <w:rFonts w:hint="eastAsia"/>
          <w:b/>
          <w:sz w:val="24"/>
        </w:rPr>
        <w:t>采购标的对应的中小企业划分标准所属行业：</w:t>
      </w:r>
      <w:r w:rsidRPr="0005644A">
        <w:rPr>
          <w:rFonts w:hint="eastAsia"/>
          <w:b/>
          <w:sz w:val="24"/>
          <w:u w:val="single"/>
        </w:rPr>
        <w:t xml:space="preserve"> </w:t>
      </w:r>
      <w:r w:rsidRPr="0005644A">
        <w:rPr>
          <w:rFonts w:hint="eastAsia"/>
          <w:b/>
          <w:sz w:val="24"/>
          <w:u w:val="single"/>
        </w:rPr>
        <w:t>物业管理</w:t>
      </w:r>
      <w:r w:rsidRPr="0005644A">
        <w:rPr>
          <w:rFonts w:hint="eastAsia"/>
          <w:b/>
          <w:sz w:val="24"/>
        </w:rPr>
        <w:t>。</w:t>
      </w:r>
      <w:r w:rsidRPr="0005644A">
        <w:rPr>
          <w:rFonts w:hint="eastAsia"/>
          <w:bCs/>
          <w:sz w:val="24"/>
        </w:rPr>
        <w:t>从业人员</w:t>
      </w:r>
      <w:r w:rsidRPr="0005644A">
        <w:rPr>
          <w:bCs/>
          <w:sz w:val="24"/>
        </w:rPr>
        <w:t>1000</w:t>
      </w:r>
      <w:r w:rsidRPr="0005644A">
        <w:rPr>
          <w:rFonts w:hint="eastAsia"/>
          <w:bCs/>
          <w:sz w:val="24"/>
        </w:rPr>
        <w:t>人以下或营业收入</w:t>
      </w:r>
      <w:r w:rsidRPr="0005644A">
        <w:rPr>
          <w:bCs/>
          <w:sz w:val="24"/>
        </w:rPr>
        <w:t>5000</w:t>
      </w:r>
      <w:r w:rsidRPr="0005644A">
        <w:rPr>
          <w:rFonts w:hint="eastAsia"/>
          <w:bCs/>
          <w:sz w:val="24"/>
        </w:rPr>
        <w:t>万元以下的为中小微型企业。其中，从业人员</w:t>
      </w:r>
      <w:r w:rsidRPr="0005644A">
        <w:rPr>
          <w:bCs/>
          <w:sz w:val="24"/>
        </w:rPr>
        <w:t>300</w:t>
      </w:r>
      <w:r w:rsidRPr="0005644A">
        <w:rPr>
          <w:rFonts w:hint="eastAsia"/>
          <w:bCs/>
          <w:sz w:val="24"/>
        </w:rPr>
        <w:t>人及以上，且营业收入</w:t>
      </w:r>
      <w:r w:rsidRPr="0005644A">
        <w:rPr>
          <w:bCs/>
          <w:sz w:val="24"/>
        </w:rPr>
        <w:t>1000</w:t>
      </w:r>
      <w:r w:rsidRPr="0005644A">
        <w:rPr>
          <w:rFonts w:hint="eastAsia"/>
          <w:bCs/>
          <w:sz w:val="24"/>
        </w:rPr>
        <w:t>万元及以上的为中型企业；从业人员</w:t>
      </w:r>
      <w:r w:rsidRPr="0005644A">
        <w:rPr>
          <w:bCs/>
          <w:sz w:val="24"/>
        </w:rPr>
        <w:t>100</w:t>
      </w:r>
      <w:r w:rsidRPr="0005644A">
        <w:rPr>
          <w:rFonts w:hint="eastAsia"/>
          <w:bCs/>
          <w:sz w:val="24"/>
        </w:rPr>
        <w:t>人及以上，且营业收入</w:t>
      </w:r>
      <w:r w:rsidRPr="0005644A">
        <w:rPr>
          <w:bCs/>
          <w:sz w:val="24"/>
        </w:rPr>
        <w:t>500</w:t>
      </w:r>
      <w:r w:rsidRPr="0005644A">
        <w:rPr>
          <w:rFonts w:hint="eastAsia"/>
          <w:bCs/>
          <w:sz w:val="24"/>
        </w:rPr>
        <w:t>万元及以上的为小型企业；从业人员</w:t>
      </w:r>
      <w:r w:rsidRPr="0005644A">
        <w:rPr>
          <w:bCs/>
          <w:sz w:val="24"/>
        </w:rPr>
        <w:t>100</w:t>
      </w:r>
      <w:r w:rsidRPr="0005644A">
        <w:rPr>
          <w:rFonts w:hint="eastAsia"/>
          <w:bCs/>
          <w:sz w:val="24"/>
        </w:rPr>
        <w:t>人以下或营业收入</w:t>
      </w:r>
      <w:r w:rsidRPr="0005644A">
        <w:rPr>
          <w:bCs/>
          <w:sz w:val="24"/>
        </w:rPr>
        <w:t>500</w:t>
      </w:r>
      <w:r w:rsidRPr="0005644A">
        <w:rPr>
          <w:rFonts w:hint="eastAsia"/>
          <w:bCs/>
          <w:sz w:val="24"/>
        </w:rPr>
        <w:t>万元以下的为微型企业。</w:t>
      </w:r>
    </w:p>
    <w:p w:rsidR="005C3151" w:rsidRPr="0005644A" w:rsidRDefault="00DC61CF">
      <w:pPr>
        <w:numPr>
          <w:ilvl w:val="0"/>
          <w:numId w:val="4"/>
        </w:numPr>
        <w:tabs>
          <w:tab w:val="left" w:pos="720"/>
        </w:tabs>
        <w:spacing w:line="360" w:lineRule="auto"/>
        <w:ind w:left="720" w:hanging="720"/>
        <w:outlineLvl w:val="2"/>
        <w:rPr>
          <w:b/>
          <w:snapToGrid w:val="0"/>
          <w:sz w:val="24"/>
        </w:rPr>
      </w:pPr>
      <w:bookmarkStart w:id="41" w:name="_Toc179884265"/>
      <w:r w:rsidRPr="0005644A">
        <w:rPr>
          <w:b/>
          <w:snapToGrid w:val="0"/>
          <w:sz w:val="24"/>
        </w:rPr>
        <w:t>投标人资格条件</w:t>
      </w:r>
      <w:bookmarkEnd w:id="41"/>
    </w:p>
    <w:p w:rsidR="005C3151" w:rsidRPr="0005644A" w:rsidRDefault="00DC61CF">
      <w:pPr>
        <w:numPr>
          <w:ilvl w:val="1"/>
          <w:numId w:val="4"/>
        </w:numPr>
        <w:tabs>
          <w:tab w:val="clear" w:pos="2558"/>
          <w:tab w:val="left" w:pos="720"/>
        </w:tabs>
        <w:spacing w:line="360" w:lineRule="auto"/>
        <w:ind w:left="720" w:hanging="720"/>
        <w:rPr>
          <w:b/>
          <w:snapToGrid w:val="0"/>
          <w:sz w:val="24"/>
        </w:rPr>
      </w:pPr>
      <w:r w:rsidRPr="0005644A">
        <w:rPr>
          <w:b/>
          <w:snapToGrid w:val="0"/>
          <w:sz w:val="24"/>
        </w:rPr>
        <w:t>详见第一章</w:t>
      </w:r>
      <w:r w:rsidRPr="0005644A">
        <w:rPr>
          <w:b/>
          <w:snapToGrid w:val="0"/>
          <w:sz w:val="24"/>
        </w:rPr>
        <w:t xml:space="preserve"> </w:t>
      </w:r>
      <w:r w:rsidRPr="0005644A">
        <w:rPr>
          <w:b/>
          <w:snapToGrid w:val="0"/>
          <w:sz w:val="24"/>
        </w:rPr>
        <w:t>投标邀请函</w:t>
      </w:r>
      <w:r w:rsidRPr="0005644A">
        <w:rPr>
          <w:b/>
          <w:snapToGrid w:val="0"/>
          <w:sz w:val="24"/>
        </w:rPr>
        <w:t>“</w:t>
      </w:r>
      <w:r w:rsidRPr="0005644A">
        <w:rPr>
          <w:b/>
          <w:snapToGrid w:val="0"/>
          <w:sz w:val="24"/>
        </w:rPr>
        <w:t>二、投标人资格条件</w:t>
      </w:r>
      <w:r w:rsidRPr="0005644A">
        <w:rPr>
          <w:b/>
          <w:snapToGrid w:val="0"/>
          <w:sz w:val="24"/>
        </w:rPr>
        <w:t>”</w:t>
      </w:r>
    </w:p>
    <w:p w:rsidR="005C3151" w:rsidRPr="0005644A" w:rsidRDefault="00DC61CF">
      <w:pPr>
        <w:numPr>
          <w:ilvl w:val="0"/>
          <w:numId w:val="4"/>
        </w:numPr>
        <w:tabs>
          <w:tab w:val="left" w:pos="720"/>
        </w:tabs>
        <w:spacing w:line="360" w:lineRule="auto"/>
        <w:ind w:left="720" w:hanging="720"/>
        <w:outlineLvl w:val="2"/>
        <w:rPr>
          <w:b/>
          <w:sz w:val="24"/>
        </w:rPr>
      </w:pPr>
      <w:bookmarkStart w:id="42" w:name="_Toc179884266"/>
      <w:r w:rsidRPr="0005644A">
        <w:rPr>
          <w:b/>
          <w:sz w:val="24"/>
        </w:rPr>
        <w:t>定义及解释</w:t>
      </w:r>
      <w:bookmarkEnd w:id="42"/>
    </w:p>
    <w:p w:rsidR="005C3151" w:rsidRPr="0005644A" w:rsidRDefault="00DC61CF">
      <w:pPr>
        <w:numPr>
          <w:ilvl w:val="1"/>
          <w:numId w:val="4"/>
        </w:numPr>
        <w:tabs>
          <w:tab w:val="left" w:pos="720"/>
        </w:tabs>
        <w:spacing w:line="360" w:lineRule="auto"/>
        <w:ind w:left="720" w:hanging="720"/>
        <w:rPr>
          <w:sz w:val="24"/>
        </w:rPr>
      </w:pPr>
      <w:r w:rsidRPr="0005644A">
        <w:rPr>
          <w:sz w:val="24"/>
        </w:rPr>
        <w:t>采购人：</w:t>
      </w:r>
      <w:bookmarkStart w:id="43" w:name="_Hlt107746227"/>
      <w:bookmarkEnd w:id="43"/>
      <w:r w:rsidRPr="0005644A">
        <w:rPr>
          <w:sz w:val="24"/>
        </w:rPr>
        <w:t>中华人民共和国东莞出入境边防检查站。</w:t>
      </w:r>
    </w:p>
    <w:p w:rsidR="005C3151" w:rsidRPr="0005644A" w:rsidRDefault="00DC61CF">
      <w:pPr>
        <w:numPr>
          <w:ilvl w:val="1"/>
          <w:numId w:val="4"/>
        </w:numPr>
        <w:tabs>
          <w:tab w:val="left" w:pos="720"/>
        </w:tabs>
        <w:spacing w:line="360" w:lineRule="auto"/>
        <w:ind w:left="720" w:hanging="720"/>
        <w:rPr>
          <w:sz w:val="24"/>
        </w:rPr>
      </w:pPr>
      <w:r w:rsidRPr="0005644A">
        <w:rPr>
          <w:sz w:val="24"/>
        </w:rPr>
        <w:t>采购代理机构：广东德业招标代理有限公司。</w:t>
      </w:r>
    </w:p>
    <w:p w:rsidR="005C3151" w:rsidRPr="0005644A" w:rsidRDefault="00DC61CF">
      <w:pPr>
        <w:numPr>
          <w:ilvl w:val="1"/>
          <w:numId w:val="4"/>
        </w:numPr>
        <w:tabs>
          <w:tab w:val="left" w:pos="720"/>
        </w:tabs>
        <w:spacing w:line="360" w:lineRule="auto"/>
        <w:ind w:left="720" w:hanging="720"/>
        <w:rPr>
          <w:sz w:val="24"/>
        </w:rPr>
      </w:pPr>
      <w:r w:rsidRPr="0005644A">
        <w:rPr>
          <w:sz w:val="24"/>
        </w:rPr>
        <w:t>招标采购单位：采购人、采购代理机构。</w:t>
      </w:r>
    </w:p>
    <w:p w:rsidR="005C3151" w:rsidRPr="0005644A" w:rsidRDefault="00DC61CF">
      <w:pPr>
        <w:numPr>
          <w:ilvl w:val="1"/>
          <w:numId w:val="4"/>
        </w:numPr>
        <w:tabs>
          <w:tab w:val="left" w:pos="720"/>
        </w:tabs>
        <w:spacing w:line="360" w:lineRule="auto"/>
        <w:ind w:left="720" w:hanging="720"/>
        <w:rPr>
          <w:sz w:val="24"/>
        </w:rPr>
      </w:pPr>
      <w:r w:rsidRPr="0005644A">
        <w:rPr>
          <w:sz w:val="24"/>
        </w:rPr>
        <w:t>投标人（投标供应商）：响应招标、参加投标竞争的中华人民共和国境内的法人、其他组织或者自然人。</w:t>
      </w:r>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中标人（中标供应商）：是指经法定程序确定并授予合同的投标人。</w:t>
      </w:r>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投标文件：是指投标人根据本项目文件要求，编制包含报价、资格、技术和商务等内容的实质性响应文件。</w:t>
      </w:r>
    </w:p>
    <w:p w:rsidR="005C3151" w:rsidRPr="0005644A" w:rsidRDefault="00DC61CF">
      <w:pPr>
        <w:numPr>
          <w:ilvl w:val="1"/>
          <w:numId w:val="4"/>
        </w:numPr>
        <w:tabs>
          <w:tab w:val="left" w:pos="720"/>
        </w:tabs>
        <w:spacing w:line="360" w:lineRule="auto"/>
        <w:ind w:left="720" w:hanging="720"/>
        <w:rPr>
          <w:sz w:val="24"/>
        </w:rPr>
      </w:pPr>
      <w:r w:rsidRPr="0005644A">
        <w:rPr>
          <w:sz w:val="24"/>
        </w:rPr>
        <w:t>评标委员会：评标委员会是</w:t>
      </w:r>
      <w:r w:rsidRPr="0005644A">
        <w:rPr>
          <w:rFonts w:hint="eastAsia"/>
          <w:sz w:val="24"/>
        </w:rPr>
        <w:t>按照</w:t>
      </w:r>
      <w:r w:rsidRPr="0005644A">
        <w:rPr>
          <w:sz w:val="24"/>
        </w:rPr>
        <w:t>《中华人民共和国政府采购法》组建的专门负责本次招标的评审工作的临时性组织。</w:t>
      </w:r>
    </w:p>
    <w:p w:rsidR="005C3151" w:rsidRPr="0005644A" w:rsidRDefault="00DC61CF">
      <w:pPr>
        <w:numPr>
          <w:ilvl w:val="1"/>
          <w:numId w:val="4"/>
        </w:numPr>
        <w:tabs>
          <w:tab w:val="left" w:pos="720"/>
        </w:tabs>
        <w:spacing w:line="360" w:lineRule="auto"/>
        <w:ind w:left="720" w:hanging="720"/>
        <w:rPr>
          <w:sz w:val="24"/>
        </w:rPr>
      </w:pPr>
      <w:r w:rsidRPr="0005644A">
        <w:rPr>
          <w:sz w:val="24"/>
        </w:rPr>
        <w:t>质保期：指非人为因素情况下，一切售后维护费用由投标人承担的期限。</w:t>
      </w:r>
    </w:p>
    <w:p w:rsidR="005C3151" w:rsidRPr="0005644A" w:rsidRDefault="00DC61CF">
      <w:pPr>
        <w:numPr>
          <w:ilvl w:val="1"/>
          <w:numId w:val="4"/>
        </w:numPr>
        <w:tabs>
          <w:tab w:val="left" w:pos="720"/>
        </w:tabs>
        <w:spacing w:line="360" w:lineRule="auto"/>
        <w:ind w:left="720" w:hanging="720"/>
        <w:rPr>
          <w:sz w:val="24"/>
        </w:rPr>
      </w:pPr>
      <w:r w:rsidRPr="0005644A">
        <w:rPr>
          <w:sz w:val="24"/>
        </w:rPr>
        <w:t>完工期（交货期）：指采购合同签订后，合同约定的项目开始时间至完成（交货）并最终验收合格的期限。</w:t>
      </w:r>
    </w:p>
    <w:p w:rsidR="005C3151" w:rsidRPr="0005644A" w:rsidRDefault="00DC61CF">
      <w:pPr>
        <w:numPr>
          <w:ilvl w:val="1"/>
          <w:numId w:val="4"/>
        </w:numPr>
        <w:tabs>
          <w:tab w:val="left" w:pos="720"/>
        </w:tabs>
        <w:spacing w:line="360" w:lineRule="auto"/>
        <w:ind w:left="720" w:hanging="720"/>
        <w:rPr>
          <w:sz w:val="24"/>
        </w:rPr>
      </w:pPr>
      <w:r w:rsidRPr="0005644A">
        <w:rPr>
          <w:sz w:val="24"/>
        </w:rPr>
        <w:t>服务期：指采购合同签订后，合同约定服务的期限。</w:t>
      </w:r>
    </w:p>
    <w:p w:rsidR="005C3151" w:rsidRPr="0005644A" w:rsidRDefault="00DC61CF">
      <w:pPr>
        <w:numPr>
          <w:ilvl w:val="1"/>
          <w:numId w:val="4"/>
        </w:numPr>
        <w:tabs>
          <w:tab w:val="left" w:pos="720"/>
        </w:tabs>
        <w:spacing w:line="360" w:lineRule="auto"/>
        <w:ind w:left="720" w:hanging="720"/>
        <w:rPr>
          <w:sz w:val="24"/>
        </w:rPr>
      </w:pPr>
      <w:r w:rsidRPr="0005644A">
        <w:rPr>
          <w:sz w:val="24"/>
        </w:rPr>
        <w:t>日期：指公历日。</w:t>
      </w:r>
    </w:p>
    <w:p w:rsidR="005C3151" w:rsidRPr="0005644A" w:rsidRDefault="00DC61CF">
      <w:pPr>
        <w:numPr>
          <w:ilvl w:val="1"/>
          <w:numId w:val="4"/>
        </w:numPr>
        <w:tabs>
          <w:tab w:val="left" w:pos="720"/>
        </w:tabs>
        <w:spacing w:line="360" w:lineRule="auto"/>
        <w:ind w:left="720" w:hanging="720"/>
        <w:rPr>
          <w:sz w:val="24"/>
        </w:rPr>
      </w:pPr>
      <w:r w:rsidRPr="0005644A">
        <w:rPr>
          <w:sz w:val="24"/>
        </w:rPr>
        <w:t>时间：</w:t>
      </w:r>
      <w:r w:rsidRPr="0005644A">
        <w:rPr>
          <w:sz w:val="24"/>
        </w:rPr>
        <w:t>24</w:t>
      </w:r>
      <w:r w:rsidRPr="0005644A">
        <w:rPr>
          <w:sz w:val="24"/>
        </w:rPr>
        <w:t>小时制北京时间。</w:t>
      </w:r>
      <w:r w:rsidRPr="0005644A">
        <w:rPr>
          <w:rFonts w:hint="eastAsia"/>
          <w:sz w:val="24"/>
        </w:rPr>
        <w:t>本文件规定按日计算期间的，开始当天不计入，从次日开始计算。期限的最后一日是国家法定节假日的，顺延到节假日后的次日为期限的最后一日。</w:t>
      </w:r>
    </w:p>
    <w:p w:rsidR="005C3151" w:rsidRPr="0005644A" w:rsidRDefault="00DC61CF">
      <w:pPr>
        <w:numPr>
          <w:ilvl w:val="1"/>
          <w:numId w:val="4"/>
        </w:numPr>
        <w:tabs>
          <w:tab w:val="left" w:pos="720"/>
        </w:tabs>
        <w:spacing w:line="360" w:lineRule="auto"/>
        <w:ind w:left="720" w:hanging="720"/>
        <w:rPr>
          <w:sz w:val="24"/>
        </w:rPr>
      </w:pPr>
      <w:r w:rsidRPr="0005644A">
        <w:rPr>
          <w:sz w:val="24"/>
        </w:rPr>
        <w:t>货币单位均为人民币元。</w:t>
      </w:r>
    </w:p>
    <w:p w:rsidR="005C3151" w:rsidRPr="0005644A" w:rsidRDefault="00DC61CF">
      <w:pPr>
        <w:numPr>
          <w:ilvl w:val="1"/>
          <w:numId w:val="4"/>
        </w:numPr>
        <w:tabs>
          <w:tab w:val="left" w:pos="720"/>
        </w:tabs>
        <w:spacing w:line="360" w:lineRule="auto"/>
        <w:ind w:left="720" w:hanging="720"/>
        <w:rPr>
          <w:sz w:val="24"/>
        </w:rPr>
      </w:pPr>
      <w:r w:rsidRPr="0005644A">
        <w:rPr>
          <w:sz w:val="24"/>
        </w:rPr>
        <w:t>书面形式：是指任何手写、打印的或印刷的文件，包括专人递交、邮件和传真。</w:t>
      </w:r>
    </w:p>
    <w:p w:rsidR="005C3151" w:rsidRPr="0005644A" w:rsidRDefault="00DC61CF">
      <w:pPr>
        <w:numPr>
          <w:ilvl w:val="1"/>
          <w:numId w:val="4"/>
        </w:numPr>
        <w:tabs>
          <w:tab w:val="left" w:pos="720"/>
        </w:tabs>
        <w:spacing w:line="360" w:lineRule="auto"/>
        <w:ind w:left="720" w:hanging="720"/>
        <w:rPr>
          <w:sz w:val="24"/>
        </w:rPr>
      </w:pPr>
      <w:r w:rsidRPr="0005644A">
        <w:rPr>
          <w:sz w:val="24"/>
        </w:rPr>
        <w:t>招标文件中的标题或</w:t>
      </w:r>
      <w:proofErr w:type="gramStart"/>
      <w:r w:rsidRPr="0005644A">
        <w:rPr>
          <w:sz w:val="24"/>
        </w:rPr>
        <w:t>题名仅</w:t>
      </w:r>
      <w:proofErr w:type="gramEnd"/>
      <w:r w:rsidRPr="0005644A">
        <w:rPr>
          <w:sz w:val="24"/>
        </w:rPr>
        <w:t>起引导作用，而不应视为对招标文件内容的理解和解释。</w:t>
      </w:r>
    </w:p>
    <w:p w:rsidR="005C3151" w:rsidRPr="0005644A" w:rsidRDefault="00DC61CF">
      <w:pPr>
        <w:numPr>
          <w:ilvl w:val="1"/>
          <w:numId w:val="4"/>
        </w:numPr>
        <w:tabs>
          <w:tab w:val="left" w:pos="720"/>
        </w:tabs>
        <w:spacing w:line="360" w:lineRule="auto"/>
        <w:ind w:left="720" w:hanging="720"/>
        <w:rPr>
          <w:sz w:val="24"/>
        </w:rPr>
      </w:pPr>
      <w:r w:rsidRPr="0005644A">
        <w:rPr>
          <w:rFonts w:hint="eastAsia"/>
          <w:sz w:val="24"/>
        </w:rPr>
        <w:t>公章：一般情况指经过正规的法定程序并备案的法人公章或投标专用章。（投标人如在投标文件中使用“投标专用章”，须在投标文件中提供法定代表人签署并加盖法人公章说明该“投标专用章”与法人公章具备同等效力的证明文件。因投标文件未提供相关证明文件或无法核查投标专用章的真实性而导致的后果由投标人自行承担。）</w:t>
      </w:r>
    </w:p>
    <w:p w:rsidR="005C3151" w:rsidRPr="0005644A" w:rsidRDefault="00DC61CF">
      <w:pPr>
        <w:numPr>
          <w:ilvl w:val="1"/>
          <w:numId w:val="4"/>
        </w:numPr>
        <w:tabs>
          <w:tab w:val="left" w:pos="720"/>
        </w:tabs>
        <w:spacing w:line="360" w:lineRule="auto"/>
        <w:ind w:left="720" w:hanging="720"/>
        <w:rPr>
          <w:sz w:val="24"/>
        </w:rPr>
      </w:pPr>
      <w:r w:rsidRPr="0005644A">
        <w:rPr>
          <w:sz w:val="24"/>
        </w:rPr>
        <w:t>签署：一般情况指签署人亲笔签字或使用盖私章方式，除招标文件特别说明外，其他方式均作无效签署处理。</w:t>
      </w:r>
    </w:p>
    <w:p w:rsidR="005C3151" w:rsidRPr="0005644A" w:rsidRDefault="00DC61CF">
      <w:pPr>
        <w:numPr>
          <w:ilvl w:val="0"/>
          <w:numId w:val="4"/>
        </w:numPr>
        <w:tabs>
          <w:tab w:val="left" w:pos="720"/>
        </w:tabs>
        <w:spacing w:line="360" w:lineRule="auto"/>
        <w:ind w:left="720" w:hanging="720"/>
        <w:outlineLvl w:val="2"/>
        <w:rPr>
          <w:b/>
          <w:sz w:val="24"/>
        </w:rPr>
      </w:pPr>
      <w:bookmarkStart w:id="44" w:name="_Toc179884267"/>
      <w:r w:rsidRPr="0005644A">
        <w:rPr>
          <w:b/>
          <w:sz w:val="24"/>
        </w:rPr>
        <w:t>合格的服务和货物</w:t>
      </w:r>
      <w:bookmarkEnd w:id="44"/>
    </w:p>
    <w:p w:rsidR="005C3151" w:rsidRPr="0005644A" w:rsidRDefault="00DC61CF">
      <w:pPr>
        <w:numPr>
          <w:ilvl w:val="1"/>
          <w:numId w:val="4"/>
        </w:numPr>
        <w:tabs>
          <w:tab w:val="left" w:pos="720"/>
        </w:tabs>
        <w:spacing w:line="360" w:lineRule="auto"/>
        <w:ind w:left="720" w:hanging="720"/>
        <w:rPr>
          <w:sz w:val="24"/>
        </w:rPr>
      </w:pPr>
      <w:r w:rsidRPr="0005644A">
        <w:rPr>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w:t>
      </w:r>
      <w:r w:rsidRPr="0005644A">
        <w:rPr>
          <w:rFonts w:hint="eastAsia"/>
          <w:sz w:val="24"/>
        </w:rPr>
        <w:t>参照</w:t>
      </w:r>
      <w:r w:rsidRPr="0005644A">
        <w:rPr>
          <w:sz w:val="24"/>
        </w:rPr>
        <w:t>《中华人民共和国政府采购法》及其实施条例的相关规定应当是本国货物。</w:t>
      </w:r>
    </w:p>
    <w:p w:rsidR="005C3151" w:rsidRPr="0005644A" w:rsidRDefault="00DC61CF">
      <w:pPr>
        <w:numPr>
          <w:ilvl w:val="1"/>
          <w:numId w:val="4"/>
        </w:numPr>
        <w:tabs>
          <w:tab w:val="left" w:pos="720"/>
        </w:tabs>
        <w:spacing w:line="360" w:lineRule="auto"/>
        <w:ind w:left="720" w:hanging="720"/>
        <w:rPr>
          <w:sz w:val="24"/>
        </w:rPr>
      </w:pPr>
      <w:r w:rsidRPr="0005644A">
        <w:rPr>
          <w:sz w:val="24"/>
        </w:rPr>
        <w:t>服务是指除货物和工程以外的其他采购对象，其中包括投标人须承担的运输、安装、技术支持、培训及招标文件规定的其它服务。</w:t>
      </w:r>
    </w:p>
    <w:p w:rsidR="005C3151" w:rsidRPr="0005644A" w:rsidRDefault="00DC61CF">
      <w:pPr>
        <w:numPr>
          <w:ilvl w:val="1"/>
          <w:numId w:val="4"/>
        </w:numPr>
        <w:tabs>
          <w:tab w:val="left" w:pos="720"/>
        </w:tabs>
        <w:spacing w:line="360" w:lineRule="auto"/>
        <w:ind w:left="720" w:hanging="720"/>
        <w:rPr>
          <w:sz w:val="24"/>
        </w:rPr>
      </w:pPr>
      <w:r w:rsidRPr="0005644A">
        <w:rPr>
          <w:sz w:val="24"/>
        </w:rPr>
        <w:t>投标人应保证，采购人在中华人民共和国使用货物或服务的任何一部分时</w:t>
      </w:r>
      <w:r w:rsidRPr="0005644A">
        <w:rPr>
          <w:sz w:val="24"/>
        </w:rPr>
        <w:t>,</w:t>
      </w:r>
      <w:r w:rsidRPr="0005644A">
        <w:rPr>
          <w:sz w:val="24"/>
        </w:rPr>
        <w:t>采购人免受第三方提出侵犯其专利权、商标权或其它知识产权的起诉。</w:t>
      </w:r>
    </w:p>
    <w:p w:rsidR="005C3151" w:rsidRPr="0005644A" w:rsidRDefault="00DC61CF">
      <w:pPr>
        <w:numPr>
          <w:ilvl w:val="1"/>
          <w:numId w:val="4"/>
        </w:numPr>
        <w:tabs>
          <w:tab w:val="left" w:pos="720"/>
        </w:tabs>
        <w:spacing w:line="360" w:lineRule="auto"/>
        <w:ind w:left="720" w:hanging="720"/>
        <w:rPr>
          <w:sz w:val="24"/>
        </w:rPr>
      </w:pPr>
      <w:r w:rsidRPr="0005644A">
        <w:rPr>
          <w:sz w:val="24"/>
        </w:rPr>
        <w:t>服务、货物验收。</w:t>
      </w:r>
    </w:p>
    <w:p w:rsidR="005C3151" w:rsidRPr="0005644A" w:rsidRDefault="00DC61CF">
      <w:pPr>
        <w:numPr>
          <w:ilvl w:val="2"/>
          <w:numId w:val="4"/>
        </w:numPr>
        <w:tabs>
          <w:tab w:val="left" w:pos="709"/>
        </w:tabs>
        <w:spacing w:line="360" w:lineRule="auto"/>
        <w:ind w:left="851" w:hanging="851"/>
        <w:rPr>
          <w:sz w:val="24"/>
        </w:rPr>
      </w:pPr>
      <w:r w:rsidRPr="0005644A">
        <w:rPr>
          <w:sz w:val="24"/>
        </w:rPr>
        <w:t>验收工作由采购人（或采购人指定的单位）和供应商共同进行。</w:t>
      </w:r>
    </w:p>
    <w:p w:rsidR="005C3151" w:rsidRPr="0005644A" w:rsidRDefault="00DC61CF">
      <w:pPr>
        <w:numPr>
          <w:ilvl w:val="2"/>
          <w:numId w:val="4"/>
        </w:numPr>
        <w:tabs>
          <w:tab w:val="left" w:pos="709"/>
        </w:tabs>
        <w:spacing w:line="360" w:lineRule="auto"/>
        <w:ind w:left="709" w:hanging="709"/>
        <w:rPr>
          <w:sz w:val="24"/>
        </w:rPr>
      </w:pPr>
      <w:r w:rsidRPr="0005644A">
        <w:rPr>
          <w:sz w:val="24"/>
        </w:rPr>
        <w:t>在验收时，供应商应向采购人提供服务或货物的相关资料，按采购人提出的方式验收。</w:t>
      </w:r>
    </w:p>
    <w:p w:rsidR="005C3151" w:rsidRPr="0005644A" w:rsidRDefault="00DC61CF">
      <w:pPr>
        <w:numPr>
          <w:ilvl w:val="2"/>
          <w:numId w:val="4"/>
        </w:numPr>
        <w:tabs>
          <w:tab w:val="left" w:pos="709"/>
        </w:tabs>
        <w:spacing w:line="360" w:lineRule="auto"/>
        <w:ind w:left="709" w:hanging="709"/>
        <w:rPr>
          <w:sz w:val="24"/>
        </w:rPr>
      </w:pPr>
      <w:r w:rsidRPr="0005644A">
        <w:rPr>
          <w:sz w:val="24"/>
        </w:rPr>
        <w:t>由采购人对货物的质量、规格和数量进行检验。如发现质量、规格和数量等任何一项与投标承诺不符，采购人有权拒绝接受。</w:t>
      </w:r>
    </w:p>
    <w:p w:rsidR="005C3151" w:rsidRPr="0005644A" w:rsidRDefault="00DC61CF">
      <w:pPr>
        <w:numPr>
          <w:ilvl w:val="2"/>
          <w:numId w:val="4"/>
        </w:numPr>
        <w:tabs>
          <w:tab w:val="left" w:pos="709"/>
        </w:tabs>
        <w:spacing w:line="360" w:lineRule="auto"/>
        <w:ind w:left="709" w:hanging="709"/>
        <w:rPr>
          <w:sz w:val="24"/>
        </w:rPr>
      </w:pPr>
      <w:r w:rsidRPr="0005644A">
        <w:rPr>
          <w:sz w:val="24"/>
        </w:rPr>
        <w:t>由采购人对服务的质量进行检验。如发现服务质量</w:t>
      </w:r>
      <w:bookmarkStart w:id="45" w:name="_Hlk509932899"/>
      <w:r w:rsidRPr="0005644A">
        <w:rPr>
          <w:sz w:val="24"/>
        </w:rPr>
        <w:t>未达到投标承诺</w:t>
      </w:r>
      <w:bookmarkEnd w:id="45"/>
      <w:r w:rsidRPr="0005644A">
        <w:rPr>
          <w:sz w:val="24"/>
        </w:rPr>
        <w:t>，采购人有权拒绝接受。</w:t>
      </w:r>
    </w:p>
    <w:p w:rsidR="005C3151" w:rsidRPr="0005644A" w:rsidRDefault="00DC61CF">
      <w:pPr>
        <w:numPr>
          <w:ilvl w:val="0"/>
          <w:numId w:val="4"/>
        </w:numPr>
        <w:tabs>
          <w:tab w:val="left" w:pos="720"/>
          <w:tab w:val="left" w:pos="1990"/>
        </w:tabs>
        <w:spacing w:line="360" w:lineRule="auto"/>
        <w:ind w:left="720" w:hanging="720"/>
        <w:outlineLvl w:val="2"/>
        <w:rPr>
          <w:b/>
          <w:sz w:val="24"/>
        </w:rPr>
      </w:pPr>
      <w:bookmarkStart w:id="46" w:name="_Toc396492228"/>
      <w:bookmarkStart w:id="47" w:name="_Toc179884268"/>
      <w:bookmarkStart w:id="48" w:name="_Ref395818383"/>
      <w:r w:rsidRPr="0005644A">
        <w:rPr>
          <w:b/>
          <w:sz w:val="24"/>
        </w:rPr>
        <w:t>采购信息发布媒体</w:t>
      </w:r>
      <w:bookmarkEnd w:id="46"/>
      <w:bookmarkEnd w:id="47"/>
      <w:bookmarkEnd w:id="48"/>
    </w:p>
    <w:p w:rsidR="005C3151" w:rsidRPr="0005644A" w:rsidRDefault="00DC61CF">
      <w:pPr>
        <w:numPr>
          <w:ilvl w:val="1"/>
          <w:numId w:val="4"/>
        </w:numPr>
        <w:tabs>
          <w:tab w:val="left" w:pos="720"/>
        </w:tabs>
        <w:spacing w:line="360" w:lineRule="auto"/>
        <w:ind w:left="720" w:hanging="720"/>
        <w:rPr>
          <w:sz w:val="24"/>
        </w:rPr>
      </w:pPr>
      <w:r w:rsidRPr="0005644A">
        <w:rPr>
          <w:rFonts w:hint="eastAsia"/>
          <w:sz w:val="24"/>
        </w:rPr>
        <w:t>中国政府采购网</w:t>
      </w:r>
      <w:r w:rsidRPr="0005644A">
        <w:rPr>
          <w:rFonts w:hint="eastAsia"/>
          <w:sz w:val="24"/>
        </w:rPr>
        <w:t>(</w:t>
      </w:r>
      <w:r w:rsidRPr="0005644A">
        <w:rPr>
          <w:sz w:val="24"/>
        </w:rPr>
        <w:t>http://www.ccgp.gov.cn/</w:t>
      </w:r>
      <w:r w:rsidRPr="0005644A">
        <w:rPr>
          <w:rFonts w:hint="eastAsia"/>
          <w:sz w:val="24"/>
        </w:rPr>
        <w:t>)</w:t>
      </w:r>
      <w:r w:rsidRPr="0005644A">
        <w:rPr>
          <w:sz w:val="24"/>
        </w:rPr>
        <w:t>。</w:t>
      </w:r>
    </w:p>
    <w:p w:rsidR="005C3151" w:rsidRPr="0005644A" w:rsidRDefault="00DC61CF">
      <w:pPr>
        <w:numPr>
          <w:ilvl w:val="1"/>
          <w:numId w:val="4"/>
        </w:numPr>
        <w:tabs>
          <w:tab w:val="left" w:pos="720"/>
        </w:tabs>
        <w:spacing w:line="360" w:lineRule="auto"/>
        <w:ind w:left="720" w:hanging="720"/>
        <w:rPr>
          <w:sz w:val="24"/>
        </w:rPr>
      </w:pPr>
      <w:r w:rsidRPr="0005644A">
        <w:rPr>
          <w:rFonts w:hint="eastAsia"/>
          <w:sz w:val="24"/>
        </w:rPr>
        <w:t>广东德业招标代理有限公司</w:t>
      </w:r>
      <w:r w:rsidRPr="0005644A">
        <w:rPr>
          <w:sz w:val="24"/>
        </w:rPr>
        <w:t>(http://www.gddeyezb.com/index.html)</w:t>
      </w:r>
      <w:r w:rsidRPr="0005644A">
        <w:rPr>
          <w:sz w:val="24"/>
        </w:rPr>
        <w:t>。</w:t>
      </w:r>
    </w:p>
    <w:p w:rsidR="005C3151" w:rsidRPr="0005644A" w:rsidRDefault="00DC61CF">
      <w:pPr>
        <w:numPr>
          <w:ilvl w:val="0"/>
          <w:numId w:val="4"/>
        </w:numPr>
        <w:tabs>
          <w:tab w:val="left" w:pos="720"/>
        </w:tabs>
        <w:spacing w:line="400" w:lineRule="exact"/>
        <w:ind w:left="720" w:hanging="720"/>
        <w:outlineLvl w:val="2"/>
        <w:rPr>
          <w:b/>
          <w:sz w:val="24"/>
        </w:rPr>
      </w:pPr>
      <w:bookmarkStart w:id="49" w:name="_Toc179884269"/>
      <w:r w:rsidRPr="0005644A">
        <w:rPr>
          <w:b/>
          <w:sz w:val="24"/>
        </w:rPr>
        <w:t>投标费用</w:t>
      </w:r>
      <w:bookmarkEnd w:id="49"/>
    </w:p>
    <w:p w:rsidR="005C3151" w:rsidRPr="0005644A" w:rsidRDefault="00DC61CF">
      <w:pPr>
        <w:numPr>
          <w:ilvl w:val="1"/>
          <w:numId w:val="4"/>
        </w:numPr>
        <w:tabs>
          <w:tab w:val="left" w:pos="720"/>
        </w:tabs>
        <w:spacing w:line="360" w:lineRule="auto"/>
        <w:ind w:left="720" w:hanging="720"/>
        <w:rPr>
          <w:sz w:val="24"/>
        </w:rPr>
      </w:pPr>
      <w:r w:rsidRPr="0005644A">
        <w:rPr>
          <w:sz w:val="24"/>
        </w:rPr>
        <w:t>投标人应承担所有与编写投标文件和参加投标有关的自身所有费用，不论投标结果如何，招标采购单位在任何情况下均无义务和责任承担这些费用。</w:t>
      </w:r>
    </w:p>
    <w:p w:rsidR="005C3151" w:rsidRPr="0005644A" w:rsidRDefault="00DC61CF">
      <w:pPr>
        <w:numPr>
          <w:ilvl w:val="0"/>
          <w:numId w:val="4"/>
        </w:numPr>
        <w:tabs>
          <w:tab w:val="left" w:pos="720"/>
        </w:tabs>
        <w:spacing w:line="360" w:lineRule="auto"/>
        <w:ind w:left="720" w:hanging="720"/>
        <w:outlineLvl w:val="2"/>
        <w:rPr>
          <w:b/>
          <w:sz w:val="24"/>
        </w:rPr>
      </w:pPr>
      <w:bookmarkStart w:id="50" w:name="_Toc179884270"/>
      <w:bookmarkStart w:id="51" w:name="_Toc297292814"/>
      <w:r w:rsidRPr="0005644A">
        <w:rPr>
          <w:b/>
          <w:sz w:val="24"/>
        </w:rPr>
        <w:t>现场考察和开标前答疑会</w:t>
      </w:r>
      <w:bookmarkEnd w:id="50"/>
    </w:p>
    <w:p w:rsidR="005C3151" w:rsidRPr="0005644A" w:rsidRDefault="00DC61CF">
      <w:pPr>
        <w:numPr>
          <w:ilvl w:val="1"/>
          <w:numId w:val="4"/>
        </w:numPr>
        <w:tabs>
          <w:tab w:val="left" w:pos="720"/>
          <w:tab w:val="left" w:pos="1617"/>
        </w:tabs>
        <w:spacing w:line="360" w:lineRule="auto"/>
        <w:ind w:left="720" w:hanging="720"/>
        <w:rPr>
          <w:sz w:val="24"/>
        </w:rPr>
      </w:pPr>
      <w:bookmarkStart w:id="52" w:name="_Ref179620557"/>
      <w:r w:rsidRPr="0005644A">
        <w:rPr>
          <w:sz w:val="24"/>
        </w:rPr>
        <w:t>如有必要，采购代理机构将按招标文件的要求或者以书面形式通知所有获取招标文件的潜在投标人组织投标人现场考察或召开开标前答疑会，以便投标人获取有关编制投标文件和签署合同所需的相关资料。参加现场考察或开标前答疑会所发生的费用由投标人自己承担。</w:t>
      </w:r>
      <w:bookmarkEnd w:id="52"/>
    </w:p>
    <w:p w:rsidR="005C3151" w:rsidRPr="0005644A" w:rsidRDefault="00DC61CF">
      <w:pPr>
        <w:numPr>
          <w:ilvl w:val="1"/>
          <w:numId w:val="4"/>
        </w:numPr>
        <w:tabs>
          <w:tab w:val="left" w:pos="720"/>
          <w:tab w:val="left" w:pos="1617"/>
        </w:tabs>
        <w:spacing w:line="360" w:lineRule="auto"/>
        <w:ind w:left="720" w:hanging="720"/>
        <w:rPr>
          <w:sz w:val="24"/>
        </w:rPr>
      </w:pPr>
      <w:r w:rsidRPr="0005644A">
        <w:rPr>
          <w:sz w:val="24"/>
        </w:rPr>
        <w:t>采购人向投标人提供的有关现场的资料和数据，是采购人现有的能提供给投标人使用的资料，采购人对投标人由此而做出的推论、理解和结论概不负责。</w:t>
      </w:r>
    </w:p>
    <w:p w:rsidR="005C3151" w:rsidRPr="0005644A" w:rsidRDefault="00DC61CF">
      <w:pPr>
        <w:numPr>
          <w:ilvl w:val="1"/>
          <w:numId w:val="4"/>
        </w:numPr>
        <w:tabs>
          <w:tab w:val="left" w:pos="720"/>
          <w:tab w:val="left" w:pos="1617"/>
        </w:tabs>
        <w:spacing w:line="360" w:lineRule="auto"/>
        <w:ind w:left="720" w:hanging="720"/>
        <w:rPr>
          <w:sz w:val="24"/>
        </w:rPr>
      </w:pPr>
      <w:r w:rsidRPr="0005644A">
        <w:rPr>
          <w:sz w:val="24"/>
        </w:rPr>
        <w:t>投标人及其人员经过采购人的允许，可以考察经允许进入的现场，但投标人及其人员不得因此使采购人及其人员承担有关的责任和蒙受损失。投标人并应对由此次现场考察而造成的死亡、人身伤害、财产损失、损害以及任何其它损失、损害和引起的费用和开支承担责任。</w:t>
      </w:r>
    </w:p>
    <w:p w:rsidR="005C3151" w:rsidRPr="0005644A" w:rsidRDefault="00DC61CF">
      <w:pPr>
        <w:numPr>
          <w:ilvl w:val="1"/>
          <w:numId w:val="4"/>
        </w:numPr>
        <w:tabs>
          <w:tab w:val="left" w:pos="720"/>
          <w:tab w:val="left" w:pos="1617"/>
        </w:tabs>
        <w:spacing w:line="360" w:lineRule="auto"/>
        <w:ind w:left="720" w:hanging="720"/>
        <w:rPr>
          <w:sz w:val="24"/>
        </w:rPr>
      </w:pPr>
      <w:r w:rsidRPr="0005644A">
        <w:rPr>
          <w:sz w:val="24"/>
        </w:rPr>
        <w:t>如果投标人认为需要再次进行现场考察，采购人将予以支持，费用自理。</w:t>
      </w:r>
      <w:bookmarkEnd w:id="51"/>
    </w:p>
    <w:p w:rsidR="005C3151" w:rsidRPr="0005644A" w:rsidRDefault="00DC61CF">
      <w:pPr>
        <w:spacing w:beforeLines="50" w:before="156" w:afterLines="50" w:after="156" w:line="360" w:lineRule="auto"/>
        <w:jc w:val="center"/>
        <w:outlineLvl w:val="1"/>
        <w:rPr>
          <w:b/>
          <w:sz w:val="32"/>
          <w:szCs w:val="32"/>
        </w:rPr>
      </w:pPr>
      <w:bookmarkStart w:id="53" w:name="_Toc179884271"/>
      <w:r w:rsidRPr="0005644A">
        <w:rPr>
          <w:b/>
          <w:sz w:val="32"/>
          <w:szCs w:val="32"/>
        </w:rPr>
        <w:t>二、招标文件</w:t>
      </w:r>
      <w:bookmarkEnd w:id="53"/>
    </w:p>
    <w:p w:rsidR="005C3151" w:rsidRPr="0005644A" w:rsidRDefault="00DC61CF">
      <w:pPr>
        <w:numPr>
          <w:ilvl w:val="0"/>
          <w:numId w:val="4"/>
        </w:numPr>
        <w:tabs>
          <w:tab w:val="left" w:pos="720"/>
        </w:tabs>
        <w:spacing w:line="360" w:lineRule="auto"/>
        <w:ind w:left="720" w:hanging="720"/>
        <w:outlineLvl w:val="2"/>
        <w:rPr>
          <w:b/>
          <w:sz w:val="24"/>
        </w:rPr>
      </w:pPr>
      <w:bookmarkStart w:id="54" w:name="_Toc179884272"/>
      <w:r w:rsidRPr="0005644A">
        <w:rPr>
          <w:b/>
          <w:sz w:val="24"/>
        </w:rPr>
        <w:t>招标文件的组成</w:t>
      </w:r>
      <w:bookmarkEnd w:id="54"/>
    </w:p>
    <w:p w:rsidR="005C3151" w:rsidRPr="0005644A" w:rsidRDefault="00DC61CF">
      <w:pPr>
        <w:numPr>
          <w:ilvl w:val="1"/>
          <w:numId w:val="4"/>
        </w:numPr>
        <w:tabs>
          <w:tab w:val="left" w:pos="720"/>
        </w:tabs>
        <w:spacing w:line="360" w:lineRule="auto"/>
        <w:ind w:left="720" w:hanging="720"/>
        <w:rPr>
          <w:sz w:val="24"/>
        </w:rPr>
      </w:pPr>
      <w:r w:rsidRPr="0005644A">
        <w:rPr>
          <w:sz w:val="24"/>
        </w:rPr>
        <w:t>要求提供的货物（或服务）、招标采购过程和合同条件在招标文件中均有说明。招标文件以中文文字编写，包括：</w:t>
      </w:r>
    </w:p>
    <w:p w:rsidR="005C3151" w:rsidRPr="0005644A" w:rsidRDefault="00DC61CF">
      <w:pPr>
        <w:numPr>
          <w:ilvl w:val="2"/>
          <w:numId w:val="4"/>
        </w:numPr>
        <w:tabs>
          <w:tab w:val="left" w:pos="709"/>
        </w:tabs>
        <w:spacing w:line="360" w:lineRule="auto"/>
        <w:ind w:left="851" w:hanging="851"/>
        <w:rPr>
          <w:sz w:val="24"/>
        </w:rPr>
      </w:pPr>
      <w:r w:rsidRPr="0005644A">
        <w:rPr>
          <w:sz w:val="24"/>
        </w:rPr>
        <w:t>第一章</w:t>
      </w:r>
      <w:r w:rsidRPr="0005644A">
        <w:rPr>
          <w:sz w:val="24"/>
        </w:rPr>
        <w:t xml:space="preserve">  </w:t>
      </w:r>
      <w:r w:rsidRPr="0005644A">
        <w:rPr>
          <w:sz w:val="24"/>
        </w:rPr>
        <w:t>投标邀请函。</w:t>
      </w:r>
    </w:p>
    <w:p w:rsidR="005C3151" w:rsidRPr="0005644A" w:rsidRDefault="00DC61CF">
      <w:pPr>
        <w:numPr>
          <w:ilvl w:val="2"/>
          <w:numId w:val="4"/>
        </w:numPr>
        <w:tabs>
          <w:tab w:val="left" w:pos="709"/>
        </w:tabs>
        <w:spacing w:line="360" w:lineRule="auto"/>
        <w:ind w:left="851" w:hanging="851"/>
        <w:rPr>
          <w:sz w:val="24"/>
        </w:rPr>
      </w:pPr>
      <w:r w:rsidRPr="0005644A">
        <w:rPr>
          <w:sz w:val="24"/>
        </w:rPr>
        <w:t>第二章</w:t>
      </w:r>
      <w:r w:rsidRPr="0005644A">
        <w:rPr>
          <w:sz w:val="24"/>
        </w:rPr>
        <w:t xml:space="preserve">  </w:t>
      </w:r>
      <w:r w:rsidRPr="0005644A">
        <w:rPr>
          <w:sz w:val="24"/>
        </w:rPr>
        <w:t>投标人须知。</w:t>
      </w:r>
    </w:p>
    <w:p w:rsidR="005C3151" w:rsidRPr="0005644A" w:rsidRDefault="00DC61CF">
      <w:pPr>
        <w:numPr>
          <w:ilvl w:val="2"/>
          <w:numId w:val="4"/>
        </w:numPr>
        <w:tabs>
          <w:tab w:val="left" w:pos="709"/>
        </w:tabs>
        <w:spacing w:line="360" w:lineRule="auto"/>
        <w:ind w:left="851" w:hanging="851"/>
        <w:rPr>
          <w:sz w:val="24"/>
        </w:rPr>
      </w:pPr>
      <w:r w:rsidRPr="0005644A">
        <w:rPr>
          <w:sz w:val="24"/>
        </w:rPr>
        <w:t>第</w:t>
      </w:r>
      <w:r w:rsidRPr="0005644A">
        <w:rPr>
          <w:rFonts w:hint="eastAsia"/>
          <w:sz w:val="24"/>
        </w:rPr>
        <w:t>三</w:t>
      </w:r>
      <w:r w:rsidRPr="0005644A">
        <w:rPr>
          <w:sz w:val="24"/>
        </w:rPr>
        <w:t>章</w:t>
      </w:r>
      <w:r w:rsidRPr="0005644A">
        <w:rPr>
          <w:sz w:val="24"/>
        </w:rPr>
        <w:t xml:space="preserve">  </w:t>
      </w:r>
      <w:r w:rsidRPr="0005644A">
        <w:rPr>
          <w:sz w:val="24"/>
        </w:rPr>
        <w:t>用户需求书。</w:t>
      </w:r>
    </w:p>
    <w:p w:rsidR="005C3151" w:rsidRPr="0005644A" w:rsidRDefault="00DC61CF">
      <w:pPr>
        <w:numPr>
          <w:ilvl w:val="2"/>
          <w:numId w:val="4"/>
        </w:numPr>
        <w:tabs>
          <w:tab w:val="left" w:pos="709"/>
        </w:tabs>
        <w:spacing w:line="360" w:lineRule="auto"/>
        <w:ind w:left="851" w:hanging="851"/>
        <w:rPr>
          <w:sz w:val="24"/>
        </w:rPr>
      </w:pPr>
      <w:r w:rsidRPr="0005644A">
        <w:rPr>
          <w:sz w:val="24"/>
        </w:rPr>
        <w:t>第</w:t>
      </w:r>
      <w:r w:rsidRPr="0005644A">
        <w:rPr>
          <w:rFonts w:hint="eastAsia"/>
          <w:sz w:val="24"/>
        </w:rPr>
        <w:t>四</w:t>
      </w:r>
      <w:r w:rsidRPr="0005644A">
        <w:rPr>
          <w:sz w:val="24"/>
        </w:rPr>
        <w:t>章</w:t>
      </w:r>
      <w:r w:rsidRPr="0005644A">
        <w:rPr>
          <w:sz w:val="24"/>
        </w:rPr>
        <w:t xml:space="preserve">  </w:t>
      </w:r>
      <w:r w:rsidRPr="0005644A">
        <w:rPr>
          <w:sz w:val="24"/>
        </w:rPr>
        <w:t>合同条款。</w:t>
      </w:r>
    </w:p>
    <w:p w:rsidR="005C3151" w:rsidRPr="0005644A" w:rsidRDefault="00DC61CF">
      <w:pPr>
        <w:numPr>
          <w:ilvl w:val="2"/>
          <w:numId w:val="4"/>
        </w:numPr>
        <w:tabs>
          <w:tab w:val="left" w:pos="709"/>
        </w:tabs>
        <w:spacing w:line="360" w:lineRule="auto"/>
        <w:ind w:left="851" w:hanging="851"/>
        <w:rPr>
          <w:sz w:val="24"/>
        </w:rPr>
      </w:pPr>
      <w:r w:rsidRPr="0005644A">
        <w:rPr>
          <w:sz w:val="24"/>
        </w:rPr>
        <w:t>第五章</w:t>
      </w:r>
      <w:r w:rsidRPr="0005644A">
        <w:rPr>
          <w:sz w:val="24"/>
        </w:rPr>
        <w:t xml:space="preserve">  </w:t>
      </w:r>
      <w:r w:rsidRPr="0005644A">
        <w:rPr>
          <w:sz w:val="24"/>
        </w:rPr>
        <w:t>附件</w:t>
      </w:r>
      <w:r w:rsidRPr="0005644A">
        <w:rPr>
          <w:sz w:val="24"/>
        </w:rPr>
        <w:t>--</w:t>
      </w:r>
      <w:r w:rsidRPr="0005644A">
        <w:rPr>
          <w:sz w:val="24"/>
        </w:rPr>
        <w:t>投标文件格式。</w:t>
      </w:r>
    </w:p>
    <w:p w:rsidR="005C3151" w:rsidRPr="0005644A" w:rsidRDefault="00DC61CF">
      <w:pPr>
        <w:numPr>
          <w:ilvl w:val="2"/>
          <w:numId w:val="4"/>
        </w:numPr>
        <w:tabs>
          <w:tab w:val="left" w:pos="720"/>
          <w:tab w:val="left" w:pos="900"/>
          <w:tab w:val="left" w:pos="1333"/>
          <w:tab w:val="left" w:pos="2350"/>
        </w:tabs>
        <w:spacing w:line="360" w:lineRule="auto"/>
        <w:ind w:left="900" w:hanging="900"/>
        <w:rPr>
          <w:sz w:val="24"/>
        </w:rPr>
      </w:pPr>
      <w:r w:rsidRPr="0005644A">
        <w:rPr>
          <w:sz w:val="24"/>
        </w:rPr>
        <w:t>在招标采购过程中由招标采购单位发出的修正和补充文件等。</w:t>
      </w:r>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w:t>
      </w:r>
      <w:proofErr w:type="gramStart"/>
      <w:r w:rsidRPr="0005644A">
        <w:rPr>
          <w:sz w:val="24"/>
        </w:rPr>
        <w:t>作出</w:t>
      </w:r>
      <w:proofErr w:type="gramEnd"/>
      <w:r w:rsidRPr="0005644A">
        <w:rPr>
          <w:sz w:val="24"/>
        </w:rPr>
        <w:t>实质性响应是投标人的风险，该风险并可能导致其投标被拒绝，或被认定为无效投标。</w:t>
      </w:r>
    </w:p>
    <w:p w:rsidR="005C3151" w:rsidRPr="0005644A" w:rsidRDefault="00DC61CF">
      <w:pPr>
        <w:numPr>
          <w:ilvl w:val="0"/>
          <w:numId w:val="4"/>
        </w:numPr>
        <w:tabs>
          <w:tab w:val="left" w:pos="720"/>
        </w:tabs>
        <w:spacing w:line="360" w:lineRule="auto"/>
        <w:ind w:left="720" w:hanging="720"/>
        <w:outlineLvl w:val="2"/>
        <w:rPr>
          <w:b/>
          <w:sz w:val="24"/>
        </w:rPr>
      </w:pPr>
      <w:bookmarkStart w:id="55" w:name="_Toc396492233"/>
      <w:bookmarkStart w:id="56" w:name="_Toc421660411"/>
      <w:bookmarkStart w:id="57" w:name="_Toc179884273"/>
      <w:r w:rsidRPr="0005644A">
        <w:rPr>
          <w:b/>
          <w:sz w:val="24"/>
        </w:rPr>
        <w:t>招标文件的澄清及修改</w:t>
      </w:r>
      <w:bookmarkEnd w:id="55"/>
      <w:bookmarkEnd w:id="56"/>
      <w:bookmarkEnd w:id="57"/>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招标采购单位可以对已发出的招标文件进行必要的澄清或者修改。澄清或者修改的内容可能影响投标文件编制的，招标采购单位将在投标截止时间至少</w:t>
      </w:r>
      <w:r w:rsidRPr="0005644A">
        <w:rPr>
          <w:sz w:val="24"/>
        </w:rPr>
        <w:t>15</w:t>
      </w:r>
      <w:r w:rsidRPr="0005644A">
        <w:rPr>
          <w:sz w:val="24"/>
        </w:rPr>
        <w:t>日前，以书面形式通知所有获取招标文件的潜在投标人；不足</w:t>
      </w:r>
      <w:r w:rsidRPr="0005644A">
        <w:rPr>
          <w:sz w:val="24"/>
        </w:rPr>
        <w:t>15</w:t>
      </w:r>
      <w:r w:rsidRPr="0005644A">
        <w:rPr>
          <w:sz w:val="24"/>
        </w:rPr>
        <w:t>日的，招标采购单位将顺延提交投标文件的截止时间；并在</w:t>
      </w:r>
      <w:r w:rsidRPr="0005644A">
        <w:rPr>
          <w:rFonts w:hint="eastAsia"/>
          <w:sz w:val="24"/>
        </w:rPr>
        <w:t>采购</w:t>
      </w:r>
      <w:r w:rsidRPr="0005644A">
        <w:rPr>
          <w:sz w:val="24"/>
        </w:rPr>
        <w:t>信息发布媒体上发布变更公告。</w:t>
      </w:r>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潜在投标人收到上述通知后，应在</w:t>
      </w:r>
      <w:r w:rsidRPr="0005644A">
        <w:rPr>
          <w:sz w:val="24"/>
        </w:rPr>
        <w:t>24</w:t>
      </w:r>
      <w:r w:rsidRPr="0005644A">
        <w:rPr>
          <w:sz w:val="24"/>
        </w:rPr>
        <w:t>小时之内以书面形式（加盖章公章）向采购代理机构确认，否则将视为收悉澄清内容并有责任履行相应的义务。澄清或修改时间距投标截止时间不足</w:t>
      </w:r>
      <w:r w:rsidRPr="0005644A">
        <w:rPr>
          <w:sz w:val="24"/>
        </w:rPr>
        <w:t>15</w:t>
      </w:r>
      <w:r w:rsidRPr="0005644A">
        <w:rPr>
          <w:sz w:val="24"/>
        </w:rPr>
        <w:t>日的，招标采购单位在征得已获取招标文件的潜在投标人同意并书面确认后，可不改变投标截止时间。</w:t>
      </w:r>
    </w:p>
    <w:p w:rsidR="005C3151" w:rsidRPr="0005644A" w:rsidRDefault="00DC61CF">
      <w:pPr>
        <w:numPr>
          <w:ilvl w:val="1"/>
          <w:numId w:val="4"/>
        </w:numPr>
        <w:tabs>
          <w:tab w:val="left" w:pos="720"/>
        </w:tabs>
        <w:spacing w:line="360" w:lineRule="auto"/>
        <w:ind w:left="720" w:hanging="720"/>
        <w:rPr>
          <w:sz w:val="24"/>
        </w:rPr>
      </w:pPr>
      <w:r w:rsidRPr="0005644A">
        <w:rPr>
          <w:sz w:val="24"/>
        </w:rPr>
        <w:t>招标文件的澄清或者修改内容作为招标文件的组成部分，并对投标人具有约束力。当招标文件、招标文件的澄清或修改在同一内容的表述上不一致时，以最后发出的文件内容为准。</w:t>
      </w:r>
    </w:p>
    <w:p w:rsidR="005C3151" w:rsidRPr="0005644A" w:rsidRDefault="00DC61CF">
      <w:pPr>
        <w:numPr>
          <w:ilvl w:val="0"/>
          <w:numId w:val="4"/>
        </w:numPr>
        <w:tabs>
          <w:tab w:val="left" w:pos="720"/>
        </w:tabs>
        <w:spacing w:line="360" w:lineRule="auto"/>
        <w:ind w:left="720" w:hanging="720"/>
        <w:outlineLvl w:val="2"/>
        <w:rPr>
          <w:b/>
          <w:sz w:val="24"/>
        </w:rPr>
      </w:pPr>
      <w:bookmarkStart w:id="58" w:name="_Toc322780593"/>
      <w:bookmarkStart w:id="59" w:name="_Toc179884274"/>
      <w:bookmarkStart w:id="60" w:name="_Toc421660412"/>
      <w:r w:rsidRPr="0005644A">
        <w:rPr>
          <w:b/>
          <w:sz w:val="24"/>
        </w:rPr>
        <w:t>招标文件的询问、质疑</w:t>
      </w:r>
      <w:bookmarkEnd w:id="58"/>
      <w:r w:rsidRPr="0005644A">
        <w:rPr>
          <w:b/>
          <w:sz w:val="24"/>
        </w:rPr>
        <w:t>、投诉</w:t>
      </w:r>
      <w:bookmarkEnd w:id="59"/>
      <w:bookmarkEnd w:id="60"/>
    </w:p>
    <w:p w:rsidR="005C3151" w:rsidRPr="0005644A" w:rsidRDefault="00DC61CF">
      <w:pPr>
        <w:numPr>
          <w:ilvl w:val="1"/>
          <w:numId w:val="4"/>
        </w:numPr>
        <w:tabs>
          <w:tab w:val="left" w:pos="720"/>
        </w:tabs>
        <w:spacing w:line="360" w:lineRule="auto"/>
        <w:ind w:left="720" w:hanging="720"/>
        <w:rPr>
          <w:sz w:val="24"/>
        </w:rPr>
      </w:pPr>
      <w:r w:rsidRPr="0005644A">
        <w:rPr>
          <w:sz w:val="24"/>
        </w:rPr>
        <w:t>询问</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投标人对采购活动事项（招标文件、采购过程和中标结果）有疑问的，可以向招标采购单位提出询问，招标采购单位在</w:t>
      </w:r>
      <w:r w:rsidRPr="0005644A">
        <w:rPr>
          <w:sz w:val="24"/>
        </w:rPr>
        <w:t>3</w:t>
      </w:r>
      <w:r w:rsidRPr="0005644A">
        <w:rPr>
          <w:sz w:val="24"/>
        </w:rPr>
        <w:t>个工作日内对投标人依法提出的询问</w:t>
      </w:r>
      <w:proofErr w:type="gramStart"/>
      <w:r w:rsidRPr="0005644A">
        <w:rPr>
          <w:sz w:val="24"/>
        </w:rPr>
        <w:t>作出</w:t>
      </w:r>
      <w:proofErr w:type="gramEnd"/>
      <w:r w:rsidRPr="0005644A">
        <w:rPr>
          <w:sz w:val="24"/>
        </w:rPr>
        <w:t>答复。</w:t>
      </w:r>
    </w:p>
    <w:p w:rsidR="005C3151" w:rsidRPr="0005644A" w:rsidRDefault="00DC61CF">
      <w:pPr>
        <w:numPr>
          <w:ilvl w:val="1"/>
          <w:numId w:val="4"/>
        </w:numPr>
        <w:tabs>
          <w:tab w:val="left" w:pos="720"/>
        </w:tabs>
        <w:spacing w:line="360" w:lineRule="auto"/>
        <w:ind w:left="720" w:hanging="720"/>
        <w:rPr>
          <w:sz w:val="24"/>
        </w:rPr>
      </w:pPr>
      <w:r w:rsidRPr="0005644A">
        <w:rPr>
          <w:sz w:val="24"/>
        </w:rPr>
        <w:t>质疑</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投标人认为招标文件、采购过程、中标或者成交结果使自己的权益受到损害的，可以在知道或者应知其权益受到损害之日起</w:t>
      </w:r>
      <w:r w:rsidRPr="0005644A">
        <w:rPr>
          <w:sz w:val="24"/>
        </w:rPr>
        <w:t>7</w:t>
      </w:r>
      <w:r w:rsidRPr="0005644A">
        <w:rPr>
          <w:sz w:val="24"/>
        </w:rPr>
        <w:t>个工作日内，以书面形式向采购人、采购代理机构提出质疑。</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投标人针对同一采购程序环节的质疑须在法定质疑期内一次性提出。</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提出质疑的供应商须为参与本项目采购活动的供应商。</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对招标文件提出质疑的，应当在获取招标文件或者招标文件公告期限届满之日起</w:t>
      </w:r>
      <w:r w:rsidRPr="0005644A">
        <w:rPr>
          <w:sz w:val="24"/>
        </w:rPr>
        <w:t>7</w:t>
      </w:r>
      <w:r w:rsidRPr="0005644A">
        <w:rPr>
          <w:sz w:val="24"/>
        </w:rPr>
        <w:t>个工作日内提出。</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表签署，并加盖公章。</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rFonts w:hint="eastAsia"/>
          <w:sz w:val="24"/>
        </w:rPr>
        <w:t>投标人提出质疑应当提交质疑函和必要的证明材料，因缺少相关证明材料或证明材料存在不真实而导致的后果由投标人自行承担。</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rFonts w:hint="eastAsia"/>
          <w:sz w:val="24"/>
        </w:rPr>
        <w:t>不涉及对投标人利益造成损害的相关内容，不能作为质疑内容提交。</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质疑函的接受事宜</w:t>
      </w:r>
    </w:p>
    <w:p w:rsidR="005C3151" w:rsidRPr="0005644A" w:rsidRDefault="00DC61CF">
      <w:pPr>
        <w:numPr>
          <w:ilvl w:val="3"/>
          <w:numId w:val="4"/>
        </w:numPr>
        <w:tabs>
          <w:tab w:val="clear" w:pos="1990"/>
          <w:tab w:val="left" w:pos="900"/>
          <w:tab w:val="left" w:pos="1267"/>
        </w:tabs>
        <w:spacing w:line="360" w:lineRule="auto"/>
        <w:ind w:left="1320" w:hanging="1320"/>
        <w:rPr>
          <w:sz w:val="24"/>
        </w:rPr>
      </w:pPr>
      <w:r w:rsidRPr="0005644A">
        <w:rPr>
          <w:sz w:val="24"/>
        </w:rPr>
        <w:t>质疑函的接受方式：以纸质函件书面形式递交质疑函</w:t>
      </w:r>
    </w:p>
    <w:p w:rsidR="005C3151" w:rsidRPr="0005644A" w:rsidRDefault="00DC61CF">
      <w:pPr>
        <w:numPr>
          <w:ilvl w:val="3"/>
          <w:numId w:val="4"/>
        </w:numPr>
        <w:tabs>
          <w:tab w:val="clear" w:pos="1990"/>
          <w:tab w:val="left" w:pos="900"/>
          <w:tab w:val="left" w:pos="1267"/>
        </w:tabs>
        <w:spacing w:line="360" w:lineRule="auto"/>
        <w:ind w:left="1320" w:hanging="1320"/>
        <w:rPr>
          <w:sz w:val="24"/>
        </w:rPr>
      </w:pPr>
      <w:r w:rsidRPr="0005644A">
        <w:rPr>
          <w:sz w:val="24"/>
        </w:rPr>
        <w:t>联系部门：广东德业招标代理有限公司</w:t>
      </w:r>
    </w:p>
    <w:p w:rsidR="005C3151" w:rsidRPr="0005644A" w:rsidRDefault="00DC61CF">
      <w:pPr>
        <w:numPr>
          <w:ilvl w:val="3"/>
          <w:numId w:val="4"/>
        </w:numPr>
        <w:tabs>
          <w:tab w:val="clear" w:pos="1990"/>
          <w:tab w:val="left" w:pos="900"/>
          <w:tab w:val="left" w:pos="1267"/>
        </w:tabs>
        <w:spacing w:line="360" w:lineRule="auto"/>
        <w:ind w:left="1320" w:hanging="1320"/>
        <w:rPr>
          <w:sz w:val="24"/>
        </w:rPr>
      </w:pPr>
      <w:r w:rsidRPr="0005644A">
        <w:rPr>
          <w:sz w:val="24"/>
        </w:rPr>
        <w:t>联系电话：</w:t>
      </w:r>
      <w:r w:rsidRPr="0005644A">
        <w:rPr>
          <w:rFonts w:hint="eastAsia"/>
          <w:sz w:val="24"/>
        </w:rPr>
        <w:t>0769-</w:t>
      </w:r>
      <w:r w:rsidRPr="0005644A">
        <w:rPr>
          <w:sz w:val="24"/>
        </w:rPr>
        <w:t>21668363</w:t>
      </w:r>
    </w:p>
    <w:p w:rsidR="005C3151" w:rsidRPr="0005644A" w:rsidRDefault="00DC61CF">
      <w:pPr>
        <w:numPr>
          <w:ilvl w:val="3"/>
          <w:numId w:val="4"/>
        </w:numPr>
        <w:tabs>
          <w:tab w:val="clear" w:pos="1990"/>
          <w:tab w:val="left" w:pos="900"/>
          <w:tab w:val="left" w:pos="1267"/>
        </w:tabs>
        <w:spacing w:line="360" w:lineRule="auto"/>
        <w:ind w:left="1320" w:hanging="1320"/>
        <w:rPr>
          <w:sz w:val="24"/>
        </w:rPr>
      </w:pPr>
      <w:r w:rsidRPr="0005644A">
        <w:rPr>
          <w:sz w:val="24"/>
        </w:rPr>
        <w:t>联系人：</w:t>
      </w:r>
      <w:r w:rsidRPr="0005644A">
        <w:rPr>
          <w:rFonts w:hint="eastAsia"/>
          <w:sz w:val="24"/>
        </w:rPr>
        <w:t>林小姐</w:t>
      </w:r>
    </w:p>
    <w:p w:rsidR="005C3151" w:rsidRPr="0005644A" w:rsidRDefault="00DC61CF">
      <w:pPr>
        <w:numPr>
          <w:ilvl w:val="3"/>
          <w:numId w:val="4"/>
        </w:numPr>
        <w:tabs>
          <w:tab w:val="clear" w:pos="1990"/>
          <w:tab w:val="left" w:pos="900"/>
          <w:tab w:val="left" w:pos="1267"/>
        </w:tabs>
        <w:spacing w:line="360" w:lineRule="auto"/>
        <w:ind w:left="1320" w:hanging="1320"/>
        <w:rPr>
          <w:sz w:val="24"/>
        </w:rPr>
      </w:pPr>
      <w:r w:rsidRPr="0005644A">
        <w:rPr>
          <w:sz w:val="24"/>
        </w:rPr>
        <w:t>通讯地址：东莞市南城</w:t>
      </w:r>
      <w:r w:rsidRPr="0005644A">
        <w:rPr>
          <w:rFonts w:hint="eastAsia"/>
          <w:sz w:val="24"/>
        </w:rPr>
        <w:t>街道宏图路</w:t>
      </w:r>
      <w:r w:rsidRPr="0005644A">
        <w:rPr>
          <w:rFonts w:hint="eastAsia"/>
          <w:sz w:val="24"/>
        </w:rPr>
        <w:t>3</w:t>
      </w:r>
      <w:r w:rsidRPr="0005644A">
        <w:rPr>
          <w:sz w:val="24"/>
        </w:rPr>
        <w:t>9</w:t>
      </w:r>
      <w:r w:rsidRPr="0005644A">
        <w:rPr>
          <w:rFonts w:hint="eastAsia"/>
          <w:sz w:val="24"/>
        </w:rPr>
        <w:t>号</w:t>
      </w:r>
      <w:r w:rsidRPr="0005644A">
        <w:rPr>
          <w:rFonts w:hint="eastAsia"/>
          <w:sz w:val="24"/>
        </w:rPr>
        <w:t>7</w:t>
      </w:r>
      <w:r w:rsidRPr="0005644A">
        <w:rPr>
          <w:rFonts w:hint="eastAsia"/>
          <w:sz w:val="24"/>
        </w:rPr>
        <w:t>栋二楼</w:t>
      </w:r>
      <w:r w:rsidRPr="0005644A">
        <w:rPr>
          <w:rFonts w:hint="eastAsia"/>
          <w:sz w:val="24"/>
        </w:rPr>
        <w:t>2</w:t>
      </w:r>
      <w:r w:rsidRPr="0005644A">
        <w:rPr>
          <w:sz w:val="24"/>
        </w:rPr>
        <w:t>01</w:t>
      </w:r>
      <w:r w:rsidRPr="0005644A">
        <w:rPr>
          <w:rFonts w:hint="eastAsia"/>
          <w:sz w:val="24"/>
        </w:rPr>
        <w:t>室</w:t>
      </w:r>
      <w:r w:rsidRPr="0005644A">
        <w:rPr>
          <w:sz w:val="24"/>
        </w:rPr>
        <w:t>。</w:t>
      </w:r>
    </w:p>
    <w:p w:rsidR="005C3151" w:rsidRPr="0005644A" w:rsidRDefault="00DC61CF">
      <w:pPr>
        <w:numPr>
          <w:ilvl w:val="1"/>
          <w:numId w:val="4"/>
        </w:numPr>
        <w:tabs>
          <w:tab w:val="left" w:pos="720"/>
        </w:tabs>
        <w:spacing w:line="360" w:lineRule="auto"/>
        <w:ind w:left="720" w:hanging="720"/>
        <w:rPr>
          <w:sz w:val="24"/>
        </w:rPr>
      </w:pPr>
      <w:r w:rsidRPr="0005644A">
        <w:rPr>
          <w:sz w:val="24"/>
        </w:rPr>
        <w:t>投诉</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招标采购单位在收到投标人的有效书面质疑后</w:t>
      </w:r>
      <w:r w:rsidRPr="0005644A">
        <w:rPr>
          <w:sz w:val="24"/>
        </w:rPr>
        <w:t>7</w:t>
      </w:r>
      <w:r w:rsidRPr="0005644A">
        <w:rPr>
          <w:sz w:val="24"/>
        </w:rPr>
        <w:t>个工作日内</w:t>
      </w:r>
      <w:proofErr w:type="gramStart"/>
      <w:r w:rsidRPr="0005644A">
        <w:rPr>
          <w:sz w:val="24"/>
        </w:rPr>
        <w:t>作出</w:t>
      </w:r>
      <w:proofErr w:type="gramEnd"/>
      <w:r w:rsidRPr="0005644A">
        <w:rPr>
          <w:sz w:val="24"/>
        </w:rPr>
        <w:t>答复，但答复的内容不涉及商业秘密，质疑投标人对招标采购单位的质疑答复不满意，或招标采购单位未在规定期限内</w:t>
      </w:r>
      <w:proofErr w:type="gramStart"/>
      <w:r w:rsidRPr="0005644A">
        <w:rPr>
          <w:sz w:val="24"/>
        </w:rPr>
        <w:t>作出</w:t>
      </w:r>
      <w:proofErr w:type="gramEnd"/>
      <w:r w:rsidRPr="0005644A">
        <w:rPr>
          <w:sz w:val="24"/>
        </w:rPr>
        <w:t>答复的，可以在答复期满后</w:t>
      </w:r>
      <w:r w:rsidRPr="0005644A">
        <w:rPr>
          <w:sz w:val="24"/>
        </w:rPr>
        <w:t>15</w:t>
      </w:r>
      <w:r w:rsidRPr="0005644A">
        <w:rPr>
          <w:sz w:val="24"/>
        </w:rPr>
        <w:t>个工作日内向</w:t>
      </w:r>
      <w:r w:rsidRPr="0005644A">
        <w:rPr>
          <w:rFonts w:hint="eastAsia"/>
          <w:sz w:val="24"/>
        </w:rPr>
        <w:t>《政府采购质疑和投诉办法》（财政部令</w:t>
      </w:r>
      <w:r w:rsidRPr="0005644A">
        <w:rPr>
          <w:rFonts w:hint="eastAsia"/>
          <w:sz w:val="24"/>
        </w:rPr>
        <w:t>94</w:t>
      </w:r>
      <w:r w:rsidRPr="0005644A">
        <w:rPr>
          <w:rFonts w:hint="eastAsia"/>
          <w:sz w:val="24"/>
        </w:rPr>
        <w:t>号）第六条规定的财政部门</w:t>
      </w:r>
      <w:r w:rsidRPr="0005644A">
        <w:rPr>
          <w:sz w:val="24"/>
        </w:rPr>
        <w:t>提出投诉。</w:t>
      </w:r>
      <w:r w:rsidRPr="0005644A">
        <w:rPr>
          <w:rFonts w:hint="eastAsia"/>
          <w:sz w:val="24"/>
        </w:rPr>
        <w:t>供应</w:t>
      </w:r>
      <w:proofErr w:type="gramStart"/>
      <w:r w:rsidRPr="0005644A">
        <w:rPr>
          <w:rFonts w:hint="eastAsia"/>
          <w:sz w:val="24"/>
        </w:rPr>
        <w:t>商投诉</w:t>
      </w:r>
      <w:proofErr w:type="gramEnd"/>
      <w:r w:rsidRPr="0005644A">
        <w:rPr>
          <w:rFonts w:hint="eastAsia"/>
          <w:sz w:val="24"/>
        </w:rPr>
        <w:t>的事项不得超出已质疑事项的范围。</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rFonts w:hint="eastAsia"/>
          <w:sz w:val="24"/>
        </w:rPr>
        <w:t>投诉人在全国范围</w:t>
      </w:r>
      <w:r w:rsidRPr="0005644A">
        <w:rPr>
          <w:rFonts w:hint="eastAsia"/>
          <w:sz w:val="24"/>
        </w:rPr>
        <w:t>12</w:t>
      </w:r>
      <w:r w:rsidRPr="0005644A">
        <w:rPr>
          <w:rFonts w:hint="eastAsia"/>
          <w:sz w:val="24"/>
        </w:rPr>
        <w:t>个月内三次以上投诉查无实据的，可由相关部门列入不良行为记录名单。</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rFonts w:hint="eastAsia"/>
          <w:sz w:val="24"/>
        </w:rPr>
        <w:t>投诉人有下列行为之一的，属于虚假、恶意投诉，可由相关部门列入不良行为记录名单，禁止其</w:t>
      </w:r>
      <w:r w:rsidRPr="0005644A">
        <w:rPr>
          <w:rFonts w:hint="eastAsia"/>
          <w:sz w:val="24"/>
        </w:rPr>
        <w:t>1</w:t>
      </w:r>
      <w:r w:rsidRPr="0005644A">
        <w:rPr>
          <w:rFonts w:hint="eastAsia"/>
          <w:sz w:val="24"/>
        </w:rPr>
        <w:t>至</w:t>
      </w:r>
      <w:r w:rsidRPr="0005644A">
        <w:rPr>
          <w:rFonts w:hint="eastAsia"/>
          <w:sz w:val="24"/>
        </w:rPr>
        <w:t>3</w:t>
      </w:r>
      <w:r w:rsidRPr="0005644A">
        <w:rPr>
          <w:rFonts w:hint="eastAsia"/>
          <w:sz w:val="24"/>
        </w:rPr>
        <w:t>年内参加相关采购活动：</w:t>
      </w:r>
    </w:p>
    <w:p w:rsidR="005C3151" w:rsidRPr="0005644A" w:rsidRDefault="00DC61CF">
      <w:pPr>
        <w:numPr>
          <w:ilvl w:val="3"/>
          <w:numId w:val="8"/>
        </w:numPr>
        <w:tabs>
          <w:tab w:val="clear" w:pos="1990"/>
          <w:tab w:val="left" w:pos="1267"/>
          <w:tab w:val="left" w:pos="1372"/>
          <w:tab w:val="left" w:pos="1560"/>
          <w:tab w:val="left" w:pos="1759"/>
          <w:tab w:val="left" w:pos="2552"/>
        </w:tabs>
        <w:spacing w:line="360" w:lineRule="auto"/>
        <w:ind w:hanging="1094"/>
        <w:rPr>
          <w:sz w:val="24"/>
        </w:rPr>
      </w:pPr>
      <w:r w:rsidRPr="0005644A">
        <w:rPr>
          <w:rFonts w:hint="eastAsia"/>
          <w:sz w:val="24"/>
        </w:rPr>
        <w:t>捏造事实；</w:t>
      </w:r>
    </w:p>
    <w:p w:rsidR="005C3151" w:rsidRPr="0005644A" w:rsidRDefault="00DC61CF">
      <w:pPr>
        <w:numPr>
          <w:ilvl w:val="3"/>
          <w:numId w:val="8"/>
        </w:numPr>
        <w:tabs>
          <w:tab w:val="clear" w:pos="1990"/>
          <w:tab w:val="left" w:pos="1267"/>
          <w:tab w:val="left" w:pos="1372"/>
          <w:tab w:val="left" w:pos="1560"/>
          <w:tab w:val="left" w:pos="1759"/>
          <w:tab w:val="left" w:pos="2552"/>
        </w:tabs>
        <w:spacing w:line="360" w:lineRule="auto"/>
        <w:ind w:hanging="1094"/>
        <w:rPr>
          <w:sz w:val="24"/>
        </w:rPr>
      </w:pPr>
      <w:r w:rsidRPr="0005644A">
        <w:rPr>
          <w:rFonts w:hint="eastAsia"/>
          <w:sz w:val="24"/>
        </w:rPr>
        <w:t>提供虚假材料；</w:t>
      </w:r>
    </w:p>
    <w:p w:rsidR="005C3151" w:rsidRPr="0005644A" w:rsidRDefault="00DC61CF">
      <w:pPr>
        <w:numPr>
          <w:ilvl w:val="3"/>
          <w:numId w:val="8"/>
        </w:numPr>
        <w:tabs>
          <w:tab w:val="clear" w:pos="1990"/>
          <w:tab w:val="left" w:pos="1267"/>
          <w:tab w:val="left" w:pos="1372"/>
          <w:tab w:val="left" w:pos="1560"/>
          <w:tab w:val="left" w:pos="1759"/>
          <w:tab w:val="left" w:pos="2552"/>
        </w:tabs>
        <w:spacing w:line="360" w:lineRule="auto"/>
        <w:ind w:left="896" w:hanging="5"/>
        <w:rPr>
          <w:sz w:val="24"/>
        </w:rPr>
      </w:pPr>
      <w:r w:rsidRPr="0005644A">
        <w:rPr>
          <w:rFonts w:hint="eastAsia"/>
          <w:sz w:val="24"/>
        </w:rPr>
        <w:t>以非法手段取得证明材料。证据来源的合法性存在明显疑问，投诉人无法证明其取得方式合法的，视为以非法手段取得证明材料。</w:t>
      </w:r>
    </w:p>
    <w:p w:rsidR="005C3151" w:rsidRPr="0005644A" w:rsidRDefault="00DC61CF">
      <w:pPr>
        <w:spacing w:beforeLines="50" w:before="156" w:afterLines="50" w:after="156" w:line="360" w:lineRule="auto"/>
        <w:jc w:val="center"/>
        <w:outlineLvl w:val="1"/>
        <w:rPr>
          <w:b/>
          <w:sz w:val="32"/>
          <w:szCs w:val="32"/>
        </w:rPr>
      </w:pPr>
      <w:bookmarkStart w:id="61" w:name="_Toc179884275"/>
      <w:r w:rsidRPr="0005644A">
        <w:rPr>
          <w:b/>
          <w:sz w:val="32"/>
          <w:szCs w:val="32"/>
        </w:rPr>
        <w:t>三、投标文件的编制</w:t>
      </w:r>
      <w:bookmarkEnd w:id="61"/>
    </w:p>
    <w:p w:rsidR="005C3151" w:rsidRPr="0005644A" w:rsidRDefault="00DC61CF">
      <w:pPr>
        <w:numPr>
          <w:ilvl w:val="0"/>
          <w:numId w:val="4"/>
        </w:numPr>
        <w:tabs>
          <w:tab w:val="left" w:pos="720"/>
        </w:tabs>
        <w:spacing w:line="360" w:lineRule="auto"/>
        <w:ind w:left="720" w:hanging="720"/>
        <w:outlineLvl w:val="2"/>
        <w:rPr>
          <w:b/>
          <w:sz w:val="24"/>
        </w:rPr>
      </w:pPr>
      <w:bookmarkStart w:id="62" w:name="_Toc179884276"/>
      <w:r w:rsidRPr="0005644A">
        <w:rPr>
          <w:b/>
          <w:sz w:val="24"/>
        </w:rPr>
        <w:t>投标的语言及计量单位的使用</w:t>
      </w:r>
      <w:bookmarkEnd w:id="62"/>
    </w:p>
    <w:p w:rsidR="005C3151" w:rsidRPr="0005644A" w:rsidRDefault="00DC61CF">
      <w:pPr>
        <w:numPr>
          <w:ilvl w:val="1"/>
          <w:numId w:val="4"/>
        </w:numPr>
        <w:tabs>
          <w:tab w:val="left" w:pos="720"/>
        </w:tabs>
        <w:spacing w:line="360" w:lineRule="auto"/>
        <w:ind w:left="720" w:hanging="720"/>
        <w:rPr>
          <w:sz w:val="24"/>
        </w:rPr>
      </w:pPr>
      <w:r w:rsidRPr="0005644A">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rsidR="005C3151" w:rsidRPr="0005644A" w:rsidRDefault="00DC61CF">
      <w:pPr>
        <w:numPr>
          <w:ilvl w:val="1"/>
          <w:numId w:val="4"/>
        </w:numPr>
        <w:tabs>
          <w:tab w:val="left" w:pos="720"/>
        </w:tabs>
        <w:spacing w:line="360" w:lineRule="auto"/>
        <w:ind w:left="720" w:hanging="720"/>
        <w:rPr>
          <w:sz w:val="24"/>
        </w:rPr>
      </w:pPr>
      <w:r w:rsidRPr="0005644A">
        <w:rPr>
          <w:sz w:val="24"/>
        </w:rPr>
        <w:t>投标文件中及所有投标人与采购代理机构往来文件中的计量单位采用中华人民共和国法定的计量单位。</w:t>
      </w:r>
    </w:p>
    <w:p w:rsidR="005C3151" w:rsidRPr="0005644A" w:rsidRDefault="00DC61CF">
      <w:pPr>
        <w:numPr>
          <w:ilvl w:val="0"/>
          <w:numId w:val="4"/>
        </w:numPr>
        <w:tabs>
          <w:tab w:val="left" w:pos="720"/>
        </w:tabs>
        <w:spacing w:line="360" w:lineRule="auto"/>
        <w:ind w:left="720" w:hanging="720"/>
        <w:outlineLvl w:val="2"/>
        <w:rPr>
          <w:b/>
          <w:sz w:val="24"/>
        </w:rPr>
      </w:pPr>
      <w:bookmarkStart w:id="63" w:name="_Toc179884277"/>
      <w:r w:rsidRPr="0005644A">
        <w:rPr>
          <w:b/>
          <w:sz w:val="24"/>
        </w:rPr>
        <w:t>投标文件的组成</w:t>
      </w:r>
      <w:bookmarkEnd w:id="63"/>
    </w:p>
    <w:p w:rsidR="005C3151" w:rsidRPr="0005644A" w:rsidRDefault="00DC61CF">
      <w:pPr>
        <w:numPr>
          <w:ilvl w:val="1"/>
          <w:numId w:val="4"/>
        </w:numPr>
        <w:tabs>
          <w:tab w:val="left" w:pos="720"/>
        </w:tabs>
        <w:spacing w:line="360" w:lineRule="auto"/>
        <w:ind w:left="720" w:hanging="720"/>
        <w:rPr>
          <w:sz w:val="24"/>
        </w:rPr>
      </w:pPr>
      <w:bookmarkStart w:id="64" w:name="_Ref354673698"/>
      <w:r w:rsidRPr="0005644A">
        <w:rPr>
          <w:sz w:val="24"/>
        </w:rPr>
        <w:t>投标人应完整地按招标文件第五章提供的投标文件目录及格式制作投标文件，投标文件应包括但不限于下列部分：</w:t>
      </w:r>
      <w:bookmarkEnd w:id="64"/>
    </w:p>
    <w:p w:rsidR="005C3151" w:rsidRPr="0005644A" w:rsidRDefault="00DC61CF">
      <w:pPr>
        <w:numPr>
          <w:ilvl w:val="2"/>
          <w:numId w:val="4"/>
        </w:numPr>
        <w:tabs>
          <w:tab w:val="left" w:pos="720"/>
          <w:tab w:val="left" w:pos="1333"/>
          <w:tab w:val="left" w:pos="2350"/>
        </w:tabs>
        <w:spacing w:line="360" w:lineRule="auto"/>
        <w:ind w:left="900" w:hanging="900"/>
        <w:rPr>
          <w:b/>
          <w:sz w:val="24"/>
        </w:rPr>
      </w:pPr>
      <w:r w:rsidRPr="0005644A">
        <w:rPr>
          <w:b/>
          <w:sz w:val="24"/>
        </w:rPr>
        <w:t>资格证明文件（详见附</w:t>
      </w:r>
      <w:r w:rsidRPr="0005644A">
        <w:rPr>
          <w:rFonts w:hint="eastAsia"/>
          <w:b/>
          <w:sz w:val="24"/>
        </w:rPr>
        <w:t>件</w:t>
      </w:r>
      <w:r w:rsidRPr="0005644A">
        <w:rPr>
          <w:b/>
          <w:sz w:val="24"/>
        </w:rPr>
        <w:t>1.</w:t>
      </w:r>
      <w:r w:rsidRPr="0005644A">
        <w:rPr>
          <w:b/>
          <w:sz w:val="24"/>
        </w:rPr>
        <w:tab/>
      </w:r>
      <w:r w:rsidRPr="0005644A">
        <w:rPr>
          <w:b/>
          <w:sz w:val="24"/>
        </w:rPr>
        <w:t>资格证明文件部分格式）</w:t>
      </w:r>
    </w:p>
    <w:p w:rsidR="005C3151" w:rsidRPr="0005644A" w:rsidRDefault="00DC61CF">
      <w:pPr>
        <w:numPr>
          <w:ilvl w:val="2"/>
          <w:numId w:val="4"/>
        </w:numPr>
        <w:tabs>
          <w:tab w:val="left" w:pos="720"/>
          <w:tab w:val="left" w:pos="900"/>
          <w:tab w:val="left" w:pos="1333"/>
          <w:tab w:val="left" w:pos="2350"/>
        </w:tabs>
        <w:spacing w:line="360" w:lineRule="auto"/>
        <w:ind w:left="900" w:hanging="900"/>
        <w:rPr>
          <w:b/>
          <w:sz w:val="24"/>
        </w:rPr>
      </w:pPr>
      <w:r w:rsidRPr="0005644A">
        <w:rPr>
          <w:b/>
          <w:sz w:val="24"/>
        </w:rPr>
        <w:t>价格部分文件（详见附</w:t>
      </w:r>
      <w:r w:rsidRPr="0005644A">
        <w:rPr>
          <w:rFonts w:hint="eastAsia"/>
          <w:b/>
          <w:sz w:val="24"/>
        </w:rPr>
        <w:t>件</w:t>
      </w:r>
      <w:r w:rsidRPr="0005644A">
        <w:rPr>
          <w:b/>
          <w:sz w:val="24"/>
        </w:rPr>
        <w:t>2.</w:t>
      </w:r>
      <w:r w:rsidRPr="0005644A">
        <w:rPr>
          <w:b/>
          <w:sz w:val="24"/>
        </w:rPr>
        <w:tab/>
      </w:r>
      <w:r w:rsidRPr="0005644A">
        <w:rPr>
          <w:b/>
          <w:sz w:val="24"/>
        </w:rPr>
        <w:t>价格部分文件格式）</w:t>
      </w:r>
    </w:p>
    <w:p w:rsidR="005C3151" w:rsidRPr="0005644A" w:rsidRDefault="00DC61CF">
      <w:pPr>
        <w:numPr>
          <w:ilvl w:val="2"/>
          <w:numId w:val="4"/>
        </w:numPr>
        <w:tabs>
          <w:tab w:val="left" w:pos="720"/>
          <w:tab w:val="left" w:pos="900"/>
          <w:tab w:val="left" w:pos="1333"/>
          <w:tab w:val="left" w:pos="2350"/>
        </w:tabs>
        <w:spacing w:line="360" w:lineRule="auto"/>
        <w:ind w:left="900" w:hanging="900"/>
        <w:rPr>
          <w:b/>
          <w:sz w:val="24"/>
        </w:rPr>
      </w:pPr>
      <w:r w:rsidRPr="0005644A">
        <w:rPr>
          <w:b/>
          <w:sz w:val="24"/>
        </w:rPr>
        <w:t>商务部分文件（详见附</w:t>
      </w:r>
      <w:r w:rsidRPr="0005644A">
        <w:rPr>
          <w:rFonts w:hint="eastAsia"/>
          <w:b/>
          <w:sz w:val="24"/>
        </w:rPr>
        <w:t>件</w:t>
      </w:r>
      <w:r w:rsidRPr="0005644A">
        <w:rPr>
          <w:b/>
          <w:sz w:val="24"/>
        </w:rPr>
        <w:t>3.</w:t>
      </w:r>
      <w:r w:rsidRPr="0005644A">
        <w:rPr>
          <w:b/>
          <w:sz w:val="24"/>
        </w:rPr>
        <w:tab/>
      </w:r>
      <w:r w:rsidRPr="0005644A">
        <w:rPr>
          <w:b/>
          <w:sz w:val="24"/>
        </w:rPr>
        <w:t>商务部</w:t>
      </w:r>
      <w:proofErr w:type="gramStart"/>
      <w:r w:rsidRPr="0005644A">
        <w:rPr>
          <w:b/>
          <w:sz w:val="24"/>
        </w:rPr>
        <w:t>分文件</w:t>
      </w:r>
      <w:proofErr w:type="gramEnd"/>
      <w:r w:rsidRPr="0005644A">
        <w:rPr>
          <w:b/>
          <w:sz w:val="24"/>
        </w:rPr>
        <w:t>格式）</w:t>
      </w:r>
    </w:p>
    <w:p w:rsidR="005C3151" w:rsidRPr="0005644A" w:rsidRDefault="00DC61CF">
      <w:pPr>
        <w:numPr>
          <w:ilvl w:val="2"/>
          <w:numId w:val="4"/>
        </w:numPr>
        <w:tabs>
          <w:tab w:val="left" w:pos="720"/>
          <w:tab w:val="left" w:pos="900"/>
          <w:tab w:val="left" w:pos="1333"/>
          <w:tab w:val="left" w:pos="2350"/>
        </w:tabs>
        <w:spacing w:line="360" w:lineRule="auto"/>
        <w:ind w:left="900" w:hanging="900"/>
        <w:rPr>
          <w:b/>
          <w:sz w:val="24"/>
        </w:rPr>
      </w:pPr>
      <w:r w:rsidRPr="0005644A">
        <w:rPr>
          <w:b/>
          <w:sz w:val="24"/>
        </w:rPr>
        <w:t>技术部分文件（详见附</w:t>
      </w:r>
      <w:r w:rsidRPr="0005644A">
        <w:rPr>
          <w:rFonts w:hint="eastAsia"/>
          <w:b/>
          <w:sz w:val="24"/>
        </w:rPr>
        <w:t>件</w:t>
      </w:r>
      <w:r w:rsidRPr="0005644A">
        <w:rPr>
          <w:b/>
          <w:sz w:val="24"/>
        </w:rPr>
        <w:t>4.</w:t>
      </w:r>
      <w:r w:rsidRPr="0005644A">
        <w:rPr>
          <w:b/>
          <w:sz w:val="24"/>
        </w:rPr>
        <w:tab/>
      </w:r>
      <w:r w:rsidRPr="0005644A">
        <w:rPr>
          <w:b/>
          <w:sz w:val="24"/>
        </w:rPr>
        <w:t>技术部分文件格式）</w:t>
      </w:r>
    </w:p>
    <w:p w:rsidR="005C3151" w:rsidRPr="0005644A" w:rsidRDefault="00DC61CF">
      <w:pPr>
        <w:numPr>
          <w:ilvl w:val="2"/>
          <w:numId w:val="4"/>
        </w:numPr>
        <w:tabs>
          <w:tab w:val="left" w:pos="720"/>
          <w:tab w:val="left" w:pos="900"/>
          <w:tab w:val="left" w:pos="1260"/>
        </w:tabs>
        <w:spacing w:line="360" w:lineRule="auto"/>
        <w:ind w:left="900" w:hanging="900"/>
        <w:rPr>
          <w:b/>
          <w:sz w:val="24"/>
        </w:rPr>
      </w:pPr>
      <w:r w:rsidRPr="0005644A">
        <w:rPr>
          <w:b/>
          <w:sz w:val="24"/>
        </w:rPr>
        <w:t>唱标信封（详见附</w:t>
      </w:r>
      <w:r w:rsidRPr="0005644A">
        <w:rPr>
          <w:rFonts w:hint="eastAsia"/>
          <w:b/>
          <w:sz w:val="24"/>
        </w:rPr>
        <w:t>件</w:t>
      </w:r>
      <w:r w:rsidRPr="0005644A">
        <w:rPr>
          <w:b/>
          <w:sz w:val="24"/>
        </w:rPr>
        <w:t>5.</w:t>
      </w:r>
      <w:r w:rsidRPr="0005644A">
        <w:rPr>
          <w:b/>
          <w:sz w:val="24"/>
        </w:rPr>
        <w:tab/>
      </w:r>
      <w:r w:rsidRPr="0005644A">
        <w:rPr>
          <w:b/>
          <w:sz w:val="24"/>
        </w:rPr>
        <w:t>须独立密封并加盖公章）</w:t>
      </w:r>
    </w:p>
    <w:p w:rsidR="005C3151" w:rsidRPr="0005644A" w:rsidRDefault="00DC61CF">
      <w:pPr>
        <w:spacing w:line="360" w:lineRule="auto"/>
        <w:ind w:leftChars="331" w:left="707"/>
        <w:rPr>
          <w:b/>
          <w:sz w:val="24"/>
          <w:u w:val="single"/>
        </w:rPr>
      </w:pPr>
      <w:r w:rsidRPr="0005644A">
        <w:rPr>
          <w:b/>
          <w:sz w:val="24"/>
          <w:u w:val="single"/>
        </w:rPr>
        <w:t>备注：资格证明文件、价格部分文件、商务部分文件、技术部分文件可以装订成册，也可以分别单独装订。</w:t>
      </w:r>
    </w:p>
    <w:p w:rsidR="005C3151" w:rsidRPr="0005644A" w:rsidRDefault="00DC61CF">
      <w:pPr>
        <w:numPr>
          <w:ilvl w:val="1"/>
          <w:numId w:val="4"/>
        </w:numPr>
        <w:tabs>
          <w:tab w:val="left" w:pos="720"/>
        </w:tabs>
        <w:spacing w:line="360" w:lineRule="auto"/>
        <w:ind w:left="720" w:hanging="720"/>
        <w:rPr>
          <w:b/>
          <w:sz w:val="24"/>
        </w:rPr>
      </w:pPr>
      <w:r w:rsidRPr="0005644A">
        <w:rPr>
          <w:b/>
          <w:sz w:val="24"/>
        </w:rPr>
        <w:t>投标人应如实详细提供第</w:t>
      </w:r>
      <w:r w:rsidRPr="0005644A">
        <w:rPr>
          <w:b/>
          <w:sz w:val="24"/>
        </w:rPr>
        <w:fldChar w:fldCharType="begin"/>
      </w:r>
      <w:r w:rsidRPr="0005644A">
        <w:rPr>
          <w:b/>
          <w:sz w:val="24"/>
        </w:rPr>
        <w:instrText xml:space="preserve"> REF _Ref354673698 \r \h  \* MERGEFORMAT </w:instrText>
      </w:r>
      <w:r w:rsidRPr="0005644A">
        <w:rPr>
          <w:b/>
          <w:sz w:val="24"/>
        </w:rPr>
      </w:r>
      <w:r w:rsidRPr="0005644A">
        <w:rPr>
          <w:b/>
          <w:sz w:val="24"/>
        </w:rPr>
        <w:fldChar w:fldCharType="separate"/>
      </w:r>
      <w:r w:rsidR="0005644A">
        <w:rPr>
          <w:b/>
          <w:sz w:val="24"/>
        </w:rPr>
        <w:t>12.1</w:t>
      </w:r>
      <w:r w:rsidRPr="0005644A">
        <w:rPr>
          <w:b/>
          <w:sz w:val="24"/>
        </w:rPr>
        <w:fldChar w:fldCharType="end"/>
      </w:r>
      <w:r w:rsidRPr="0005644A">
        <w:rPr>
          <w:b/>
          <w:sz w:val="24"/>
        </w:rPr>
        <w:t>款所要求的全部资料。</w:t>
      </w:r>
    </w:p>
    <w:p w:rsidR="005C3151" w:rsidRPr="0005644A" w:rsidRDefault="00DC61CF">
      <w:pPr>
        <w:numPr>
          <w:ilvl w:val="0"/>
          <w:numId w:val="4"/>
        </w:numPr>
        <w:tabs>
          <w:tab w:val="left" w:pos="720"/>
        </w:tabs>
        <w:spacing w:line="360" w:lineRule="auto"/>
        <w:ind w:left="540" w:hanging="540"/>
        <w:outlineLvl w:val="2"/>
        <w:rPr>
          <w:b/>
          <w:sz w:val="24"/>
        </w:rPr>
      </w:pPr>
      <w:bookmarkStart w:id="65" w:name="_Toc179884278"/>
      <w:r w:rsidRPr="0005644A">
        <w:rPr>
          <w:b/>
          <w:sz w:val="24"/>
        </w:rPr>
        <w:t>投标文件的格式和编写</w:t>
      </w:r>
      <w:bookmarkEnd w:id="65"/>
    </w:p>
    <w:p w:rsidR="005C3151" w:rsidRPr="0005644A" w:rsidRDefault="00DC61CF">
      <w:pPr>
        <w:numPr>
          <w:ilvl w:val="1"/>
          <w:numId w:val="4"/>
        </w:numPr>
        <w:tabs>
          <w:tab w:val="left" w:pos="720"/>
          <w:tab w:val="left" w:pos="907"/>
        </w:tabs>
        <w:spacing w:line="360" w:lineRule="auto"/>
        <w:ind w:left="720" w:hanging="720"/>
        <w:rPr>
          <w:sz w:val="24"/>
        </w:rPr>
      </w:pPr>
      <w:r w:rsidRPr="0005644A">
        <w:rPr>
          <w:kern w:val="0"/>
          <w:sz w:val="24"/>
        </w:rPr>
        <w:t>投标人应完整、真实、准确地填写招标文件中提供的投标函、开标一览表</w:t>
      </w:r>
      <w:r w:rsidRPr="0005644A">
        <w:rPr>
          <w:kern w:val="0"/>
          <w:sz w:val="24"/>
        </w:rPr>
        <w:t>(</w:t>
      </w:r>
      <w:r w:rsidRPr="0005644A">
        <w:rPr>
          <w:kern w:val="0"/>
          <w:sz w:val="24"/>
        </w:rPr>
        <w:t>报价表</w:t>
      </w:r>
      <w:r w:rsidRPr="0005644A">
        <w:rPr>
          <w:kern w:val="0"/>
          <w:sz w:val="24"/>
        </w:rPr>
        <w:t>)</w:t>
      </w:r>
      <w:r w:rsidRPr="0005644A">
        <w:rPr>
          <w:kern w:val="0"/>
          <w:sz w:val="24"/>
        </w:rPr>
        <w:t>、投标分项报价表</w:t>
      </w:r>
      <w:r w:rsidRPr="0005644A">
        <w:rPr>
          <w:rFonts w:hint="eastAsia"/>
          <w:kern w:val="0"/>
          <w:sz w:val="24"/>
        </w:rPr>
        <w:t>（如有）</w:t>
      </w:r>
      <w:r w:rsidRPr="0005644A">
        <w:rPr>
          <w:kern w:val="0"/>
          <w:sz w:val="24"/>
        </w:rPr>
        <w:t>以及招标文件中规定的其它所有内容。</w:t>
      </w:r>
    </w:p>
    <w:p w:rsidR="005C3151" w:rsidRPr="0005644A" w:rsidRDefault="00DC61CF">
      <w:pPr>
        <w:numPr>
          <w:ilvl w:val="1"/>
          <w:numId w:val="4"/>
        </w:numPr>
        <w:tabs>
          <w:tab w:val="left" w:pos="720"/>
          <w:tab w:val="left" w:pos="907"/>
        </w:tabs>
        <w:spacing w:line="360" w:lineRule="auto"/>
        <w:ind w:left="720" w:hanging="720"/>
        <w:rPr>
          <w:kern w:val="0"/>
          <w:sz w:val="24"/>
        </w:rPr>
      </w:pPr>
      <w:r w:rsidRPr="0005644A">
        <w:rPr>
          <w:kern w:val="0"/>
          <w:sz w:val="24"/>
        </w:rPr>
        <w:t>招标文件有多个包组的项目，除特别说明特定条款适用特定包组外，招标文件的所有内容对所有包组均适用。投标人对招标文件中多个包组（本条款适用于有多个包组的项目）进行投标的，其投标文件的编制应按每个包组的要求分别装订和封装。投标人应当对投标文件进行装订，对未经装订的投标文件可能发生的文件散落或缺损，由此造成的后果和责任由投标人承担。</w:t>
      </w:r>
      <w:r w:rsidRPr="0005644A">
        <w:rPr>
          <w:kern w:val="0"/>
          <w:sz w:val="24"/>
        </w:rPr>
        <w:t xml:space="preserve"> </w:t>
      </w:r>
    </w:p>
    <w:p w:rsidR="005C3151" w:rsidRPr="0005644A" w:rsidRDefault="00DC61CF">
      <w:pPr>
        <w:numPr>
          <w:ilvl w:val="1"/>
          <w:numId w:val="4"/>
        </w:numPr>
        <w:tabs>
          <w:tab w:val="left" w:pos="720"/>
          <w:tab w:val="left" w:pos="907"/>
        </w:tabs>
        <w:spacing w:line="360" w:lineRule="auto"/>
        <w:ind w:left="720" w:hanging="720"/>
        <w:rPr>
          <w:kern w:val="0"/>
          <w:sz w:val="24"/>
        </w:rPr>
      </w:pPr>
      <w:r w:rsidRPr="0005644A">
        <w:rPr>
          <w:kern w:val="0"/>
          <w:sz w:val="24"/>
        </w:rPr>
        <w:t>投标人必须对投标文件所提供的全部资料的真实性、合法性和有效性承担法律责任，并无条件接受招标采购单位及监督管理部门等对其中任何资料进行核实的要求。</w:t>
      </w:r>
      <w:r w:rsidRPr="0005644A">
        <w:rPr>
          <w:kern w:val="0"/>
          <w:sz w:val="24"/>
        </w:rPr>
        <w:t xml:space="preserve"> </w:t>
      </w:r>
    </w:p>
    <w:p w:rsidR="005C3151" w:rsidRPr="0005644A" w:rsidRDefault="00DC61CF">
      <w:pPr>
        <w:numPr>
          <w:ilvl w:val="1"/>
          <w:numId w:val="4"/>
        </w:numPr>
        <w:tabs>
          <w:tab w:val="left" w:pos="720"/>
        </w:tabs>
        <w:spacing w:line="360" w:lineRule="auto"/>
        <w:ind w:left="720" w:hanging="720"/>
        <w:rPr>
          <w:sz w:val="24"/>
        </w:rPr>
      </w:pPr>
      <w:r w:rsidRPr="0005644A">
        <w:rPr>
          <w:kern w:val="0"/>
          <w:sz w:val="24"/>
        </w:rPr>
        <w:t>如果因为投标人的投标文件只填写和提供了本招标文件要求的部分内容和附件，或没有提供招标文件中所要求的全部资料及数据，由此造成的后果和责任由投标人承担</w:t>
      </w:r>
      <w:r w:rsidRPr="0005644A">
        <w:rPr>
          <w:sz w:val="24"/>
        </w:rPr>
        <w:t>。</w:t>
      </w:r>
    </w:p>
    <w:p w:rsidR="005C3151" w:rsidRPr="0005644A" w:rsidRDefault="00DC61CF">
      <w:pPr>
        <w:numPr>
          <w:ilvl w:val="0"/>
          <w:numId w:val="4"/>
        </w:numPr>
        <w:tabs>
          <w:tab w:val="left" w:pos="720"/>
        </w:tabs>
        <w:spacing w:line="360" w:lineRule="auto"/>
        <w:ind w:left="540" w:hanging="540"/>
        <w:outlineLvl w:val="2"/>
        <w:rPr>
          <w:b/>
          <w:sz w:val="24"/>
        </w:rPr>
      </w:pPr>
      <w:bookmarkStart w:id="66" w:name="_Toc179884279"/>
      <w:r w:rsidRPr="0005644A">
        <w:rPr>
          <w:b/>
          <w:sz w:val="24"/>
        </w:rPr>
        <w:t>投标报价说明</w:t>
      </w:r>
      <w:bookmarkEnd w:id="66"/>
    </w:p>
    <w:p w:rsidR="005C3151" w:rsidRPr="0005644A" w:rsidRDefault="00DC61CF">
      <w:pPr>
        <w:numPr>
          <w:ilvl w:val="1"/>
          <w:numId w:val="4"/>
        </w:numPr>
        <w:tabs>
          <w:tab w:val="left" w:pos="720"/>
        </w:tabs>
        <w:spacing w:line="360" w:lineRule="auto"/>
        <w:ind w:left="720" w:hanging="720"/>
        <w:rPr>
          <w:sz w:val="24"/>
        </w:rPr>
      </w:pPr>
      <w:r w:rsidRPr="0005644A">
        <w:rPr>
          <w:kern w:val="0"/>
          <w:sz w:val="24"/>
        </w:rPr>
        <w:t>投标人应按照招标文件</w:t>
      </w:r>
      <w:r w:rsidRPr="0005644A">
        <w:rPr>
          <w:rFonts w:hint="eastAsia"/>
          <w:kern w:val="0"/>
          <w:sz w:val="24"/>
        </w:rPr>
        <w:t>“</w:t>
      </w:r>
      <w:r w:rsidRPr="0005644A">
        <w:rPr>
          <w:kern w:val="0"/>
          <w:sz w:val="24"/>
        </w:rPr>
        <w:t>第三章</w:t>
      </w:r>
      <w:r w:rsidRPr="0005644A">
        <w:rPr>
          <w:kern w:val="0"/>
          <w:sz w:val="24"/>
        </w:rPr>
        <w:t xml:space="preserve"> </w:t>
      </w:r>
      <w:r w:rsidRPr="0005644A">
        <w:rPr>
          <w:kern w:val="0"/>
          <w:sz w:val="24"/>
        </w:rPr>
        <w:t>用户需求书</w:t>
      </w:r>
      <w:r w:rsidRPr="0005644A">
        <w:rPr>
          <w:rFonts w:hint="eastAsia"/>
          <w:kern w:val="0"/>
          <w:sz w:val="24"/>
        </w:rPr>
        <w:t>”</w:t>
      </w:r>
      <w:r w:rsidRPr="0005644A">
        <w:rPr>
          <w:kern w:val="0"/>
          <w:sz w:val="24"/>
        </w:rPr>
        <w:t>中的技术规格、参数及要求规定的内容、责任范围进行报价。并按《开标一览表</w:t>
      </w:r>
      <w:r w:rsidRPr="0005644A">
        <w:rPr>
          <w:kern w:val="0"/>
          <w:sz w:val="24"/>
        </w:rPr>
        <w:t>(</w:t>
      </w:r>
      <w:r w:rsidRPr="0005644A">
        <w:rPr>
          <w:kern w:val="0"/>
          <w:sz w:val="24"/>
        </w:rPr>
        <w:t>报价表</w:t>
      </w:r>
      <w:r w:rsidRPr="0005644A">
        <w:rPr>
          <w:kern w:val="0"/>
          <w:sz w:val="24"/>
        </w:rPr>
        <w:t>)</w:t>
      </w:r>
      <w:r w:rsidRPr="0005644A">
        <w:rPr>
          <w:kern w:val="0"/>
          <w:sz w:val="24"/>
        </w:rPr>
        <w:t>》及《报价明细表》</w:t>
      </w:r>
      <w:r w:rsidRPr="0005644A">
        <w:rPr>
          <w:rFonts w:hint="eastAsia"/>
          <w:kern w:val="0"/>
          <w:sz w:val="24"/>
        </w:rPr>
        <w:t>（如有）</w:t>
      </w:r>
      <w:r w:rsidRPr="0005644A">
        <w:rPr>
          <w:kern w:val="0"/>
          <w:sz w:val="24"/>
        </w:rPr>
        <w:t>的要求</w:t>
      </w:r>
      <w:r w:rsidRPr="0005644A">
        <w:rPr>
          <w:rFonts w:hint="eastAsia"/>
          <w:kern w:val="0"/>
          <w:sz w:val="24"/>
        </w:rPr>
        <w:t>进行报价</w:t>
      </w:r>
      <w:r w:rsidRPr="0005644A">
        <w:rPr>
          <w:kern w:val="0"/>
          <w:sz w:val="24"/>
        </w:rPr>
        <w:t>。</w:t>
      </w:r>
      <w:r w:rsidRPr="0005644A">
        <w:rPr>
          <w:rFonts w:hint="eastAsia"/>
          <w:kern w:val="0"/>
          <w:sz w:val="24"/>
        </w:rPr>
        <w:t>投标报价</w:t>
      </w:r>
      <w:r w:rsidRPr="0005644A">
        <w:rPr>
          <w:kern w:val="0"/>
          <w:sz w:val="24"/>
        </w:rPr>
        <w:t>不得包含招标文件要求以外的内容，否则，在评标时不予核减，</w:t>
      </w:r>
      <w:r w:rsidRPr="0005644A">
        <w:rPr>
          <w:sz w:val="24"/>
        </w:rPr>
        <w:t>可以视其为投标人予以采购人的投标优惠报价。</w:t>
      </w:r>
      <w:r w:rsidRPr="0005644A">
        <w:rPr>
          <w:kern w:val="0"/>
          <w:sz w:val="24"/>
        </w:rPr>
        <w:t>投标总价中不得缺漏招标文件所要求的内容，否则，被视为包含在投标报价中。</w:t>
      </w:r>
      <w:r w:rsidRPr="0005644A">
        <w:rPr>
          <w:sz w:val="24"/>
        </w:rPr>
        <w:t>如果投标人不接受对其错误的更正，其投标将被拒绝。</w:t>
      </w:r>
    </w:p>
    <w:p w:rsidR="005C3151" w:rsidRPr="0005644A" w:rsidRDefault="00DC61CF">
      <w:pPr>
        <w:numPr>
          <w:ilvl w:val="1"/>
          <w:numId w:val="4"/>
        </w:numPr>
        <w:tabs>
          <w:tab w:val="left" w:pos="720"/>
        </w:tabs>
        <w:spacing w:line="360" w:lineRule="auto"/>
        <w:ind w:left="720" w:hanging="720"/>
        <w:rPr>
          <w:sz w:val="24"/>
        </w:rPr>
      </w:pPr>
      <w:r w:rsidRPr="0005644A">
        <w:rPr>
          <w:sz w:val="24"/>
        </w:rPr>
        <w:t>投标报价：货物包含货物及其附件的设计、采购、制造、检测、试验、包装、运输、保险、现场仓储、税费（含增值税或其他相关税费等）以及安装调试、软件、验收、培训、技术服务（包括技术资料、图纸的提供）、质保期保障等相关服务的全部费用；服务包含服务及其所需的人工费、工具设备费、施工费、材料费、税费及其他费用。</w:t>
      </w:r>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投标人所报的投标价在合同执行期间是固定不变的，不得以任何理由予以变更，以可调整的价格提交的投标文件将作为非响应性投标而予以拒绝。</w:t>
      </w:r>
    </w:p>
    <w:p w:rsidR="005C3151" w:rsidRPr="0005644A" w:rsidRDefault="00DC61CF">
      <w:pPr>
        <w:numPr>
          <w:ilvl w:val="1"/>
          <w:numId w:val="4"/>
        </w:numPr>
        <w:tabs>
          <w:tab w:val="left" w:pos="720"/>
          <w:tab w:val="left" w:pos="907"/>
        </w:tabs>
        <w:spacing w:line="360" w:lineRule="auto"/>
        <w:ind w:left="720" w:hanging="720"/>
        <w:rPr>
          <w:sz w:val="24"/>
        </w:rPr>
      </w:pPr>
      <w:r w:rsidRPr="0005644A">
        <w:rPr>
          <w:rFonts w:hint="eastAsia"/>
          <w:sz w:val="24"/>
        </w:rPr>
        <w:t>本项目应按照招标文件“第三章</w:t>
      </w:r>
      <w:r w:rsidRPr="0005644A">
        <w:rPr>
          <w:rFonts w:hint="eastAsia"/>
          <w:sz w:val="24"/>
        </w:rPr>
        <w:t xml:space="preserve"> </w:t>
      </w:r>
      <w:r w:rsidRPr="0005644A">
        <w:rPr>
          <w:rFonts w:hint="eastAsia"/>
          <w:sz w:val="24"/>
        </w:rPr>
        <w:t>用户需求书”中规定的报价方式进行报价，且必须满足：</w:t>
      </w:r>
    </w:p>
    <w:p w:rsidR="005C3151" w:rsidRPr="0005644A" w:rsidRDefault="00DC61CF">
      <w:pPr>
        <w:numPr>
          <w:ilvl w:val="2"/>
          <w:numId w:val="4"/>
        </w:numPr>
        <w:tabs>
          <w:tab w:val="clear" w:pos="1759"/>
          <w:tab w:val="left" w:pos="900"/>
          <w:tab w:val="left" w:pos="1267"/>
        </w:tabs>
        <w:spacing w:line="360" w:lineRule="auto"/>
        <w:ind w:left="900" w:hanging="900"/>
        <w:rPr>
          <w:b/>
          <w:sz w:val="24"/>
        </w:rPr>
      </w:pPr>
      <w:r w:rsidRPr="0005644A">
        <w:rPr>
          <w:rFonts w:hint="eastAsia"/>
          <w:b/>
          <w:sz w:val="24"/>
        </w:rPr>
        <w:t>采用人民币方式进行报价的，投标报价不得超过财政批复预算或最高限价（如有）</w:t>
      </w:r>
      <w:r w:rsidRPr="0005644A">
        <w:rPr>
          <w:b/>
          <w:sz w:val="24"/>
        </w:rPr>
        <w:t>，否则将被视为无效投标</w:t>
      </w:r>
      <w:r w:rsidRPr="0005644A">
        <w:rPr>
          <w:rFonts w:hint="eastAsia"/>
          <w:b/>
          <w:sz w:val="24"/>
        </w:rPr>
        <w:t>。</w:t>
      </w:r>
    </w:p>
    <w:p w:rsidR="005C3151" w:rsidRPr="0005644A" w:rsidRDefault="00DC61CF">
      <w:pPr>
        <w:numPr>
          <w:ilvl w:val="2"/>
          <w:numId w:val="4"/>
        </w:numPr>
        <w:tabs>
          <w:tab w:val="clear" w:pos="1759"/>
          <w:tab w:val="left" w:pos="907"/>
          <w:tab w:val="left" w:pos="1267"/>
        </w:tabs>
        <w:spacing w:line="360" w:lineRule="auto"/>
        <w:ind w:left="900" w:hanging="900"/>
        <w:rPr>
          <w:b/>
          <w:sz w:val="24"/>
        </w:rPr>
      </w:pPr>
      <w:r w:rsidRPr="0005644A">
        <w:rPr>
          <w:rFonts w:hint="eastAsia"/>
          <w:b/>
          <w:sz w:val="24"/>
        </w:rPr>
        <w:t>采用</w:t>
      </w:r>
      <w:proofErr w:type="gramStart"/>
      <w:r w:rsidRPr="0005644A">
        <w:rPr>
          <w:rFonts w:hint="eastAsia"/>
          <w:b/>
          <w:sz w:val="24"/>
        </w:rPr>
        <w:t>下浮率</w:t>
      </w:r>
      <w:proofErr w:type="gramEnd"/>
      <w:r w:rsidRPr="0005644A">
        <w:rPr>
          <w:rFonts w:hint="eastAsia"/>
          <w:b/>
          <w:sz w:val="24"/>
        </w:rPr>
        <w:t>方式进行报价的，投标</w:t>
      </w:r>
      <w:proofErr w:type="gramStart"/>
      <w:r w:rsidRPr="0005644A">
        <w:rPr>
          <w:rFonts w:hint="eastAsia"/>
          <w:b/>
          <w:sz w:val="24"/>
        </w:rPr>
        <w:t>下浮率</w:t>
      </w:r>
      <w:proofErr w:type="gramEnd"/>
      <w:r w:rsidRPr="0005644A">
        <w:rPr>
          <w:rFonts w:hint="eastAsia"/>
          <w:b/>
          <w:sz w:val="24"/>
        </w:rPr>
        <w:t>应大于等于</w:t>
      </w:r>
      <w:r w:rsidRPr="0005644A">
        <w:rPr>
          <w:rFonts w:hint="eastAsia"/>
          <w:b/>
          <w:sz w:val="24"/>
        </w:rPr>
        <w:t>0</w:t>
      </w:r>
      <w:r w:rsidRPr="0005644A">
        <w:rPr>
          <w:rFonts w:hint="eastAsia"/>
          <w:b/>
          <w:sz w:val="24"/>
        </w:rPr>
        <w:t>且小于</w:t>
      </w:r>
      <w:r w:rsidRPr="0005644A">
        <w:rPr>
          <w:rFonts w:hint="eastAsia"/>
          <w:b/>
          <w:sz w:val="24"/>
        </w:rPr>
        <w:t>1</w:t>
      </w:r>
      <w:r w:rsidRPr="0005644A">
        <w:rPr>
          <w:b/>
          <w:sz w:val="24"/>
        </w:rPr>
        <w:t>00</w:t>
      </w:r>
      <w:r w:rsidRPr="0005644A">
        <w:rPr>
          <w:rFonts w:hint="eastAsia"/>
          <w:b/>
          <w:sz w:val="24"/>
        </w:rPr>
        <w:t>%</w:t>
      </w:r>
      <w:r w:rsidRPr="0005644A">
        <w:rPr>
          <w:b/>
          <w:sz w:val="24"/>
        </w:rPr>
        <w:t>，否则将被视为无效投标</w:t>
      </w:r>
      <w:r w:rsidRPr="0005644A">
        <w:rPr>
          <w:rFonts w:hint="eastAsia"/>
          <w:b/>
          <w:sz w:val="24"/>
        </w:rPr>
        <w:t>。（本项目不适用）</w:t>
      </w:r>
    </w:p>
    <w:p w:rsidR="005C3151" w:rsidRPr="0005644A" w:rsidRDefault="00DC61CF">
      <w:pPr>
        <w:numPr>
          <w:ilvl w:val="1"/>
          <w:numId w:val="4"/>
        </w:numPr>
        <w:tabs>
          <w:tab w:val="left" w:pos="720"/>
          <w:tab w:val="left" w:pos="907"/>
        </w:tabs>
        <w:spacing w:line="360" w:lineRule="auto"/>
        <w:ind w:left="720" w:hanging="720"/>
        <w:rPr>
          <w:b/>
          <w:sz w:val="24"/>
        </w:rPr>
      </w:pPr>
      <w:bookmarkStart w:id="67" w:name="_Ref396486359"/>
      <w:r w:rsidRPr="0005644A">
        <w:rPr>
          <w:b/>
          <w:sz w:val="24"/>
        </w:rPr>
        <w:t>本次招标不接受选择性报价，否则将被视为无效投标。</w:t>
      </w:r>
      <w:bookmarkEnd w:id="67"/>
    </w:p>
    <w:p w:rsidR="005C3151" w:rsidRPr="0005644A" w:rsidRDefault="00DC61CF">
      <w:pPr>
        <w:numPr>
          <w:ilvl w:val="1"/>
          <w:numId w:val="4"/>
        </w:numPr>
        <w:tabs>
          <w:tab w:val="left" w:pos="720"/>
          <w:tab w:val="left" w:pos="907"/>
        </w:tabs>
        <w:spacing w:line="360" w:lineRule="auto"/>
        <w:ind w:left="720" w:hanging="720"/>
        <w:rPr>
          <w:b/>
          <w:sz w:val="24"/>
        </w:rPr>
      </w:pPr>
      <w:r w:rsidRPr="0005644A">
        <w:rPr>
          <w:b/>
          <w:sz w:val="24"/>
        </w:rPr>
        <w:t>本次招标不接受具有附加条件的报价，否则将视为无效投标。</w:t>
      </w:r>
    </w:p>
    <w:p w:rsidR="005C3151" w:rsidRPr="0005644A" w:rsidRDefault="00DC61CF">
      <w:pPr>
        <w:numPr>
          <w:ilvl w:val="1"/>
          <w:numId w:val="4"/>
        </w:numPr>
        <w:tabs>
          <w:tab w:val="left" w:pos="720"/>
          <w:tab w:val="left" w:pos="907"/>
        </w:tabs>
        <w:spacing w:line="360" w:lineRule="auto"/>
        <w:ind w:left="720" w:hanging="720"/>
        <w:rPr>
          <w:b/>
          <w:sz w:val="24"/>
        </w:rPr>
      </w:pPr>
      <w:r w:rsidRPr="0005644A">
        <w:rPr>
          <w:b/>
          <w:sz w:val="24"/>
        </w:rPr>
        <w:t>本次招标不接受投标人中标后将中标项目分包，否则将视为无效投标。</w:t>
      </w:r>
    </w:p>
    <w:p w:rsidR="005C3151" w:rsidRPr="0005644A" w:rsidRDefault="00DC61CF">
      <w:pPr>
        <w:numPr>
          <w:ilvl w:val="1"/>
          <w:numId w:val="4"/>
        </w:numPr>
        <w:tabs>
          <w:tab w:val="left" w:pos="720"/>
        </w:tabs>
        <w:spacing w:line="360" w:lineRule="auto"/>
        <w:ind w:left="720" w:hanging="720"/>
        <w:rPr>
          <w:sz w:val="24"/>
        </w:rPr>
      </w:pPr>
      <w:r w:rsidRPr="0005644A">
        <w:rPr>
          <w:sz w:val="24"/>
        </w:rPr>
        <w:t>投标人所提供的货物和服务均以人民币报价。若报价小写与大写存在差异，以大写为准，若大写表述存在歧义或含糊不清将视为无效投标。</w:t>
      </w:r>
    </w:p>
    <w:p w:rsidR="005C3151" w:rsidRPr="0005644A" w:rsidRDefault="00DC61CF">
      <w:pPr>
        <w:numPr>
          <w:ilvl w:val="1"/>
          <w:numId w:val="4"/>
        </w:numPr>
        <w:tabs>
          <w:tab w:val="left" w:pos="720"/>
        </w:tabs>
        <w:spacing w:line="360" w:lineRule="auto"/>
        <w:ind w:left="720" w:hanging="720"/>
        <w:rPr>
          <w:b/>
          <w:sz w:val="24"/>
        </w:rPr>
      </w:pPr>
      <w:r w:rsidRPr="0005644A">
        <w:rPr>
          <w:sz w:val="24"/>
        </w:rPr>
        <w:t>中标人中标后开出的所有发票都须与中标人名称一致。</w:t>
      </w:r>
      <w:bookmarkStart w:id="68" w:name="_Toc396492241"/>
    </w:p>
    <w:p w:rsidR="005C3151" w:rsidRPr="0005644A" w:rsidRDefault="00DC61CF">
      <w:pPr>
        <w:numPr>
          <w:ilvl w:val="0"/>
          <w:numId w:val="4"/>
        </w:numPr>
        <w:tabs>
          <w:tab w:val="left" w:pos="720"/>
          <w:tab w:val="left" w:pos="1990"/>
        </w:tabs>
        <w:spacing w:line="360" w:lineRule="auto"/>
        <w:ind w:left="720" w:hanging="720"/>
        <w:outlineLvl w:val="2"/>
        <w:rPr>
          <w:b/>
          <w:sz w:val="24"/>
        </w:rPr>
      </w:pPr>
      <w:bookmarkStart w:id="69" w:name="_Toc179884280"/>
      <w:r w:rsidRPr="0005644A">
        <w:rPr>
          <w:b/>
          <w:sz w:val="24"/>
        </w:rPr>
        <w:t>联合体投标</w:t>
      </w:r>
      <w:bookmarkEnd w:id="68"/>
      <w:bookmarkEnd w:id="69"/>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招标文件</w:t>
      </w:r>
      <w:r w:rsidRPr="0005644A">
        <w:rPr>
          <w:sz w:val="24"/>
        </w:rPr>
        <w:t>“</w:t>
      </w:r>
      <w:r w:rsidRPr="0005644A">
        <w:rPr>
          <w:sz w:val="24"/>
        </w:rPr>
        <w:t>第一章</w:t>
      </w:r>
      <w:r w:rsidRPr="0005644A">
        <w:rPr>
          <w:sz w:val="24"/>
        </w:rPr>
        <w:t xml:space="preserve"> </w:t>
      </w:r>
      <w:r w:rsidRPr="0005644A">
        <w:rPr>
          <w:sz w:val="24"/>
        </w:rPr>
        <w:t>投标邀请函</w:t>
      </w:r>
      <w:r w:rsidRPr="0005644A">
        <w:rPr>
          <w:sz w:val="24"/>
        </w:rPr>
        <w:t>”</w:t>
      </w:r>
      <w:r w:rsidRPr="0005644A">
        <w:rPr>
          <w:sz w:val="24"/>
        </w:rPr>
        <w:t>中拒绝联合体投标的，则不接受联合体投标。如果</w:t>
      </w:r>
      <w:r w:rsidRPr="0005644A">
        <w:rPr>
          <w:sz w:val="24"/>
        </w:rPr>
        <w:t>“</w:t>
      </w:r>
      <w:r w:rsidRPr="0005644A">
        <w:rPr>
          <w:sz w:val="24"/>
        </w:rPr>
        <w:t>投标邀请函</w:t>
      </w:r>
      <w:r w:rsidRPr="0005644A">
        <w:rPr>
          <w:sz w:val="24"/>
        </w:rPr>
        <w:t>”</w:t>
      </w:r>
      <w:r w:rsidRPr="0005644A">
        <w:rPr>
          <w:sz w:val="24"/>
        </w:rPr>
        <w:t>中未注明</w:t>
      </w:r>
      <w:r w:rsidRPr="0005644A">
        <w:rPr>
          <w:sz w:val="24"/>
        </w:rPr>
        <w:t>“</w:t>
      </w:r>
      <w:r w:rsidRPr="0005644A">
        <w:rPr>
          <w:sz w:val="24"/>
        </w:rPr>
        <w:t>本项目拒绝联合体投标</w:t>
      </w:r>
      <w:r w:rsidRPr="0005644A">
        <w:rPr>
          <w:sz w:val="24"/>
        </w:rPr>
        <w:t>”</w:t>
      </w:r>
      <w:r w:rsidRPr="0005644A">
        <w:rPr>
          <w:sz w:val="24"/>
        </w:rPr>
        <w:t>的，则必须满足：</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以联合体形</w:t>
      </w:r>
      <w:proofErr w:type="gramStart"/>
      <w:r w:rsidRPr="0005644A">
        <w:rPr>
          <w:sz w:val="24"/>
        </w:rPr>
        <w:t>式参加</w:t>
      </w:r>
      <w:proofErr w:type="gramEnd"/>
      <w:r w:rsidRPr="0005644A">
        <w:rPr>
          <w:sz w:val="24"/>
        </w:rPr>
        <w:t>投标的，联合体各方均必须符合《中华人民共和国政府采购法》第二十二条规定，联合体中有同类资质的供应</w:t>
      </w:r>
      <w:proofErr w:type="gramStart"/>
      <w:r w:rsidRPr="0005644A">
        <w:rPr>
          <w:sz w:val="24"/>
        </w:rPr>
        <w:t>商按照</w:t>
      </w:r>
      <w:proofErr w:type="gramEnd"/>
      <w:r w:rsidRPr="0005644A">
        <w:rPr>
          <w:sz w:val="24"/>
        </w:rPr>
        <w:t>联合体分工承担相同工作的，按照资质等级较低的供应商确定资质等级。</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05644A">
        <w:rPr>
          <w:sz w:val="24"/>
        </w:rPr>
        <w:t xml:space="preserve"> </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rFonts w:hint="eastAsia"/>
          <w:sz w:val="24"/>
        </w:rPr>
        <w:t>联合体投标的进行评分时，</w:t>
      </w:r>
      <w:r w:rsidRPr="0005644A">
        <w:rPr>
          <w:rFonts w:hint="eastAsia"/>
          <w:bCs/>
          <w:sz w:val="24"/>
        </w:rPr>
        <w:t>业绩、奖项等客观分的认定和评分以评审标准的约定为准，评审标准没有约定以哪一方计算评分时，则按任意一方计算评分。</w:t>
      </w:r>
    </w:p>
    <w:p w:rsidR="005C3151" w:rsidRPr="0005644A" w:rsidRDefault="00DC61CF">
      <w:pPr>
        <w:numPr>
          <w:ilvl w:val="2"/>
          <w:numId w:val="4"/>
        </w:numPr>
        <w:tabs>
          <w:tab w:val="clear" w:pos="1759"/>
          <w:tab w:val="left" w:pos="900"/>
          <w:tab w:val="left" w:pos="1267"/>
        </w:tabs>
        <w:spacing w:line="360" w:lineRule="auto"/>
        <w:ind w:left="900" w:hanging="900"/>
        <w:rPr>
          <w:sz w:val="24"/>
        </w:rPr>
      </w:pPr>
      <w:r w:rsidRPr="0005644A">
        <w:rPr>
          <w:sz w:val="24"/>
        </w:rPr>
        <w:t>联合体投标的，可以由联合体中的一方或者共同提交投标保证金，以一方名义提交投标保证金的，对联合体各方均具有约束力。</w:t>
      </w:r>
    </w:p>
    <w:p w:rsidR="005C3151" w:rsidRPr="0005644A" w:rsidRDefault="00DC61CF">
      <w:pPr>
        <w:numPr>
          <w:ilvl w:val="1"/>
          <w:numId w:val="4"/>
        </w:numPr>
        <w:tabs>
          <w:tab w:val="left" w:pos="720"/>
        </w:tabs>
        <w:spacing w:line="360" w:lineRule="auto"/>
        <w:ind w:left="720" w:hanging="720"/>
        <w:rPr>
          <w:sz w:val="24"/>
        </w:rPr>
      </w:pPr>
      <w:r w:rsidRPr="0005644A">
        <w:rPr>
          <w:sz w:val="24"/>
        </w:rPr>
        <w:t>联合体在报名登记时，</w:t>
      </w:r>
      <w:r w:rsidRPr="0005644A">
        <w:rPr>
          <w:rFonts w:hint="eastAsia"/>
          <w:sz w:val="24"/>
        </w:rPr>
        <w:t>应</w:t>
      </w:r>
      <w:r w:rsidRPr="0005644A">
        <w:rPr>
          <w:sz w:val="24"/>
        </w:rPr>
        <w:t>提交经联合体全体成员</w:t>
      </w:r>
      <w:r w:rsidRPr="0005644A">
        <w:rPr>
          <w:rFonts w:hint="eastAsia"/>
          <w:sz w:val="24"/>
        </w:rPr>
        <w:t>的营业执照或其他主体资格证明资料复印件</w:t>
      </w:r>
      <w:r w:rsidRPr="0005644A">
        <w:rPr>
          <w:sz w:val="24"/>
        </w:rPr>
        <w:t>，以确认联合体的成员。</w:t>
      </w:r>
    </w:p>
    <w:p w:rsidR="005C3151" w:rsidRPr="0005644A" w:rsidRDefault="00DC61CF">
      <w:pPr>
        <w:numPr>
          <w:ilvl w:val="1"/>
          <w:numId w:val="4"/>
        </w:numPr>
        <w:tabs>
          <w:tab w:val="left" w:pos="720"/>
        </w:tabs>
        <w:spacing w:line="360" w:lineRule="auto"/>
        <w:ind w:left="720" w:hanging="720"/>
        <w:rPr>
          <w:sz w:val="24"/>
        </w:rPr>
      </w:pPr>
      <w:r w:rsidRPr="0005644A">
        <w:rPr>
          <w:sz w:val="24"/>
        </w:rPr>
        <w:t>联合体中标的，联合体各方应当共同与采购人签订合同。</w:t>
      </w:r>
    </w:p>
    <w:p w:rsidR="005C3151" w:rsidRPr="0005644A" w:rsidRDefault="00DC61CF">
      <w:pPr>
        <w:numPr>
          <w:ilvl w:val="0"/>
          <w:numId w:val="4"/>
        </w:numPr>
        <w:tabs>
          <w:tab w:val="left" w:pos="720"/>
        </w:tabs>
        <w:spacing w:line="360" w:lineRule="auto"/>
        <w:ind w:left="720" w:hanging="720"/>
        <w:outlineLvl w:val="2"/>
        <w:rPr>
          <w:b/>
          <w:sz w:val="24"/>
        </w:rPr>
      </w:pPr>
      <w:bookmarkStart w:id="70" w:name="_Toc179884281"/>
      <w:r w:rsidRPr="0005644A">
        <w:rPr>
          <w:b/>
          <w:sz w:val="24"/>
        </w:rPr>
        <w:t>证明投标人合格和资格的文件</w:t>
      </w:r>
      <w:bookmarkEnd w:id="70"/>
      <w:r w:rsidRPr="0005644A">
        <w:rPr>
          <w:b/>
          <w:sz w:val="24"/>
        </w:rPr>
        <w:t xml:space="preserve"> </w:t>
      </w:r>
    </w:p>
    <w:p w:rsidR="005C3151" w:rsidRPr="0005644A" w:rsidRDefault="00DC61CF">
      <w:pPr>
        <w:numPr>
          <w:ilvl w:val="1"/>
          <w:numId w:val="4"/>
        </w:numPr>
        <w:tabs>
          <w:tab w:val="clear" w:pos="2558"/>
          <w:tab w:val="left" w:pos="720"/>
          <w:tab w:val="left" w:pos="1475"/>
        </w:tabs>
        <w:spacing w:line="360" w:lineRule="auto"/>
        <w:ind w:left="720" w:hanging="720"/>
        <w:rPr>
          <w:sz w:val="24"/>
        </w:rPr>
      </w:pPr>
      <w:r w:rsidRPr="0005644A">
        <w:rPr>
          <w:sz w:val="24"/>
        </w:rPr>
        <w:t>投标人应提交证明其有资格参加投标和中标后有能力履行合同的文件，并作为其投标文件的一部分。</w:t>
      </w:r>
    </w:p>
    <w:p w:rsidR="005C3151" w:rsidRPr="0005644A" w:rsidRDefault="00DC61CF">
      <w:pPr>
        <w:numPr>
          <w:ilvl w:val="1"/>
          <w:numId w:val="4"/>
        </w:numPr>
        <w:tabs>
          <w:tab w:val="clear" w:pos="2558"/>
          <w:tab w:val="left" w:pos="720"/>
          <w:tab w:val="left" w:pos="1475"/>
        </w:tabs>
        <w:spacing w:line="360" w:lineRule="auto"/>
        <w:ind w:left="720" w:hanging="720"/>
        <w:rPr>
          <w:sz w:val="24"/>
        </w:rPr>
      </w:pPr>
      <w:r w:rsidRPr="0005644A">
        <w:rPr>
          <w:rFonts w:hint="eastAsia"/>
          <w:b/>
          <w:sz w:val="24"/>
        </w:rPr>
        <w:t>证明投标人满足</w:t>
      </w:r>
      <w:r w:rsidRPr="0005644A">
        <w:rPr>
          <w:b/>
          <w:bCs/>
          <w:sz w:val="24"/>
        </w:rPr>
        <w:t>《中华人民共和国政府采购法》第二十二条规定</w:t>
      </w:r>
      <w:r w:rsidRPr="0005644A">
        <w:rPr>
          <w:rFonts w:hint="eastAsia"/>
          <w:b/>
          <w:sz w:val="24"/>
        </w:rPr>
        <w:t>的材料</w:t>
      </w:r>
      <w:r w:rsidRPr="0005644A">
        <w:rPr>
          <w:sz w:val="24"/>
        </w:rPr>
        <w:t>：</w:t>
      </w:r>
    </w:p>
    <w:p w:rsidR="005C3151" w:rsidRPr="0005644A" w:rsidRDefault="00DC61CF">
      <w:pPr>
        <w:numPr>
          <w:ilvl w:val="2"/>
          <w:numId w:val="4"/>
        </w:numPr>
        <w:tabs>
          <w:tab w:val="clear" w:pos="1759"/>
          <w:tab w:val="left" w:pos="900"/>
          <w:tab w:val="left" w:pos="1267"/>
        </w:tabs>
        <w:spacing w:line="360" w:lineRule="auto"/>
        <w:ind w:left="902" w:hanging="902"/>
        <w:rPr>
          <w:sz w:val="24"/>
        </w:rPr>
      </w:pPr>
      <w:r w:rsidRPr="0005644A">
        <w:rPr>
          <w:sz w:val="24"/>
        </w:rPr>
        <w:t>按</w:t>
      </w:r>
      <w:r w:rsidRPr="0005644A">
        <w:rPr>
          <w:rFonts w:hint="eastAsia"/>
          <w:sz w:val="24"/>
        </w:rPr>
        <w:t>第一章</w:t>
      </w:r>
      <w:r w:rsidRPr="0005644A">
        <w:rPr>
          <w:sz w:val="24"/>
        </w:rPr>
        <w:t>投标</w:t>
      </w:r>
      <w:r w:rsidRPr="0005644A">
        <w:rPr>
          <w:rFonts w:hint="eastAsia"/>
          <w:sz w:val="24"/>
        </w:rPr>
        <w:t>邀请函要求提供相关证明材料。</w:t>
      </w:r>
    </w:p>
    <w:p w:rsidR="005C3151" w:rsidRPr="0005644A" w:rsidRDefault="00DC61CF">
      <w:pPr>
        <w:numPr>
          <w:ilvl w:val="1"/>
          <w:numId w:val="4"/>
        </w:numPr>
        <w:tabs>
          <w:tab w:val="clear" w:pos="2558"/>
          <w:tab w:val="left" w:pos="720"/>
          <w:tab w:val="left" w:pos="1475"/>
        </w:tabs>
        <w:spacing w:line="360" w:lineRule="auto"/>
        <w:ind w:left="720" w:hanging="720"/>
        <w:rPr>
          <w:b/>
          <w:bCs/>
          <w:sz w:val="24"/>
        </w:rPr>
      </w:pPr>
      <w:r w:rsidRPr="0005644A">
        <w:rPr>
          <w:b/>
          <w:bCs/>
          <w:sz w:val="24"/>
        </w:rPr>
        <w:t>满足</w:t>
      </w:r>
      <w:r w:rsidRPr="0005644A">
        <w:rPr>
          <w:b/>
          <w:bCs/>
          <w:sz w:val="24"/>
        </w:rPr>
        <w:t xml:space="preserve"> “</w:t>
      </w:r>
      <w:r w:rsidRPr="0005644A">
        <w:rPr>
          <w:b/>
          <w:bCs/>
          <w:sz w:val="24"/>
        </w:rPr>
        <w:t>投标人资格条件</w:t>
      </w:r>
      <w:r w:rsidRPr="0005644A">
        <w:rPr>
          <w:b/>
          <w:bCs/>
          <w:sz w:val="24"/>
        </w:rPr>
        <w:t>”</w:t>
      </w:r>
      <w:r w:rsidRPr="0005644A">
        <w:rPr>
          <w:b/>
          <w:bCs/>
          <w:sz w:val="24"/>
        </w:rPr>
        <w:t>条款的其他证明文件。</w:t>
      </w:r>
    </w:p>
    <w:p w:rsidR="005C3151" w:rsidRPr="0005644A" w:rsidRDefault="00DC61CF">
      <w:pPr>
        <w:numPr>
          <w:ilvl w:val="1"/>
          <w:numId w:val="4"/>
        </w:numPr>
        <w:tabs>
          <w:tab w:val="clear" w:pos="2558"/>
          <w:tab w:val="left" w:pos="720"/>
          <w:tab w:val="left" w:pos="1475"/>
        </w:tabs>
        <w:spacing w:line="360" w:lineRule="auto"/>
        <w:ind w:left="720" w:hanging="720"/>
        <w:rPr>
          <w:b/>
          <w:sz w:val="24"/>
        </w:rPr>
      </w:pPr>
      <w:bookmarkStart w:id="71" w:name="_Toc396492243"/>
      <w:r w:rsidRPr="0005644A">
        <w:rPr>
          <w:b/>
          <w:sz w:val="24"/>
        </w:rPr>
        <w:t>投标人提供的以上全部资料应为最新的或在有效期之内的</w:t>
      </w:r>
      <w:r w:rsidRPr="0005644A">
        <w:rPr>
          <w:rFonts w:hint="eastAsia"/>
          <w:b/>
          <w:sz w:val="24"/>
        </w:rPr>
        <w:t>。</w:t>
      </w:r>
    </w:p>
    <w:p w:rsidR="005C3151" w:rsidRPr="0005644A" w:rsidRDefault="00DC61CF">
      <w:pPr>
        <w:numPr>
          <w:ilvl w:val="0"/>
          <w:numId w:val="4"/>
        </w:numPr>
        <w:tabs>
          <w:tab w:val="left" w:pos="720"/>
          <w:tab w:val="left" w:pos="1990"/>
        </w:tabs>
        <w:spacing w:line="360" w:lineRule="auto"/>
        <w:ind w:left="720" w:hanging="720"/>
        <w:outlineLvl w:val="2"/>
        <w:rPr>
          <w:b/>
          <w:sz w:val="24"/>
        </w:rPr>
      </w:pPr>
      <w:bookmarkStart w:id="72" w:name="_Toc179884282"/>
      <w:r w:rsidRPr="0005644A">
        <w:rPr>
          <w:b/>
          <w:sz w:val="24"/>
        </w:rPr>
        <w:t>证明货物及服务的合格性和符合招标文件规定的文件</w:t>
      </w:r>
      <w:bookmarkEnd w:id="71"/>
      <w:bookmarkEnd w:id="72"/>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投标人应提交证明其投标的货物和服务符合招标文件规定</w:t>
      </w:r>
      <w:r w:rsidRPr="0005644A">
        <w:rPr>
          <w:rFonts w:hint="eastAsia"/>
          <w:sz w:val="24"/>
        </w:rPr>
        <w:t>的材料，并</w:t>
      </w:r>
      <w:r w:rsidRPr="0005644A">
        <w:rPr>
          <w:sz w:val="24"/>
        </w:rPr>
        <w:t>作为投标文件的一部分。</w:t>
      </w:r>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证明货物及服务与招标文件的要求相一致的</w:t>
      </w:r>
      <w:r w:rsidRPr="0005644A">
        <w:rPr>
          <w:rFonts w:hint="eastAsia"/>
          <w:sz w:val="24"/>
        </w:rPr>
        <w:t>材料</w:t>
      </w:r>
      <w:r w:rsidRPr="0005644A">
        <w:rPr>
          <w:sz w:val="24"/>
        </w:rPr>
        <w:t>，以文字资料、图纸和数据形式作为证明材料，包括但不限于：</w:t>
      </w:r>
    </w:p>
    <w:p w:rsidR="005C3151" w:rsidRPr="0005644A" w:rsidRDefault="00DC61CF">
      <w:pPr>
        <w:numPr>
          <w:ilvl w:val="2"/>
          <w:numId w:val="4"/>
        </w:numPr>
        <w:tabs>
          <w:tab w:val="left" w:pos="907"/>
          <w:tab w:val="left" w:pos="1333"/>
          <w:tab w:val="left" w:pos="2350"/>
        </w:tabs>
        <w:spacing w:line="360" w:lineRule="auto"/>
        <w:ind w:left="907"/>
        <w:rPr>
          <w:sz w:val="24"/>
        </w:rPr>
      </w:pPr>
      <w:r w:rsidRPr="0005644A">
        <w:rPr>
          <w:sz w:val="24"/>
        </w:rPr>
        <w:t>货物及服务的原产地、主要技术指标和性能的详细说明；货物正常使用所必须的备件和专用工具清单，包括备件和专用工具的货源及现行价格。</w:t>
      </w:r>
    </w:p>
    <w:p w:rsidR="005C3151" w:rsidRPr="0005644A" w:rsidRDefault="00DC61CF">
      <w:pPr>
        <w:numPr>
          <w:ilvl w:val="2"/>
          <w:numId w:val="4"/>
        </w:numPr>
        <w:tabs>
          <w:tab w:val="left" w:pos="900"/>
        </w:tabs>
        <w:spacing w:line="360" w:lineRule="auto"/>
        <w:ind w:left="900" w:hanging="900"/>
        <w:rPr>
          <w:sz w:val="24"/>
        </w:rPr>
      </w:pPr>
      <w:r w:rsidRPr="0005644A">
        <w:rPr>
          <w:sz w:val="24"/>
        </w:rPr>
        <w:t>对照招标文件《用户需求书》的规定，说明所提供货物和服务已对《用户需求书》的技术规格</w:t>
      </w:r>
      <w:proofErr w:type="gramStart"/>
      <w:r w:rsidRPr="0005644A">
        <w:rPr>
          <w:sz w:val="24"/>
        </w:rPr>
        <w:t>作出</w:t>
      </w:r>
      <w:proofErr w:type="gramEnd"/>
      <w:r w:rsidRPr="0005644A">
        <w:rPr>
          <w:sz w:val="24"/>
        </w:rPr>
        <w:t>了实质性的响应，并申明与技术规格条款的偏离和例外。特别对有具体参数要求的指标，投标人须提供所投设备的具体参数值；投标人在阐述时应注意招标文件的技术规格中指出的工艺、材料和设备的标准。</w:t>
      </w:r>
    </w:p>
    <w:p w:rsidR="005C3151" w:rsidRPr="0005644A" w:rsidRDefault="00DC61CF">
      <w:pPr>
        <w:numPr>
          <w:ilvl w:val="2"/>
          <w:numId w:val="4"/>
        </w:numPr>
        <w:tabs>
          <w:tab w:val="clear" w:pos="1759"/>
          <w:tab w:val="left" w:pos="900"/>
        </w:tabs>
        <w:spacing w:line="360" w:lineRule="auto"/>
        <w:ind w:left="900" w:hanging="900"/>
        <w:rPr>
          <w:sz w:val="24"/>
        </w:rPr>
      </w:pPr>
      <w:r w:rsidRPr="0005644A">
        <w:rPr>
          <w:b/>
          <w:sz w:val="24"/>
        </w:rPr>
        <w:t>投标文件中《重要技术条款偏离表》必须逐条响应</w:t>
      </w:r>
      <w:r w:rsidRPr="0005644A">
        <w:rPr>
          <w:rFonts w:hint="eastAsia"/>
          <w:b/>
          <w:sz w:val="24"/>
        </w:rPr>
        <w:t>，</w:t>
      </w:r>
      <w:r w:rsidRPr="0005644A">
        <w:rPr>
          <w:sz w:val="24"/>
        </w:rPr>
        <w:t>《重要技术条款偏离表》中货物（或服务）的响应</w:t>
      </w:r>
      <w:proofErr w:type="gramStart"/>
      <w:r w:rsidRPr="0005644A">
        <w:rPr>
          <w:sz w:val="24"/>
        </w:rPr>
        <w:t>参数值需为</w:t>
      </w:r>
      <w:proofErr w:type="gramEnd"/>
      <w:r w:rsidRPr="0005644A">
        <w:rPr>
          <w:sz w:val="24"/>
        </w:rPr>
        <w:t>实际参数</w:t>
      </w:r>
      <w:r w:rsidRPr="0005644A">
        <w:rPr>
          <w:rFonts w:hint="eastAsia"/>
          <w:sz w:val="24"/>
        </w:rPr>
        <w:t>，</w:t>
      </w:r>
      <w:r w:rsidRPr="0005644A">
        <w:rPr>
          <w:sz w:val="24"/>
        </w:rPr>
        <w:t>投标人</w:t>
      </w:r>
      <w:r w:rsidRPr="0005644A">
        <w:rPr>
          <w:rFonts w:hint="eastAsia"/>
          <w:sz w:val="24"/>
        </w:rPr>
        <w:t>应</w:t>
      </w:r>
      <w:r w:rsidRPr="0005644A">
        <w:rPr>
          <w:sz w:val="24"/>
        </w:rPr>
        <w:t>按货物</w:t>
      </w:r>
      <w:r w:rsidRPr="0005644A">
        <w:rPr>
          <w:rFonts w:hint="eastAsia"/>
          <w:sz w:val="24"/>
        </w:rPr>
        <w:t>（</w:t>
      </w:r>
      <w:r w:rsidRPr="0005644A">
        <w:rPr>
          <w:sz w:val="24"/>
        </w:rPr>
        <w:t>或服务</w:t>
      </w:r>
      <w:r w:rsidRPr="0005644A">
        <w:rPr>
          <w:rFonts w:hint="eastAsia"/>
          <w:sz w:val="24"/>
        </w:rPr>
        <w:t>）</w:t>
      </w:r>
      <w:r w:rsidRPr="0005644A">
        <w:rPr>
          <w:sz w:val="24"/>
        </w:rPr>
        <w:t>实际数据填写；</w:t>
      </w:r>
      <w:r w:rsidRPr="0005644A">
        <w:rPr>
          <w:rFonts w:hint="eastAsia"/>
          <w:sz w:val="24"/>
        </w:rPr>
        <w:t>投标人的</w:t>
      </w:r>
      <w:r w:rsidRPr="0005644A">
        <w:rPr>
          <w:sz w:val="24"/>
        </w:rPr>
        <w:t>响应含糊不清、不确切或伪造证明材料的，将被视为非</w:t>
      </w:r>
      <w:r w:rsidRPr="0005644A">
        <w:rPr>
          <w:rFonts w:hint="eastAsia"/>
          <w:sz w:val="24"/>
        </w:rPr>
        <w:t>实质</w:t>
      </w:r>
      <w:r w:rsidRPr="0005644A">
        <w:rPr>
          <w:sz w:val="24"/>
        </w:rPr>
        <w:t>性</w:t>
      </w:r>
      <w:r w:rsidRPr="0005644A">
        <w:rPr>
          <w:rFonts w:hint="eastAsia"/>
          <w:sz w:val="24"/>
        </w:rPr>
        <w:t>响应</w:t>
      </w:r>
      <w:r w:rsidRPr="0005644A">
        <w:rPr>
          <w:sz w:val="24"/>
        </w:rPr>
        <w:t>投标</w:t>
      </w:r>
      <w:r w:rsidRPr="0005644A">
        <w:rPr>
          <w:rFonts w:hint="eastAsia"/>
          <w:sz w:val="24"/>
        </w:rPr>
        <w:t>而</w:t>
      </w:r>
      <w:r w:rsidRPr="0005644A">
        <w:rPr>
          <w:sz w:val="24"/>
        </w:rPr>
        <w:t>予以拒绝。投标人提供虚假技术参数响应视为提供虚假材料谋取中标资格，一经发现，将交由监管部门进行处理。</w:t>
      </w:r>
    </w:p>
    <w:p w:rsidR="005C3151" w:rsidRPr="0005644A" w:rsidRDefault="00DC61CF">
      <w:pPr>
        <w:numPr>
          <w:ilvl w:val="0"/>
          <w:numId w:val="4"/>
        </w:numPr>
        <w:tabs>
          <w:tab w:val="left" w:pos="720"/>
        </w:tabs>
        <w:spacing w:line="360" w:lineRule="auto"/>
        <w:ind w:left="720" w:hanging="720"/>
        <w:outlineLvl w:val="2"/>
        <w:rPr>
          <w:b/>
          <w:sz w:val="24"/>
        </w:rPr>
      </w:pPr>
      <w:bookmarkStart w:id="73" w:name="_Toc179884283"/>
      <w:r w:rsidRPr="0005644A">
        <w:rPr>
          <w:b/>
          <w:sz w:val="24"/>
        </w:rPr>
        <w:t>投标保证金</w:t>
      </w:r>
      <w:bookmarkEnd w:id="73"/>
    </w:p>
    <w:p w:rsidR="005C3151" w:rsidRPr="0005644A" w:rsidRDefault="00DC61CF">
      <w:pPr>
        <w:numPr>
          <w:ilvl w:val="1"/>
          <w:numId w:val="4"/>
        </w:numPr>
        <w:tabs>
          <w:tab w:val="left" w:pos="720"/>
        </w:tabs>
        <w:adjustRightInd w:val="0"/>
        <w:snapToGrid w:val="0"/>
        <w:spacing w:line="360" w:lineRule="auto"/>
        <w:ind w:left="745" w:hangingChars="306" w:hanging="745"/>
        <w:jc w:val="left"/>
        <w:rPr>
          <w:kern w:val="0"/>
          <w:sz w:val="24"/>
        </w:rPr>
      </w:pPr>
      <w:bookmarkStart w:id="74" w:name="_Ref399684301"/>
      <w:r w:rsidRPr="0005644A">
        <w:rPr>
          <w:kern w:val="0"/>
          <w:sz w:val="24"/>
        </w:rPr>
        <w:t>投标人应向采购代理机构提交投标保证金，并作为其投标文件的一部分。投标保证金的金额：</w:t>
      </w:r>
      <w:bookmarkEnd w:id="74"/>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536"/>
        <w:gridCol w:w="3827"/>
      </w:tblGrid>
      <w:tr w:rsidR="0005644A" w:rsidRPr="0005644A">
        <w:trPr>
          <w:trHeight w:val="554"/>
          <w:jc w:val="center"/>
        </w:trPr>
        <w:tc>
          <w:tcPr>
            <w:tcW w:w="988" w:type="dxa"/>
            <w:vAlign w:val="center"/>
          </w:tcPr>
          <w:p w:rsidR="005C3151" w:rsidRPr="0005644A" w:rsidRDefault="00DC61CF">
            <w:pPr>
              <w:adjustRightInd w:val="0"/>
              <w:snapToGrid w:val="0"/>
              <w:spacing w:line="360" w:lineRule="exact"/>
              <w:jc w:val="center"/>
              <w:rPr>
                <w:kern w:val="0"/>
                <w:sz w:val="24"/>
              </w:rPr>
            </w:pPr>
            <w:proofErr w:type="gramStart"/>
            <w:r w:rsidRPr="0005644A">
              <w:rPr>
                <w:b/>
                <w:sz w:val="24"/>
              </w:rPr>
              <w:t>包号</w:t>
            </w:r>
            <w:proofErr w:type="gramEnd"/>
          </w:p>
        </w:tc>
        <w:tc>
          <w:tcPr>
            <w:tcW w:w="4536" w:type="dxa"/>
            <w:vAlign w:val="center"/>
          </w:tcPr>
          <w:p w:rsidR="005C3151" w:rsidRPr="0005644A" w:rsidRDefault="00DC61CF">
            <w:pPr>
              <w:adjustRightInd w:val="0"/>
              <w:snapToGrid w:val="0"/>
              <w:spacing w:line="360" w:lineRule="exact"/>
              <w:jc w:val="center"/>
              <w:rPr>
                <w:kern w:val="0"/>
                <w:sz w:val="24"/>
              </w:rPr>
            </w:pPr>
            <w:r w:rsidRPr="0005644A">
              <w:rPr>
                <w:b/>
                <w:sz w:val="24"/>
              </w:rPr>
              <w:t>包组内容</w:t>
            </w:r>
          </w:p>
        </w:tc>
        <w:tc>
          <w:tcPr>
            <w:tcW w:w="3827" w:type="dxa"/>
            <w:vAlign w:val="center"/>
          </w:tcPr>
          <w:p w:rsidR="005C3151" w:rsidRPr="0005644A" w:rsidRDefault="00DC61CF">
            <w:pPr>
              <w:adjustRightInd w:val="0"/>
              <w:snapToGrid w:val="0"/>
              <w:spacing w:line="360" w:lineRule="exact"/>
              <w:jc w:val="center"/>
              <w:rPr>
                <w:kern w:val="0"/>
                <w:sz w:val="24"/>
              </w:rPr>
            </w:pPr>
            <w:r w:rsidRPr="0005644A">
              <w:rPr>
                <w:rFonts w:hint="eastAsia"/>
                <w:b/>
                <w:sz w:val="24"/>
              </w:rPr>
              <w:t>投标</w:t>
            </w:r>
            <w:r w:rsidRPr="0005644A">
              <w:rPr>
                <w:b/>
                <w:sz w:val="24"/>
              </w:rPr>
              <w:t>保证金</w:t>
            </w:r>
          </w:p>
        </w:tc>
      </w:tr>
      <w:tr w:rsidR="005C3151" w:rsidRPr="0005644A">
        <w:trPr>
          <w:trHeight w:val="70"/>
          <w:jc w:val="center"/>
        </w:trPr>
        <w:tc>
          <w:tcPr>
            <w:tcW w:w="988" w:type="dxa"/>
            <w:vAlign w:val="center"/>
          </w:tcPr>
          <w:p w:rsidR="005C3151" w:rsidRPr="0005644A" w:rsidRDefault="00DC61CF">
            <w:pPr>
              <w:adjustRightInd w:val="0"/>
              <w:snapToGrid w:val="0"/>
              <w:spacing w:line="360" w:lineRule="auto"/>
              <w:jc w:val="center"/>
              <w:rPr>
                <w:kern w:val="0"/>
                <w:sz w:val="24"/>
              </w:rPr>
            </w:pPr>
            <w:r w:rsidRPr="0005644A">
              <w:rPr>
                <w:b/>
                <w:kern w:val="0"/>
                <w:sz w:val="24"/>
              </w:rPr>
              <w:t>1</w:t>
            </w:r>
          </w:p>
        </w:tc>
        <w:tc>
          <w:tcPr>
            <w:tcW w:w="4536" w:type="dxa"/>
            <w:vAlign w:val="center"/>
          </w:tcPr>
          <w:p w:rsidR="005C3151" w:rsidRPr="0005644A" w:rsidRDefault="00DC61CF">
            <w:pPr>
              <w:adjustRightInd w:val="0"/>
              <w:snapToGrid w:val="0"/>
              <w:spacing w:line="360" w:lineRule="exact"/>
              <w:jc w:val="center"/>
              <w:rPr>
                <w:b/>
                <w:sz w:val="24"/>
              </w:rPr>
            </w:pPr>
            <w:r w:rsidRPr="0005644A">
              <w:rPr>
                <w:b/>
                <w:sz w:val="24"/>
              </w:rPr>
              <w:t>中华人民共和国东莞出入境边防检查站</w:t>
            </w:r>
            <w:r w:rsidRPr="0005644A">
              <w:rPr>
                <w:b/>
                <w:sz w:val="24"/>
              </w:rPr>
              <w:t>2025</w:t>
            </w:r>
            <w:r w:rsidRPr="0005644A">
              <w:rPr>
                <w:b/>
                <w:sz w:val="24"/>
              </w:rPr>
              <w:t>年社会化保障服务项目</w:t>
            </w:r>
          </w:p>
        </w:tc>
        <w:tc>
          <w:tcPr>
            <w:tcW w:w="3827" w:type="dxa"/>
            <w:vAlign w:val="center"/>
          </w:tcPr>
          <w:p w:rsidR="005C3151" w:rsidRPr="0005644A" w:rsidRDefault="00DC61CF">
            <w:pPr>
              <w:adjustRightInd w:val="0"/>
              <w:snapToGrid w:val="0"/>
              <w:spacing w:line="360" w:lineRule="exact"/>
              <w:jc w:val="center"/>
              <w:rPr>
                <w:b/>
                <w:sz w:val="24"/>
              </w:rPr>
            </w:pPr>
            <w:r w:rsidRPr="0005644A">
              <w:rPr>
                <w:rFonts w:hint="eastAsia"/>
                <w:b/>
                <w:sz w:val="24"/>
              </w:rPr>
              <w:t>小写：</w:t>
            </w:r>
            <w:r w:rsidRPr="0005644A">
              <w:rPr>
                <w:b/>
                <w:sz w:val="24"/>
              </w:rPr>
              <w:t>¥100,000.00</w:t>
            </w:r>
          </w:p>
          <w:p w:rsidR="005C3151" w:rsidRPr="0005644A" w:rsidRDefault="00DC61CF">
            <w:pPr>
              <w:adjustRightInd w:val="0"/>
              <w:snapToGrid w:val="0"/>
              <w:spacing w:line="360" w:lineRule="exact"/>
              <w:jc w:val="center"/>
              <w:rPr>
                <w:b/>
                <w:sz w:val="24"/>
              </w:rPr>
            </w:pPr>
            <w:r w:rsidRPr="0005644A">
              <w:rPr>
                <w:rFonts w:hint="eastAsia"/>
                <w:b/>
                <w:sz w:val="24"/>
              </w:rPr>
              <w:t>大写：拾万元整</w:t>
            </w:r>
          </w:p>
        </w:tc>
      </w:tr>
    </w:tbl>
    <w:p w:rsidR="005C3151" w:rsidRPr="0005644A" w:rsidRDefault="005C3151">
      <w:pPr>
        <w:adjustRightInd w:val="0"/>
        <w:snapToGrid w:val="0"/>
        <w:spacing w:line="360" w:lineRule="auto"/>
        <w:jc w:val="left"/>
        <w:rPr>
          <w:kern w:val="0"/>
          <w:sz w:val="24"/>
        </w:rPr>
      </w:pPr>
    </w:p>
    <w:p w:rsidR="005C3151" w:rsidRPr="0005644A" w:rsidRDefault="00DC61CF">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75" w:name="_Ref399684304"/>
      <w:r w:rsidRPr="0005644A">
        <w:rPr>
          <w:kern w:val="0"/>
          <w:sz w:val="24"/>
        </w:rPr>
        <w:t>投标人应按要求提交投标保证金，投标保证金应当以银行转账、支票、汇票、本票或者金融机构、担保机构出具的保函等非现金形式提交，投标人与交款人名称必须一致，非投标人自身缴纳的投标保证金无效。</w:t>
      </w:r>
      <w:bookmarkEnd w:id="75"/>
    </w:p>
    <w:p w:rsidR="005C3151" w:rsidRPr="0005644A" w:rsidRDefault="00DC61CF">
      <w:pPr>
        <w:numPr>
          <w:ilvl w:val="1"/>
          <w:numId w:val="4"/>
        </w:numPr>
        <w:tabs>
          <w:tab w:val="clear" w:pos="2558"/>
          <w:tab w:val="left" w:pos="720"/>
        </w:tabs>
        <w:adjustRightInd w:val="0"/>
        <w:snapToGrid w:val="0"/>
        <w:spacing w:line="360" w:lineRule="auto"/>
        <w:ind w:left="745" w:hangingChars="306" w:hanging="745"/>
        <w:jc w:val="left"/>
        <w:rPr>
          <w:kern w:val="0"/>
          <w:sz w:val="24"/>
        </w:rPr>
      </w:pPr>
      <w:r w:rsidRPr="0005644A">
        <w:rPr>
          <w:kern w:val="0"/>
          <w:sz w:val="24"/>
        </w:rPr>
        <w:t>如项目出现分包情况的，投标人必须</w:t>
      </w:r>
      <w:proofErr w:type="gramStart"/>
      <w:r w:rsidRPr="0005644A">
        <w:rPr>
          <w:kern w:val="0"/>
          <w:sz w:val="24"/>
        </w:rPr>
        <w:t>按包号</w:t>
      </w:r>
      <w:proofErr w:type="gramEnd"/>
      <w:r w:rsidRPr="0005644A">
        <w:rPr>
          <w:kern w:val="0"/>
          <w:sz w:val="24"/>
        </w:rPr>
        <w:t>分别提交投标保证金。</w:t>
      </w:r>
    </w:p>
    <w:p w:rsidR="005C3151" w:rsidRPr="0005644A" w:rsidRDefault="00DC61CF">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76" w:name="_Ref399684307"/>
      <w:r w:rsidRPr="0005644A">
        <w:rPr>
          <w:snapToGrid w:val="0"/>
          <w:kern w:val="0"/>
          <w:sz w:val="24"/>
        </w:rPr>
        <w:t>投标保证金提交必须符合下列规定，否则作无效投标处理：</w:t>
      </w:r>
    </w:p>
    <w:p w:rsidR="005C3151" w:rsidRPr="0005644A" w:rsidRDefault="00DC61CF">
      <w:pPr>
        <w:numPr>
          <w:ilvl w:val="2"/>
          <w:numId w:val="4"/>
        </w:numPr>
        <w:tabs>
          <w:tab w:val="left" w:pos="900"/>
          <w:tab w:val="left" w:pos="1333"/>
          <w:tab w:val="left" w:pos="2350"/>
        </w:tabs>
        <w:spacing w:line="360" w:lineRule="auto"/>
        <w:ind w:left="900" w:hanging="900"/>
        <w:rPr>
          <w:snapToGrid w:val="0"/>
          <w:kern w:val="0"/>
          <w:sz w:val="24"/>
        </w:rPr>
      </w:pPr>
      <w:r w:rsidRPr="0005644A">
        <w:rPr>
          <w:snapToGrid w:val="0"/>
          <w:kern w:val="0"/>
          <w:sz w:val="24"/>
        </w:rPr>
        <w:t>投标保证金以银行转账形式提交，应符合下列规定：</w:t>
      </w:r>
    </w:p>
    <w:p w:rsidR="005C3151" w:rsidRPr="0005644A" w:rsidRDefault="00DC61CF">
      <w:pPr>
        <w:numPr>
          <w:ilvl w:val="0"/>
          <w:numId w:val="9"/>
        </w:numPr>
        <w:adjustRightInd w:val="0"/>
        <w:snapToGrid w:val="0"/>
        <w:spacing w:line="360" w:lineRule="auto"/>
        <w:ind w:leftChars="300" w:left="1338" w:hangingChars="285" w:hanging="697"/>
        <w:rPr>
          <w:b/>
          <w:sz w:val="24"/>
        </w:rPr>
      </w:pPr>
      <w:r w:rsidRPr="0005644A">
        <w:rPr>
          <w:b/>
          <w:sz w:val="24"/>
        </w:rPr>
        <w:t>收款人：广东德业招标代理有限公司</w:t>
      </w:r>
    </w:p>
    <w:p w:rsidR="005C3151" w:rsidRPr="0005644A" w:rsidRDefault="00DC61CF">
      <w:pPr>
        <w:pStyle w:val="affff9"/>
        <w:adjustRightInd w:val="0"/>
        <w:snapToGrid w:val="0"/>
        <w:ind w:left="420" w:firstLineChars="300" w:firstLine="734"/>
        <w:rPr>
          <w:b/>
          <w:sz w:val="24"/>
        </w:rPr>
      </w:pPr>
      <w:r w:rsidRPr="0005644A">
        <w:rPr>
          <w:rFonts w:hint="eastAsia"/>
          <w:b/>
          <w:sz w:val="24"/>
        </w:rPr>
        <w:t>开户行：兴业银行南城支行</w:t>
      </w:r>
    </w:p>
    <w:p w:rsidR="005C3151" w:rsidRPr="0005644A" w:rsidRDefault="00DC61CF">
      <w:pPr>
        <w:pStyle w:val="affff9"/>
        <w:adjustRightInd w:val="0"/>
        <w:snapToGrid w:val="0"/>
        <w:ind w:left="420" w:firstLineChars="300" w:firstLine="734"/>
        <w:rPr>
          <w:b/>
          <w:sz w:val="24"/>
        </w:rPr>
      </w:pPr>
      <w:proofErr w:type="gramStart"/>
      <w:r w:rsidRPr="0005644A">
        <w:rPr>
          <w:b/>
          <w:sz w:val="24"/>
        </w:rPr>
        <w:t>账</w:t>
      </w:r>
      <w:proofErr w:type="gramEnd"/>
      <w:r w:rsidRPr="0005644A">
        <w:rPr>
          <w:b/>
          <w:sz w:val="24"/>
        </w:rPr>
        <w:t xml:space="preserve">  </w:t>
      </w:r>
      <w:r w:rsidRPr="0005644A">
        <w:rPr>
          <w:b/>
          <w:sz w:val="24"/>
        </w:rPr>
        <w:t>号：</w:t>
      </w:r>
      <w:r w:rsidRPr="0005644A">
        <w:rPr>
          <w:rFonts w:hint="eastAsia"/>
          <w:b/>
          <w:sz w:val="24"/>
        </w:rPr>
        <w:t>395090100100247294</w:t>
      </w:r>
    </w:p>
    <w:p w:rsidR="005C3151" w:rsidRPr="0005644A" w:rsidRDefault="00DC61CF">
      <w:pPr>
        <w:adjustRightInd w:val="0"/>
        <w:snapToGrid w:val="0"/>
        <w:spacing w:line="360" w:lineRule="auto"/>
        <w:ind w:leftChars="300" w:left="1338" w:hangingChars="285" w:hanging="697"/>
        <w:rPr>
          <w:b/>
          <w:snapToGrid w:val="0"/>
          <w:kern w:val="0"/>
          <w:sz w:val="24"/>
        </w:rPr>
      </w:pPr>
      <w:r w:rsidRPr="0005644A">
        <w:rPr>
          <w:rFonts w:hint="eastAsia"/>
          <w:b/>
          <w:snapToGrid w:val="0"/>
          <w:kern w:val="0"/>
          <w:sz w:val="24"/>
        </w:rPr>
        <w:t>（</w:t>
      </w:r>
      <w:r w:rsidRPr="0005644A">
        <w:rPr>
          <w:b/>
          <w:snapToGrid w:val="0"/>
          <w:kern w:val="0"/>
          <w:sz w:val="24"/>
        </w:rPr>
        <w:t>2</w:t>
      </w:r>
      <w:r w:rsidRPr="0005644A">
        <w:rPr>
          <w:rFonts w:hint="eastAsia"/>
          <w:b/>
          <w:snapToGrid w:val="0"/>
          <w:kern w:val="0"/>
          <w:sz w:val="24"/>
        </w:rPr>
        <w:t>）</w:t>
      </w:r>
      <w:r w:rsidRPr="0005644A">
        <w:rPr>
          <w:b/>
          <w:snapToGrid w:val="0"/>
          <w:kern w:val="0"/>
          <w:sz w:val="24"/>
        </w:rPr>
        <w:t>投标人必须保证资金以其投标人的名称（以分公司或子公司汇款无效）在本项目投标截止时间前汇入到保证金专用账户（以银行到账时间为准），可采用银行转账方式提交，但不可以采用现金方式（包括以存现方式）提交</w:t>
      </w:r>
      <w:r w:rsidRPr="0005644A">
        <w:rPr>
          <w:rFonts w:hint="eastAsia"/>
          <w:b/>
          <w:snapToGrid w:val="0"/>
          <w:kern w:val="0"/>
          <w:sz w:val="24"/>
        </w:rPr>
        <w:t>。投标人</w:t>
      </w:r>
      <w:r w:rsidRPr="0005644A">
        <w:rPr>
          <w:b/>
          <w:snapToGrid w:val="0"/>
          <w:kern w:val="0"/>
          <w:sz w:val="24"/>
        </w:rPr>
        <w:t>未按要求提交投标保证金的</w:t>
      </w:r>
      <w:r w:rsidRPr="0005644A">
        <w:rPr>
          <w:rFonts w:hint="eastAsia"/>
          <w:b/>
          <w:snapToGrid w:val="0"/>
          <w:kern w:val="0"/>
          <w:sz w:val="24"/>
        </w:rPr>
        <w:t>，</w:t>
      </w:r>
      <w:r w:rsidRPr="0005644A">
        <w:rPr>
          <w:b/>
          <w:snapToGrid w:val="0"/>
          <w:kern w:val="0"/>
          <w:sz w:val="24"/>
        </w:rPr>
        <w:t>投标无效。</w:t>
      </w:r>
    </w:p>
    <w:p w:rsidR="005C3151" w:rsidRPr="0005644A" w:rsidRDefault="00DC61CF">
      <w:pPr>
        <w:spacing w:line="360" w:lineRule="auto"/>
        <w:ind w:leftChars="345" w:left="737"/>
        <w:rPr>
          <w:snapToGrid w:val="0"/>
          <w:kern w:val="0"/>
          <w:sz w:val="24"/>
        </w:rPr>
      </w:pPr>
      <w:r w:rsidRPr="0005644A">
        <w:rPr>
          <w:b/>
          <w:bCs/>
          <w:sz w:val="24"/>
        </w:rPr>
        <w:t>注：投标人应将汇款单复印件加盖投标人公章附在《投标保证金汇入情况说明》后面（详见附件），并在递交投标文件时一起提交，无需密封。</w:t>
      </w:r>
      <w:r w:rsidRPr="0005644A">
        <w:rPr>
          <w:rFonts w:hint="eastAsia"/>
          <w:b/>
          <w:bCs/>
          <w:sz w:val="24"/>
        </w:rPr>
        <w:t>建议</w:t>
      </w:r>
      <w:r w:rsidRPr="0005644A">
        <w:rPr>
          <w:b/>
          <w:sz w:val="24"/>
        </w:rPr>
        <w:t>各投标人在汇投标保证金时在用途栏上写明项目编号。</w:t>
      </w:r>
    </w:p>
    <w:p w:rsidR="005C3151" w:rsidRPr="0005644A" w:rsidRDefault="00DC61CF">
      <w:pPr>
        <w:numPr>
          <w:ilvl w:val="2"/>
          <w:numId w:val="4"/>
        </w:numPr>
        <w:tabs>
          <w:tab w:val="left" w:pos="900"/>
          <w:tab w:val="left" w:pos="1333"/>
          <w:tab w:val="left" w:pos="2350"/>
        </w:tabs>
        <w:spacing w:line="360" w:lineRule="auto"/>
        <w:ind w:left="748" w:hanging="748"/>
        <w:rPr>
          <w:b/>
          <w:bCs/>
          <w:snapToGrid w:val="0"/>
          <w:kern w:val="0"/>
          <w:sz w:val="24"/>
        </w:rPr>
      </w:pPr>
      <w:r w:rsidRPr="0005644A">
        <w:rPr>
          <w:b/>
          <w:bCs/>
          <w:snapToGrid w:val="0"/>
          <w:kern w:val="0"/>
          <w:sz w:val="24"/>
        </w:rPr>
        <w:t>投标人以其他非现金形式提交的投标保证金，必须在投标截止时间前提交相应的投标</w:t>
      </w:r>
      <w:r w:rsidRPr="0005644A">
        <w:rPr>
          <w:b/>
          <w:bCs/>
          <w:sz w:val="24"/>
        </w:rPr>
        <w:t>担保函</w:t>
      </w:r>
      <w:r w:rsidRPr="0005644A">
        <w:rPr>
          <w:b/>
          <w:bCs/>
          <w:snapToGrid w:val="0"/>
          <w:kern w:val="0"/>
          <w:sz w:val="24"/>
        </w:rPr>
        <w:t>凭证原件</w:t>
      </w:r>
      <w:r w:rsidRPr="0005644A">
        <w:rPr>
          <w:rFonts w:hint="eastAsia"/>
          <w:b/>
          <w:bCs/>
          <w:snapToGrid w:val="0"/>
          <w:kern w:val="0"/>
          <w:sz w:val="24"/>
        </w:rPr>
        <w:t>或复印件</w:t>
      </w:r>
      <w:r w:rsidRPr="0005644A">
        <w:rPr>
          <w:b/>
          <w:bCs/>
          <w:snapToGrid w:val="0"/>
          <w:kern w:val="0"/>
          <w:sz w:val="24"/>
        </w:rPr>
        <w:t>。</w:t>
      </w:r>
    </w:p>
    <w:p w:rsidR="005C3151" w:rsidRPr="0005644A" w:rsidRDefault="00DC61CF">
      <w:pPr>
        <w:spacing w:line="360" w:lineRule="auto"/>
        <w:ind w:leftChars="345" w:left="737"/>
        <w:rPr>
          <w:b/>
          <w:bCs/>
          <w:sz w:val="24"/>
        </w:rPr>
      </w:pPr>
      <w:r w:rsidRPr="0005644A">
        <w:rPr>
          <w:b/>
          <w:bCs/>
          <w:sz w:val="24"/>
        </w:rPr>
        <w:t>注：投标人应将投标担保函凭证原件</w:t>
      </w:r>
      <w:r w:rsidRPr="0005644A">
        <w:rPr>
          <w:rFonts w:hint="eastAsia"/>
          <w:b/>
          <w:bCs/>
          <w:sz w:val="24"/>
        </w:rPr>
        <w:t>或</w:t>
      </w:r>
      <w:r w:rsidRPr="0005644A">
        <w:rPr>
          <w:b/>
          <w:bCs/>
          <w:sz w:val="24"/>
        </w:rPr>
        <w:t>复印件加盖投标人公章，在递交投标文件时一起提交，无需密封。《投标担保函格式》详见附件。</w:t>
      </w:r>
    </w:p>
    <w:p w:rsidR="005C3151" w:rsidRPr="0005644A" w:rsidRDefault="00DC61CF">
      <w:pPr>
        <w:numPr>
          <w:ilvl w:val="1"/>
          <w:numId w:val="4"/>
        </w:numPr>
        <w:tabs>
          <w:tab w:val="left" w:pos="720"/>
        </w:tabs>
        <w:spacing w:line="360" w:lineRule="auto"/>
        <w:ind w:left="720" w:hanging="720"/>
        <w:rPr>
          <w:sz w:val="24"/>
        </w:rPr>
      </w:pPr>
      <w:bookmarkStart w:id="77" w:name="_Ref179619432"/>
      <w:bookmarkEnd w:id="76"/>
      <w:r w:rsidRPr="0005644A">
        <w:rPr>
          <w:sz w:val="24"/>
        </w:rPr>
        <w:t>未中标供应商的投标保证金自中标通知书发出后</w:t>
      </w:r>
      <w:r w:rsidRPr="0005644A">
        <w:rPr>
          <w:sz w:val="24"/>
        </w:rPr>
        <w:t>5</w:t>
      </w:r>
      <w:r w:rsidRPr="0005644A">
        <w:rPr>
          <w:sz w:val="24"/>
        </w:rPr>
        <w:t>个工作日内退还（不计利息）。</w:t>
      </w:r>
    </w:p>
    <w:p w:rsidR="005C3151" w:rsidRPr="0005644A" w:rsidRDefault="00DC61CF">
      <w:pPr>
        <w:numPr>
          <w:ilvl w:val="1"/>
          <w:numId w:val="4"/>
        </w:numPr>
        <w:tabs>
          <w:tab w:val="left" w:pos="720"/>
        </w:tabs>
        <w:spacing w:line="360" w:lineRule="auto"/>
        <w:ind w:left="720" w:hanging="720"/>
        <w:rPr>
          <w:sz w:val="24"/>
        </w:rPr>
      </w:pPr>
      <w:r w:rsidRPr="0005644A">
        <w:rPr>
          <w:sz w:val="24"/>
        </w:rPr>
        <w:t>中标供应商的投标保证金自采购合同签订之日起</w:t>
      </w:r>
      <w:r w:rsidRPr="0005644A">
        <w:rPr>
          <w:sz w:val="24"/>
        </w:rPr>
        <w:t>5</w:t>
      </w:r>
      <w:r w:rsidRPr="0005644A">
        <w:rPr>
          <w:sz w:val="24"/>
        </w:rPr>
        <w:t>个工作日内退还（不计利息）。</w:t>
      </w:r>
    </w:p>
    <w:bookmarkEnd w:id="77"/>
    <w:p w:rsidR="005C3151" w:rsidRPr="0005644A" w:rsidRDefault="00DC61CF">
      <w:pPr>
        <w:numPr>
          <w:ilvl w:val="1"/>
          <w:numId w:val="4"/>
        </w:numPr>
        <w:tabs>
          <w:tab w:val="left" w:pos="720"/>
        </w:tabs>
        <w:spacing w:line="360" w:lineRule="auto"/>
        <w:ind w:left="720" w:hanging="720"/>
        <w:rPr>
          <w:sz w:val="24"/>
        </w:rPr>
      </w:pPr>
      <w:r w:rsidRPr="0005644A">
        <w:rPr>
          <w:sz w:val="24"/>
        </w:rPr>
        <w:t>下列任何情况发生时，投标保证金将不予退还：</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投标人在招标文件中规定的投标有效期内撤销其投标。</w:t>
      </w:r>
    </w:p>
    <w:p w:rsidR="005C3151" w:rsidRPr="0005644A" w:rsidRDefault="00DC61CF">
      <w:pPr>
        <w:numPr>
          <w:ilvl w:val="2"/>
          <w:numId w:val="4"/>
        </w:numPr>
        <w:tabs>
          <w:tab w:val="left" w:pos="900"/>
        </w:tabs>
        <w:spacing w:line="360" w:lineRule="auto"/>
        <w:ind w:left="900" w:hanging="900"/>
        <w:rPr>
          <w:sz w:val="24"/>
        </w:rPr>
      </w:pPr>
      <w:r w:rsidRPr="0005644A">
        <w:rPr>
          <w:rFonts w:hint="eastAsia"/>
          <w:sz w:val="24"/>
        </w:rPr>
        <w:t>投标人在参与采购活动期间，违反有关法律法规规定的。</w:t>
      </w:r>
    </w:p>
    <w:p w:rsidR="005C3151" w:rsidRPr="0005644A" w:rsidRDefault="00DC61CF">
      <w:pPr>
        <w:numPr>
          <w:ilvl w:val="2"/>
          <w:numId w:val="4"/>
        </w:numPr>
        <w:tabs>
          <w:tab w:val="left" w:pos="900"/>
        </w:tabs>
        <w:spacing w:line="360" w:lineRule="auto"/>
        <w:ind w:left="900" w:hanging="900"/>
        <w:rPr>
          <w:sz w:val="24"/>
        </w:rPr>
      </w:pPr>
      <w:r w:rsidRPr="0005644A">
        <w:rPr>
          <w:rFonts w:hint="eastAsia"/>
          <w:sz w:val="24"/>
        </w:rPr>
        <w:t>中标</w:t>
      </w:r>
      <w:proofErr w:type="gramStart"/>
      <w:r w:rsidRPr="0005644A">
        <w:rPr>
          <w:rFonts w:hint="eastAsia"/>
          <w:sz w:val="24"/>
        </w:rPr>
        <w:t>供应商无正当</w:t>
      </w:r>
      <w:proofErr w:type="gramEnd"/>
      <w:r w:rsidRPr="0005644A">
        <w:rPr>
          <w:rFonts w:hint="eastAsia"/>
          <w:sz w:val="24"/>
        </w:rPr>
        <w:t>理由不与采购人签订采购合同的。</w:t>
      </w:r>
    </w:p>
    <w:p w:rsidR="005C3151" w:rsidRPr="0005644A" w:rsidRDefault="00DC61CF">
      <w:pPr>
        <w:numPr>
          <w:ilvl w:val="2"/>
          <w:numId w:val="4"/>
        </w:numPr>
        <w:tabs>
          <w:tab w:val="left" w:pos="900"/>
        </w:tabs>
        <w:spacing w:line="360" w:lineRule="auto"/>
        <w:ind w:left="900" w:hanging="900"/>
        <w:rPr>
          <w:sz w:val="24"/>
        </w:rPr>
      </w:pPr>
      <w:r w:rsidRPr="0005644A">
        <w:rPr>
          <w:rFonts w:hint="eastAsia"/>
          <w:sz w:val="24"/>
        </w:rPr>
        <w:t>将中标项目转让他人，或者在投标文件中未说明，且未经采购人同意，违反招标文件规定，将中标项目分包给他人的。</w:t>
      </w:r>
    </w:p>
    <w:p w:rsidR="005C3151" w:rsidRPr="0005644A" w:rsidRDefault="00DC61CF">
      <w:pPr>
        <w:numPr>
          <w:ilvl w:val="2"/>
          <w:numId w:val="4"/>
        </w:numPr>
        <w:tabs>
          <w:tab w:val="left" w:pos="900"/>
        </w:tabs>
        <w:spacing w:line="360" w:lineRule="auto"/>
        <w:ind w:left="900" w:hanging="900"/>
        <w:rPr>
          <w:sz w:val="24"/>
        </w:rPr>
      </w:pPr>
      <w:r w:rsidRPr="0005644A">
        <w:rPr>
          <w:sz w:val="24"/>
        </w:rPr>
        <w:t>法律法规规定不予退还投标保证金的其它情形。</w:t>
      </w:r>
    </w:p>
    <w:p w:rsidR="005C3151" w:rsidRPr="0005644A" w:rsidRDefault="00DC61CF">
      <w:pPr>
        <w:numPr>
          <w:ilvl w:val="0"/>
          <w:numId w:val="4"/>
        </w:numPr>
        <w:tabs>
          <w:tab w:val="left" w:pos="720"/>
        </w:tabs>
        <w:spacing w:line="360" w:lineRule="auto"/>
        <w:ind w:left="720" w:hanging="720"/>
        <w:outlineLvl w:val="2"/>
        <w:rPr>
          <w:b/>
          <w:sz w:val="24"/>
        </w:rPr>
      </w:pPr>
      <w:bookmarkStart w:id="78" w:name="_Toc179884284"/>
      <w:r w:rsidRPr="0005644A">
        <w:rPr>
          <w:b/>
          <w:sz w:val="24"/>
        </w:rPr>
        <w:t>投标有效期及商业秘密范围</w:t>
      </w:r>
      <w:bookmarkEnd w:id="78"/>
    </w:p>
    <w:p w:rsidR="005C3151" w:rsidRPr="0005644A" w:rsidRDefault="00DC61CF">
      <w:pPr>
        <w:numPr>
          <w:ilvl w:val="1"/>
          <w:numId w:val="4"/>
        </w:numPr>
        <w:tabs>
          <w:tab w:val="left" w:pos="720"/>
        </w:tabs>
        <w:spacing w:line="360" w:lineRule="auto"/>
        <w:ind w:left="720" w:hanging="720"/>
        <w:rPr>
          <w:sz w:val="24"/>
        </w:rPr>
      </w:pPr>
      <w:r w:rsidRPr="0005644A">
        <w:rPr>
          <w:sz w:val="24"/>
        </w:rPr>
        <w:t>投标有效期为投标截止时间至其后的</w:t>
      </w:r>
      <w:r w:rsidRPr="0005644A">
        <w:rPr>
          <w:b/>
          <w:sz w:val="24"/>
        </w:rPr>
        <w:t>90</w:t>
      </w:r>
      <w:r w:rsidRPr="0005644A">
        <w:rPr>
          <w:b/>
          <w:sz w:val="24"/>
        </w:rPr>
        <w:t>天</w:t>
      </w:r>
      <w:r w:rsidRPr="0005644A">
        <w:rPr>
          <w:rFonts w:hint="eastAsia"/>
          <w:sz w:val="24"/>
        </w:rPr>
        <w:t>；</w:t>
      </w:r>
      <w:r w:rsidRPr="0005644A">
        <w:rPr>
          <w:sz w:val="24"/>
        </w:rPr>
        <w:t>投标文件应在投标有效期内保持有效</w:t>
      </w:r>
      <w:r w:rsidRPr="0005644A">
        <w:rPr>
          <w:rFonts w:hint="eastAsia"/>
          <w:sz w:val="24"/>
        </w:rPr>
        <w:t>，</w:t>
      </w:r>
      <w:r w:rsidRPr="0005644A">
        <w:rPr>
          <w:sz w:val="24"/>
        </w:rPr>
        <w:t>投标有效期不符合招标文件规定的将被视为非实质性响应投标予以拒绝。</w:t>
      </w:r>
    </w:p>
    <w:p w:rsidR="005C3151" w:rsidRPr="0005644A" w:rsidRDefault="00DC61CF">
      <w:pPr>
        <w:numPr>
          <w:ilvl w:val="1"/>
          <w:numId w:val="4"/>
        </w:numPr>
        <w:tabs>
          <w:tab w:val="left" w:pos="720"/>
        </w:tabs>
        <w:spacing w:line="360" w:lineRule="auto"/>
        <w:ind w:left="720" w:hanging="720"/>
        <w:rPr>
          <w:sz w:val="24"/>
        </w:rPr>
      </w:pPr>
      <w:r w:rsidRPr="0005644A">
        <w:rPr>
          <w:sz w:val="24"/>
        </w:rPr>
        <w:t>特殊情况下，在原投标有效期截止之前，采购代理机构可要求投标人延长投标有效期。该要求与答复均应以书面形式提交。投标人可拒绝采购代理机构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w:t>
      </w:r>
      <w:r w:rsidRPr="0005644A">
        <w:rPr>
          <w:rFonts w:hint="eastAsia"/>
          <w:sz w:val="24"/>
        </w:rPr>
        <w:t>的</w:t>
      </w:r>
      <w:r w:rsidRPr="0005644A">
        <w:rPr>
          <w:sz w:val="24"/>
        </w:rPr>
        <w:t>要求将在延长</w:t>
      </w:r>
      <w:r w:rsidRPr="0005644A">
        <w:rPr>
          <w:rFonts w:hint="eastAsia"/>
          <w:sz w:val="24"/>
        </w:rPr>
        <w:t>后</w:t>
      </w:r>
      <w:r w:rsidRPr="0005644A">
        <w:rPr>
          <w:sz w:val="24"/>
        </w:rPr>
        <w:t>的有效期内继续有效。</w:t>
      </w:r>
    </w:p>
    <w:p w:rsidR="005C3151" w:rsidRPr="0005644A" w:rsidRDefault="00DC61CF">
      <w:pPr>
        <w:numPr>
          <w:ilvl w:val="1"/>
          <w:numId w:val="4"/>
        </w:numPr>
        <w:tabs>
          <w:tab w:val="left" w:pos="720"/>
        </w:tabs>
        <w:spacing w:line="360" w:lineRule="auto"/>
        <w:ind w:left="720" w:hanging="720"/>
        <w:rPr>
          <w:sz w:val="24"/>
        </w:rPr>
      </w:pPr>
      <w:r w:rsidRPr="0005644A">
        <w:rPr>
          <w:sz w:val="24"/>
        </w:rPr>
        <w:t>投标文件若涉及商业秘密内容，投标人应明确列出</w:t>
      </w:r>
      <w:r w:rsidRPr="0005644A">
        <w:rPr>
          <w:rFonts w:hint="eastAsia"/>
          <w:sz w:val="24"/>
        </w:rPr>
        <w:t>，</w:t>
      </w:r>
      <w:r w:rsidRPr="0005644A">
        <w:rPr>
          <w:sz w:val="24"/>
        </w:rPr>
        <w:t>未列出的内容</w:t>
      </w:r>
      <w:r w:rsidRPr="0005644A">
        <w:rPr>
          <w:rFonts w:hint="eastAsia"/>
          <w:sz w:val="24"/>
        </w:rPr>
        <w:t>均</w:t>
      </w:r>
      <w:r w:rsidRPr="0005644A">
        <w:rPr>
          <w:sz w:val="24"/>
        </w:rPr>
        <w:t>视为可公开。</w:t>
      </w:r>
    </w:p>
    <w:p w:rsidR="005C3151" w:rsidRPr="0005644A" w:rsidRDefault="00DC61CF">
      <w:pPr>
        <w:numPr>
          <w:ilvl w:val="0"/>
          <w:numId w:val="4"/>
        </w:numPr>
        <w:tabs>
          <w:tab w:val="left" w:pos="720"/>
        </w:tabs>
        <w:spacing w:line="360" w:lineRule="auto"/>
        <w:ind w:left="720" w:hanging="720"/>
        <w:outlineLvl w:val="2"/>
        <w:rPr>
          <w:b/>
          <w:sz w:val="24"/>
        </w:rPr>
      </w:pPr>
      <w:bookmarkStart w:id="79" w:name="_Toc179884285"/>
      <w:r w:rsidRPr="0005644A">
        <w:rPr>
          <w:b/>
          <w:sz w:val="24"/>
        </w:rPr>
        <w:t>投标文件的式样和签署</w:t>
      </w:r>
      <w:bookmarkEnd w:id="79"/>
    </w:p>
    <w:p w:rsidR="005C3151" w:rsidRPr="0005644A" w:rsidRDefault="00DC61CF">
      <w:pPr>
        <w:numPr>
          <w:ilvl w:val="1"/>
          <w:numId w:val="4"/>
        </w:numPr>
        <w:tabs>
          <w:tab w:val="left" w:pos="720"/>
        </w:tabs>
        <w:spacing w:line="360" w:lineRule="auto"/>
        <w:ind w:left="720" w:hanging="720"/>
        <w:rPr>
          <w:b/>
          <w:sz w:val="24"/>
        </w:rPr>
      </w:pPr>
      <w:r w:rsidRPr="0005644A">
        <w:rPr>
          <w:b/>
          <w:sz w:val="24"/>
        </w:rPr>
        <w:t>投标人应提交以下资料：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4890"/>
        <w:gridCol w:w="1198"/>
        <w:gridCol w:w="2106"/>
      </w:tblGrid>
      <w:tr w:rsidR="0005644A" w:rsidRPr="0005644A">
        <w:tc>
          <w:tcPr>
            <w:tcW w:w="534" w:type="pct"/>
            <w:vAlign w:val="center"/>
          </w:tcPr>
          <w:p w:rsidR="005C3151" w:rsidRPr="0005644A" w:rsidRDefault="00DC61CF">
            <w:pPr>
              <w:tabs>
                <w:tab w:val="left" w:pos="720"/>
              </w:tabs>
              <w:spacing w:line="360" w:lineRule="auto"/>
              <w:jc w:val="center"/>
              <w:rPr>
                <w:b/>
                <w:sz w:val="24"/>
              </w:rPr>
            </w:pPr>
            <w:r w:rsidRPr="0005644A">
              <w:rPr>
                <w:b/>
                <w:sz w:val="24"/>
              </w:rPr>
              <w:t>序号</w:t>
            </w:r>
          </w:p>
        </w:tc>
        <w:tc>
          <w:tcPr>
            <w:tcW w:w="2665" w:type="pct"/>
            <w:vAlign w:val="center"/>
          </w:tcPr>
          <w:p w:rsidR="005C3151" w:rsidRPr="0005644A" w:rsidRDefault="00DC61CF">
            <w:pPr>
              <w:tabs>
                <w:tab w:val="left" w:pos="720"/>
              </w:tabs>
              <w:spacing w:line="360" w:lineRule="auto"/>
              <w:jc w:val="center"/>
              <w:rPr>
                <w:b/>
                <w:sz w:val="24"/>
              </w:rPr>
            </w:pPr>
            <w:r w:rsidRPr="0005644A">
              <w:rPr>
                <w:b/>
                <w:sz w:val="24"/>
              </w:rPr>
              <w:t>资料名称</w:t>
            </w:r>
          </w:p>
        </w:tc>
        <w:tc>
          <w:tcPr>
            <w:tcW w:w="653" w:type="pct"/>
            <w:vAlign w:val="center"/>
          </w:tcPr>
          <w:p w:rsidR="005C3151" w:rsidRPr="0005644A" w:rsidRDefault="00DC61CF">
            <w:pPr>
              <w:tabs>
                <w:tab w:val="left" w:pos="720"/>
              </w:tabs>
              <w:spacing w:line="360" w:lineRule="auto"/>
              <w:jc w:val="center"/>
              <w:rPr>
                <w:b/>
                <w:sz w:val="24"/>
              </w:rPr>
            </w:pPr>
            <w:r w:rsidRPr="0005644A">
              <w:rPr>
                <w:b/>
                <w:sz w:val="24"/>
              </w:rPr>
              <w:t>数量</w:t>
            </w:r>
          </w:p>
        </w:tc>
        <w:tc>
          <w:tcPr>
            <w:tcW w:w="1148" w:type="pct"/>
            <w:vAlign w:val="center"/>
          </w:tcPr>
          <w:p w:rsidR="005C3151" w:rsidRPr="0005644A" w:rsidRDefault="00DC61CF">
            <w:pPr>
              <w:tabs>
                <w:tab w:val="left" w:pos="720"/>
              </w:tabs>
              <w:spacing w:line="360" w:lineRule="auto"/>
              <w:jc w:val="center"/>
              <w:rPr>
                <w:b/>
                <w:sz w:val="24"/>
              </w:rPr>
            </w:pPr>
            <w:r w:rsidRPr="0005644A">
              <w:rPr>
                <w:b/>
                <w:sz w:val="24"/>
              </w:rPr>
              <w:t>备注</w:t>
            </w:r>
          </w:p>
        </w:tc>
      </w:tr>
      <w:tr w:rsidR="0005644A" w:rsidRPr="0005644A">
        <w:tc>
          <w:tcPr>
            <w:tcW w:w="534" w:type="pct"/>
            <w:vAlign w:val="center"/>
          </w:tcPr>
          <w:p w:rsidR="005C3151" w:rsidRPr="0005644A" w:rsidRDefault="00DC61CF">
            <w:pPr>
              <w:tabs>
                <w:tab w:val="left" w:pos="720"/>
              </w:tabs>
              <w:spacing w:line="360" w:lineRule="auto"/>
              <w:jc w:val="center"/>
              <w:rPr>
                <w:b/>
                <w:sz w:val="24"/>
              </w:rPr>
            </w:pPr>
            <w:r w:rsidRPr="0005644A">
              <w:rPr>
                <w:b/>
                <w:sz w:val="24"/>
              </w:rPr>
              <w:t>1</w:t>
            </w:r>
          </w:p>
        </w:tc>
        <w:tc>
          <w:tcPr>
            <w:tcW w:w="2665" w:type="pct"/>
            <w:vAlign w:val="center"/>
          </w:tcPr>
          <w:p w:rsidR="005C3151" w:rsidRPr="0005644A" w:rsidRDefault="00DC61CF">
            <w:pPr>
              <w:tabs>
                <w:tab w:val="left" w:pos="720"/>
              </w:tabs>
              <w:spacing w:line="360" w:lineRule="auto"/>
              <w:jc w:val="center"/>
              <w:rPr>
                <w:b/>
                <w:sz w:val="24"/>
                <w:u w:val="double"/>
              </w:rPr>
            </w:pPr>
            <w:r w:rsidRPr="0005644A">
              <w:rPr>
                <w:b/>
                <w:sz w:val="24"/>
                <w:u w:val="double"/>
              </w:rPr>
              <w:t>投标文件正本</w:t>
            </w:r>
          </w:p>
          <w:p w:rsidR="005C3151" w:rsidRPr="0005644A" w:rsidRDefault="00DC61CF">
            <w:pPr>
              <w:tabs>
                <w:tab w:val="left" w:pos="720"/>
              </w:tabs>
              <w:spacing w:line="360" w:lineRule="auto"/>
              <w:jc w:val="center"/>
              <w:rPr>
                <w:b/>
                <w:sz w:val="24"/>
              </w:rPr>
            </w:pPr>
            <w:r w:rsidRPr="0005644A">
              <w:rPr>
                <w:b/>
                <w:sz w:val="24"/>
              </w:rPr>
              <w:t>（包括资格证明文件、价格部分文件、商务部</w:t>
            </w:r>
            <w:proofErr w:type="gramStart"/>
            <w:r w:rsidRPr="0005644A">
              <w:rPr>
                <w:b/>
                <w:sz w:val="24"/>
              </w:rPr>
              <w:t>分文件</w:t>
            </w:r>
            <w:proofErr w:type="gramEnd"/>
            <w:r w:rsidRPr="0005644A">
              <w:rPr>
                <w:b/>
                <w:sz w:val="24"/>
              </w:rPr>
              <w:t>和技术部分文件）</w:t>
            </w:r>
          </w:p>
        </w:tc>
        <w:tc>
          <w:tcPr>
            <w:tcW w:w="653" w:type="pct"/>
            <w:vAlign w:val="center"/>
          </w:tcPr>
          <w:p w:rsidR="005C3151" w:rsidRPr="0005644A" w:rsidRDefault="00DC61CF">
            <w:pPr>
              <w:tabs>
                <w:tab w:val="left" w:pos="720"/>
              </w:tabs>
              <w:spacing w:line="360" w:lineRule="auto"/>
              <w:jc w:val="center"/>
              <w:rPr>
                <w:b/>
                <w:sz w:val="24"/>
              </w:rPr>
            </w:pPr>
            <w:r w:rsidRPr="0005644A">
              <w:rPr>
                <w:b/>
                <w:sz w:val="24"/>
              </w:rPr>
              <w:t>1</w:t>
            </w:r>
            <w:r w:rsidRPr="0005644A">
              <w:rPr>
                <w:b/>
                <w:sz w:val="24"/>
              </w:rPr>
              <w:t>套</w:t>
            </w:r>
          </w:p>
        </w:tc>
        <w:tc>
          <w:tcPr>
            <w:tcW w:w="1148" w:type="pct"/>
            <w:vAlign w:val="center"/>
          </w:tcPr>
          <w:p w:rsidR="005C3151" w:rsidRPr="0005644A" w:rsidRDefault="00DC61CF">
            <w:pPr>
              <w:tabs>
                <w:tab w:val="left" w:pos="720"/>
              </w:tabs>
              <w:spacing w:line="360" w:lineRule="auto"/>
              <w:jc w:val="center"/>
              <w:rPr>
                <w:b/>
                <w:sz w:val="24"/>
              </w:rPr>
            </w:pPr>
            <w:r w:rsidRPr="0005644A">
              <w:rPr>
                <w:b/>
                <w:sz w:val="24"/>
              </w:rPr>
              <w:t>必须密封提交</w:t>
            </w:r>
          </w:p>
        </w:tc>
      </w:tr>
      <w:tr w:rsidR="0005644A" w:rsidRPr="0005644A">
        <w:tc>
          <w:tcPr>
            <w:tcW w:w="534" w:type="pct"/>
            <w:vAlign w:val="center"/>
          </w:tcPr>
          <w:p w:rsidR="005C3151" w:rsidRPr="0005644A" w:rsidRDefault="00DC61CF">
            <w:pPr>
              <w:tabs>
                <w:tab w:val="left" w:pos="720"/>
              </w:tabs>
              <w:spacing w:line="360" w:lineRule="auto"/>
              <w:jc w:val="center"/>
              <w:rPr>
                <w:b/>
                <w:sz w:val="24"/>
              </w:rPr>
            </w:pPr>
            <w:r w:rsidRPr="0005644A">
              <w:rPr>
                <w:b/>
                <w:sz w:val="24"/>
              </w:rPr>
              <w:t>2</w:t>
            </w:r>
          </w:p>
        </w:tc>
        <w:tc>
          <w:tcPr>
            <w:tcW w:w="2665" w:type="pct"/>
            <w:vAlign w:val="center"/>
          </w:tcPr>
          <w:p w:rsidR="005C3151" w:rsidRPr="0005644A" w:rsidRDefault="00DC61CF">
            <w:pPr>
              <w:tabs>
                <w:tab w:val="left" w:pos="720"/>
              </w:tabs>
              <w:spacing w:line="360" w:lineRule="auto"/>
              <w:jc w:val="center"/>
              <w:rPr>
                <w:b/>
                <w:sz w:val="24"/>
                <w:u w:val="double"/>
              </w:rPr>
            </w:pPr>
            <w:r w:rsidRPr="0005644A">
              <w:rPr>
                <w:b/>
                <w:sz w:val="24"/>
                <w:u w:val="double"/>
              </w:rPr>
              <w:t>投标文件副本</w:t>
            </w:r>
          </w:p>
          <w:p w:rsidR="005C3151" w:rsidRPr="0005644A" w:rsidRDefault="00DC61CF">
            <w:pPr>
              <w:tabs>
                <w:tab w:val="left" w:pos="720"/>
              </w:tabs>
              <w:spacing w:line="360" w:lineRule="auto"/>
              <w:jc w:val="center"/>
              <w:rPr>
                <w:b/>
                <w:sz w:val="24"/>
              </w:rPr>
            </w:pPr>
            <w:r w:rsidRPr="0005644A">
              <w:rPr>
                <w:b/>
                <w:sz w:val="24"/>
              </w:rPr>
              <w:t>（包括资格证明文件、价格部分文件、商务部</w:t>
            </w:r>
            <w:proofErr w:type="gramStart"/>
            <w:r w:rsidRPr="0005644A">
              <w:rPr>
                <w:b/>
                <w:sz w:val="24"/>
              </w:rPr>
              <w:t>分文件</w:t>
            </w:r>
            <w:proofErr w:type="gramEnd"/>
            <w:r w:rsidRPr="0005644A">
              <w:rPr>
                <w:b/>
                <w:sz w:val="24"/>
              </w:rPr>
              <w:t>和技术部分文件）</w:t>
            </w:r>
          </w:p>
        </w:tc>
        <w:tc>
          <w:tcPr>
            <w:tcW w:w="653" w:type="pct"/>
            <w:vAlign w:val="center"/>
          </w:tcPr>
          <w:p w:rsidR="005C3151" w:rsidRPr="0005644A" w:rsidRDefault="00DC61CF">
            <w:pPr>
              <w:tabs>
                <w:tab w:val="left" w:pos="720"/>
              </w:tabs>
              <w:spacing w:line="360" w:lineRule="auto"/>
              <w:jc w:val="center"/>
              <w:rPr>
                <w:b/>
                <w:sz w:val="24"/>
              </w:rPr>
            </w:pPr>
            <w:r w:rsidRPr="0005644A">
              <w:rPr>
                <w:b/>
                <w:sz w:val="24"/>
              </w:rPr>
              <w:t>5</w:t>
            </w:r>
            <w:r w:rsidRPr="0005644A">
              <w:rPr>
                <w:b/>
                <w:sz w:val="24"/>
              </w:rPr>
              <w:t>套</w:t>
            </w:r>
          </w:p>
        </w:tc>
        <w:tc>
          <w:tcPr>
            <w:tcW w:w="1148" w:type="pct"/>
            <w:vAlign w:val="center"/>
          </w:tcPr>
          <w:p w:rsidR="005C3151" w:rsidRPr="0005644A" w:rsidRDefault="00DC61CF">
            <w:pPr>
              <w:tabs>
                <w:tab w:val="left" w:pos="720"/>
              </w:tabs>
              <w:spacing w:line="360" w:lineRule="auto"/>
              <w:jc w:val="center"/>
              <w:rPr>
                <w:b/>
                <w:sz w:val="24"/>
              </w:rPr>
            </w:pPr>
            <w:r w:rsidRPr="0005644A">
              <w:rPr>
                <w:b/>
                <w:sz w:val="24"/>
              </w:rPr>
              <w:t>必须密封提交</w:t>
            </w:r>
          </w:p>
        </w:tc>
      </w:tr>
      <w:tr w:rsidR="0005644A" w:rsidRPr="0005644A">
        <w:trPr>
          <w:trHeight w:val="648"/>
        </w:trPr>
        <w:tc>
          <w:tcPr>
            <w:tcW w:w="534" w:type="pct"/>
            <w:vAlign w:val="center"/>
          </w:tcPr>
          <w:p w:rsidR="005C3151" w:rsidRPr="0005644A" w:rsidRDefault="00DC61CF">
            <w:pPr>
              <w:tabs>
                <w:tab w:val="left" w:pos="720"/>
              </w:tabs>
              <w:spacing w:line="360" w:lineRule="auto"/>
              <w:jc w:val="center"/>
              <w:rPr>
                <w:b/>
                <w:sz w:val="24"/>
              </w:rPr>
            </w:pPr>
            <w:r w:rsidRPr="0005644A">
              <w:rPr>
                <w:b/>
                <w:sz w:val="24"/>
              </w:rPr>
              <w:t>3</w:t>
            </w:r>
          </w:p>
        </w:tc>
        <w:tc>
          <w:tcPr>
            <w:tcW w:w="2665" w:type="pct"/>
            <w:vAlign w:val="center"/>
          </w:tcPr>
          <w:p w:rsidR="005C3151" w:rsidRPr="0005644A" w:rsidRDefault="00DC61CF">
            <w:pPr>
              <w:tabs>
                <w:tab w:val="left" w:pos="720"/>
              </w:tabs>
              <w:spacing w:line="360" w:lineRule="auto"/>
              <w:jc w:val="center"/>
              <w:rPr>
                <w:b/>
                <w:sz w:val="24"/>
              </w:rPr>
            </w:pPr>
            <w:r w:rsidRPr="0005644A">
              <w:rPr>
                <w:b/>
                <w:sz w:val="24"/>
                <w:u w:val="double"/>
              </w:rPr>
              <w:t>唱标信封</w:t>
            </w:r>
          </w:p>
        </w:tc>
        <w:tc>
          <w:tcPr>
            <w:tcW w:w="653" w:type="pct"/>
            <w:vAlign w:val="center"/>
          </w:tcPr>
          <w:p w:rsidR="005C3151" w:rsidRPr="0005644A" w:rsidRDefault="00DC61CF">
            <w:pPr>
              <w:tabs>
                <w:tab w:val="left" w:pos="720"/>
              </w:tabs>
              <w:spacing w:line="360" w:lineRule="auto"/>
              <w:jc w:val="center"/>
              <w:rPr>
                <w:b/>
                <w:sz w:val="24"/>
              </w:rPr>
            </w:pPr>
            <w:r w:rsidRPr="0005644A">
              <w:rPr>
                <w:b/>
                <w:sz w:val="24"/>
              </w:rPr>
              <w:t>1</w:t>
            </w:r>
            <w:r w:rsidRPr="0005644A">
              <w:rPr>
                <w:b/>
                <w:sz w:val="24"/>
              </w:rPr>
              <w:t>份</w:t>
            </w:r>
          </w:p>
        </w:tc>
        <w:tc>
          <w:tcPr>
            <w:tcW w:w="1148" w:type="pct"/>
            <w:vAlign w:val="center"/>
          </w:tcPr>
          <w:p w:rsidR="005C3151" w:rsidRPr="0005644A" w:rsidRDefault="00DC61CF">
            <w:pPr>
              <w:tabs>
                <w:tab w:val="left" w:pos="720"/>
              </w:tabs>
              <w:spacing w:line="360" w:lineRule="auto"/>
              <w:jc w:val="center"/>
              <w:rPr>
                <w:b/>
                <w:sz w:val="24"/>
              </w:rPr>
            </w:pPr>
            <w:r w:rsidRPr="0005644A">
              <w:rPr>
                <w:b/>
                <w:sz w:val="24"/>
              </w:rPr>
              <w:t>必须</w:t>
            </w:r>
            <w:r w:rsidRPr="0005644A">
              <w:rPr>
                <w:rFonts w:hint="eastAsia"/>
                <w:b/>
                <w:sz w:val="24"/>
              </w:rPr>
              <w:t>单独</w:t>
            </w:r>
            <w:r w:rsidRPr="0005644A">
              <w:rPr>
                <w:b/>
                <w:sz w:val="24"/>
              </w:rPr>
              <w:t>密封提交</w:t>
            </w:r>
          </w:p>
        </w:tc>
      </w:tr>
      <w:tr w:rsidR="0005644A" w:rsidRPr="0005644A">
        <w:trPr>
          <w:trHeight w:val="648"/>
        </w:trPr>
        <w:tc>
          <w:tcPr>
            <w:tcW w:w="534" w:type="pct"/>
            <w:vAlign w:val="center"/>
          </w:tcPr>
          <w:p w:rsidR="005C3151" w:rsidRPr="0005644A" w:rsidRDefault="00DC61CF">
            <w:pPr>
              <w:tabs>
                <w:tab w:val="left" w:pos="720"/>
              </w:tabs>
              <w:spacing w:line="360" w:lineRule="auto"/>
              <w:jc w:val="center"/>
              <w:rPr>
                <w:b/>
                <w:sz w:val="24"/>
              </w:rPr>
            </w:pPr>
            <w:r w:rsidRPr="0005644A">
              <w:rPr>
                <w:rFonts w:hint="eastAsia"/>
                <w:b/>
                <w:sz w:val="24"/>
              </w:rPr>
              <w:t>4</w:t>
            </w:r>
          </w:p>
        </w:tc>
        <w:tc>
          <w:tcPr>
            <w:tcW w:w="2665" w:type="pct"/>
            <w:vAlign w:val="center"/>
          </w:tcPr>
          <w:p w:rsidR="005C3151" w:rsidRPr="0005644A" w:rsidRDefault="00DC61CF">
            <w:pPr>
              <w:tabs>
                <w:tab w:val="left" w:pos="720"/>
              </w:tabs>
              <w:spacing w:line="360" w:lineRule="auto"/>
              <w:jc w:val="center"/>
              <w:rPr>
                <w:b/>
                <w:sz w:val="24"/>
                <w:u w:val="double"/>
              </w:rPr>
            </w:pPr>
            <w:r w:rsidRPr="0005644A">
              <w:rPr>
                <w:rFonts w:hint="eastAsia"/>
                <w:b/>
                <w:sz w:val="24"/>
                <w:u w:val="double"/>
              </w:rPr>
              <w:t>投标保证金资料</w:t>
            </w:r>
          </w:p>
        </w:tc>
        <w:tc>
          <w:tcPr>
            <w:tcW w:w="653" w:type="pct"/>
            <w:vAlign w:val="center"/>
          </w:tcPr>
          <w:p w:rsidR="005C3151" w:rsidRPr="0005644A" w:rsidRDefault="00DC61CF">
            <w:pPr>
              <w:tabs>
                <w:tab w:val="left" w:pos="720"/>
              </w:tabs>
              <w:spacing w:line="360" w:lineRule="auto"/>
              <w:jc w:val="center"/>
              <w:rPr>
                <w:b/>
                <w:sz w:val="24"/>
              </w:rPr>
            </w:pPr>
            <w:r w:rsidRPr="0005644A">
              <w:rPr>
                <w:rFonts w:hint="eastAsia"/>
                <w:b/>
                <w:sz w:val="24"/>
              </w:rPr>
              <w:t>1</w:t>
            </w:r>
            <w:r w:rsidRPr="0005644A">
              <w:rPr>
                <w:rFonts w:hint="eastAsia"/>
                <w:b/>
                <w:sz w:val="24"/>
              </w:rPr>
              <w:t>份</w:t>
            </w:r>
          </w:p>
        </w:tc>
        <w:tc>
          <w:tcPr>
            <w:tcW w:w="1148" w:type="pct"/>
            <w:vAlign w:val="center"/>
          </w:tcPr>
          <w:p w:rsidR="005C3151" w:rsidRPr="0005644A" w:rsidRDefault="00DC61CF">
            <w:pPr>
              <w:tabs>
                <w:tab w:val="left" w:pos="720"/>
              </w:tabs>
              <w:spacing w:line="360" w:lineRule="auto"/>
              <w:jc w:val="center"/>
              <w:rPr>
                <w:b/>
                <w:sz w:val="24"/>
              </w:rPr>
            </w:pPr>
            <w:r w:rsidRPr="0005644A">
              <w:rPr>
                <w:rFonts w:hint="eastAsia"/>
                <w:b/>
                <w:sz w:val="24"/>
              </w:rPr>
              <w:t>无需密封提交</w:t>
            </w:r>
          </w:p>
        </w:tc>
      </w:tr>
    </w:tbl>
    <w:p w:rsidR="005C3151" w:rsidRPr="0005644A" w:rsidRDefault="00DC61CF">
      <w:pPr>
        <w:tabs>
          <w:tab w:val="left" w:pos="720"/>
          <w:tab w:val="left" w:pos="1049"/>
        </w:tabs>
        <w:spacing w:line="360" w:lineRule="auto"/>
        <w:rPr>
          <w:b/>
          <w:sz w:val="24"/>
        </w:rPr>
      </w:pPr>
      <w:r w:rsidRPr="0005644A">
        <w:rPr>
          <w:rFonts w:hint="eastAsia"/>
          <w:b/>
          <w:sz w:val="24"/>
        </w:rPr>
        <w:t xml:space="preserve"> </w:t>
      </w:r>
      <w:r w:rsidRPr="0005644A">
        <w:rPr>
          <w:b/>
          <w:sz w:val="24"/>
        </w:rPr>
        <w:t xml:space="preserve">   </w:t>
      </w:r>
    </w:p>
    <w:p w:rsidR="005C3151" w:rsidRPr="0005644A" w:rsidRDefault="00DC61CF">
      <w:pPr>
        <w:numPr>
          <w:ilvl w:val="1"/>
          <w:numId w:val="4"/>
        </w:numPr>
        <w:tabs>
          <w:tab w:val="left" w:pos="720"/>
        </w:tabs>
        <w:spacing w:line="360" w:lineRule="auto"/>
        <w:ind w:left="720" w:hanging="720"/>
        <w:rPr>
          <w:sz w:val="24"/>
        </w:rPr>
      </w:pPr>
      <w:r w:rsidRPr="0005644A">
        <w:rPr>
          <w:sz w:val="24"/>
        </w:rPr>
        <w:t>投标文件必须有明确的封面，标明正本</w:t>
      </w:r>
      <w:r w:rsidRPr="0005644A">
        <w:rPr>
          <w:sz w:val="24"/>
        </w:rPr>
        <w:t>/</w:t>
      </w:r>
      <w:r w:rsidRPr="0005644A">
        <w:rPr>
          <w:sz w:val="24"/>
        </w:rPr>
        <w:t>副本；内容</w:t>
      </w:r>
      <w:proofErr w:type="gramStart"/>
      <w:r w:rsidRPr="0005644A">
        <w:rPr>
          <w:sz w:val="24"/>
        </w:rPr>
        <w:t>首页需</w:t>
      </w:r>
      <w:proofErr w:type="gramEnd"/>
      <w:r w:rsidRPr="0005644A">
        <w:rPr>
          <w:sz w:val="24"/>
        </w:rPr>
        <w:t>提供文件目录</w:t>
      </w:r>
      <w:bookmarkStart w:id="80" w:name="_Hlt118104268"/>
      <w:bookmarkEnd w:id="80"/>
      <w:r w:rsidRPr="0005644A">
        <w:rPr>
          <w:sz w:val="24"/>
        </w:rPr>
        <w:t>及索引页码；</w:t>
      </w:r>
      <w:r w:rsidRPr="0005644A">
        <w:rPr>
          <w:rFonts w:hint="eastAsia"/>
          <w:sz w:val="24"/>
        </w:rPr>
        <w:t>正文</w:t>
      </w:r>
      <w:r w:rsidRPr="0005644A">
        <w:rPr>
          <w:sz w:val="24"/>
        </w:rPr>
        <w:t>必须用</w:t>
      </w:r>
      <w:r w:rsidRPr="0005644A">
        <w:rPr>
          <w:sz w:val="24"/>
        </w:rPr>
        <w:t>A4</w:t>
      </w:r>
      <w:r w:rsidRPr="0005644A">
        <w:rPr>
          <w:sz w:val="24"/>
        </w:rPr>
        <w:t>纸打印或印刷</w:t>
      </w:r>
      <w:r w:rsidRPr="0005644A">
        <w:rPr>
          <w:rFonts w:hint="eastAsia"/>
          <w:sz w:val="24"/>
        </w:rPr>
        <w:t>；</w:t>
      </w:r>
      <w:r w:rsidRPr="0005644A">
        <w:rPr>
          <w:sz w:val="24"/>
        </w:rPr>
        <w:t>所有投标文件必须装订成册（不允许使用活页夹）。</w:t>
      </w:r>
    </w:p>
    <w:p w:rsidR="005C3151" w:rsidRPr="0005644A" w:rsidRDefault="00DC61CF">
      <w:pPr>
        <w:numPr>
          <w:ilvl w:val="1"/>
          <w:numId w:val="4"/>
        </w:numPr>
        <w:tabs>
          <w:tab w:val="left" w:pos="720"/>
        </w:tabs>
        <w:spacing w:line="360" w:lineRule="auto"/>
        <w:ind w:left="720" w:hanging="720"/>
        <w:rPr>
          <w:sz w:val="24"/>
        </w:rPr>
      </w:pPr>
      <w:r w:rsidRPr="0005644A">
        <w:rPr>
          <w:sz w:val="24"/>
        </w:rPr>
        <w:t>电子文件用</w:t>
      </w:r>
      <w:r w:rsidRPr="0005644A">
        <w:rPr>
          <w:sz w:val="24"/>
        </w:rPr>
        <w:t>MS WORD/EXCEL 2003</w:t>
      </w:r>
      <w:r w:rsidRPr="0005644A">
        <w:rPr>
          <w:sz w:val="24"/>
        </w:rPr>
        <w:t>（或以上）简体中文版制作，内容包括：由投标人自行制作的与正本文件一致的所有</w:t>
      </w:r>
      <w:r w:rsidRPr="0005644A">
        <w:rPr>
          <w:rFonts w:hint="eastAsia"/>
          <w:sz w:val="24"/>
        </w:rPr>
        <w:t>电子</w:t>
      </w:r>
      <w:r w:rsidRPr="0005644A">
        <w:rPr>
          <w:sz w:val="24"/>
        </w:rPr>
        <w:t>文件。电子文件由</w:t>
      </w:r>
      <w:r w:rsidRPr="0005644A">
        <w:rPr>
          <w:sz w:val="24"/>
        </w:rPr>
        <w:t>CD-R</w:t>
      </w:r>
      <w:r w:rsidRPr="0005644A">
        <w:rPr>
          <w:sz w:val="24"/>
        </w:rPr>
        <w:t>光盘或</w:t>
      </w:r>
      <w:r w:rsidRPr="0005644A">
        <w:rPr>
          <w:sz w:val="24"/>
        </w:rPr>
        <w:t>U</w:t>
      </w:r>
      <w:r w:rsidRPr="0005644A">
        <w:rPr>
          <w:sz w:val="24"/>
        </w:rPr>
        <w:t>盘存储，标签注明投标人名字及项目名称、项目编号，并密封于</w:t>
      </w:r>
      <w:r w:rsidRPr="0005644A">
        <w:rPr>
          <w:sz w:val="24"/>
        </w:rPr>
        <w:t>“</w:t>
      </w:r>
      <w:r w:rsidRPr="0005644A">
        <w:rPr>
          <w:sz w:val="24"/>
        </w:rPr>
        <w:t>唱标信封</w:t>
      </w:r>
      <w:r w:rsidRPr="0005644A">
        <w:rPr>
          <w:sz w:val="24"/>
        </w:rPr>
        <w:t>”</w:t>
      </w:r>
      <w:r w:rsidRPr="0005644A">
        <w:rPr>
          <w:sz w:val="24"/>
        </w:rPr>
        <w:t>内。</w:t>
      </w:r>
    </w:p>
    <w:p w:rsidR="005C3151" w:rsidRPr="0005644A" w:rsidRDefault="00DC61CF">
      <w:pPr>
        <w:numPr>
          <w:ilvl w:val="1"/>
          <w:numId w:val="4"/>
        </w:numPr>
        <w:tabs>
          <w:tab w:val="left" w:pos="720"/>
        </w:tabs>
        <w:spacing w:line="360" w:lineRule="auto"/>
        <w:ind w:left="720" w:hanging="720"/>
        <w:rPr>
          <w:sz w:val="24"/>
        </w:rPr>
      </w:pPr>
      <w:r w:rsidRPr="0005644A">
        <w:rPr>
          <w:sz w:val="24"/>
        </w:rPr>
        <w:t>投标文件除签字外应使用印刷形式。投标人的投标文件应按招标文件</w:t>
      </w:r>
      <w:r w:rsidRPr="0005644A">
        <w:rPr>
          <w:rFonts w:hint="eastAsia"/>
          <w:sz w:val="24"/>
        </w:rPr>
        <w:t>的</w:t>
      </w:r>
      <w:r w:rsidRPr="0005644A">
        <w:rPr>
          <w:sz w:val="24"/>
        </w:rPr>
        <w:t>规定</w:t>
      </w:r>
      <w:r w:rsidRPr="0005644A">
        <w:rPr>
          <w:rFonts w:hint="eastAsia"/>
          <w:sz w:val="24"/>
        </w:rPr>
        <w:t>签署</w:t>
      </w:r>
      <w:r w:rsidRPr="0005644A">
        <w:rPr>
          <w:sz w:val="24"/>
        </w:rPr>
        <w:t>盖章。投标文件的任何行间插字、涂改和增删，必须由投标文件的签字人签</w:t>
      </w:r>
      <w:r w:rsidRPr="0005644A">
        <w:rPr>
          <w:rFonts w:hint="eastAsia"/>
          <w:sz w:val="24"/>
        </w:rPr>
        <w:t>署</w:t>
      </w:r>
      <w:r w:rsidRPr="0005644A">
        <w:rPr>
          <w:sz w:val="24"/>
        </w:rPr>
        <w:t>及在修改处加盖投标人公章。</w:t>
      </w:r>
    </w:p>
    <w:p w:rsidR="005C3151" w:rsidRPr="0005644A" w:rsidRDefault="00DC61CF">
      <w:pPr>
        <w:numPr>
          <w:ilvl w:val="1"/>
          <w:numId w:val="4"/>
        </w:numPr>
        <w:tabs>
          <w:tab w:val="clear" w:pos="2558"/>
          <w:tab w:val="left" w:pos="720"/>
          <w:tab w:val="left" w:pos="1475"/>
        </w:tabs>
        <w:spacing w:line="360" w:lineRule="auto"/>
        <w:ind w:left="720" w:hanging="720"/>
        <w:rPr>
          <w:sz w:val="24"/>
        </w:rPr>
      </w:pPr>
      <w:r w:rsidRPr="0005644A">
        <w:rPr>
          <w:b/>
          <w:sz w:val="24"/>
        </w:rPr>
        <w:t>投标文件</w:t>
      </w:r>
      <w:r w:rsidRPr="0005644A">
        <w:rPr>
          <w:b/>
          <w:sz w:val="24"/>
        </w:rPr>
        <w:t>“</w:t>
      </w:r>
      <w:r w:rsidRPr="0005644A">
        <w:rPr>
          <w:b/>
          <w:sz w:val="24"/>
        </w:rPr>
        <w:t>正本</w:t>
      </w:r>
      <w:r w:rsidRPr="0005644A">
        <w:rPr>
          <w:b/>
          <w:sz w:val="24"/>
        </w:rPr>
        <w:t>”</w:t>
      </w:r>
      <w:r w:rsidRPr="0005644A">
        <w:rPr>
          <w:b/>
          <w:sz w:val="24"/>
        </w:rPr>
        <w:t>的骑缝或每页必须加盖投标人公章，以及主要内容（招标文件格式中要求签署和盖章的内容）必须由投标人的法定代表人或其授权委托人签署并加盖投标人公章。</w:t>
      </w:r>
      <w:r w:rsidRPr="0005644A">
        <w:rPr>
          <w:sz w:val="24"/>
        </w:rPr>
        <w:t>投标文件</w:t>
      </w:r>
      <w:r w:rsidRPr="0005644A">
        <w:rPr>
          <w:sz w:val="24"/>
        </w:rPr>
        <w:t>“</w:t>
      </w:r>
      <w:r w:rsidRPr="0005644A">
        <w:rPr>
          <w:sz w:val="24"/>
        </w:rPr>
        <w:t>副本</w:t>
      </w:r>
      <w:r w:rsidRPr="0005644A">
        <w:rPr>
          <w:sz w:val="24"/>
        </w:rPr>
        <w:t>”</w:t>
      </w:r>
      <w:r w:rsidRPr="0005644A">
        <w:rPr>
          <w:sz w:val="24"/>
        </w:rPr>
        <w:t>所有资料都可以用</w:t>
      </w:r>
      <w:r w:rsidRPr="0005644A">
        <w:rPr>
          <w:sz w:val="24"/>
        </w:rPr>
        <w:t>“</w:t>
      </w:r>
      <w:r w:rsidRPr="0005644A">
        <w:rPr>
          <w:sz w:val="24"/>
        </w:rPr>
        <w:t>正本</w:t>
      </w:r>
      <w:r w:rsidRPr="0005644A">
        <w:rPr>
          <w:sz w:val="24"/>
        </w:rPr>
        <w:t>”</w:t>
      </w:r>
      <w:r w:rsidRPr="0005644A">
        <w:rPr>
          <w:sz w:val="24"/>
        </w:rPr>
        <w:t>复印而成，与</w:t>
      </w:r>
      <w:r w:rsidRPr="0005644A">
        <w:rPr>
          <w:sz w:val="24"/>
        </w:rPr>
        <w:t>“</w:t>
      </w:r>
      <w:r w:rsidRPr="0005644A">
        <w:rPr>
          <w:sz w:val="24"/>
        </w:rPr>
        <w:t>正本</w:t>
      </w:r>
      <w:r w:rsidRPr="0005644A">
        <w:rPr>
          <w:sz w:val="24"/>
        </w:rPr>
        <w:t>”</w:t>
      </w:r>
      <w:r w:rsidRPr="0005644A">
        <w:rPr>
          <w:sz w:val="24"/>
        </w:rPr>
        <w:t>具有同等法律效力。若</w:t>
      </w:r>
      <w:r w:rsidRPr="0005644A">
        <w:rPr>
          <w:sz w:val="24"/>
        </w:rPr>
        <w:t>“</w:t>
      </w:r>
      <w:r w:rsidRPr="0005644A">
        <w:rPr>
          <w:sz w:val="24"/>
        </w:rPr>
        <w:t>副本</w:t>
      </w:r>
      <w:r w:rsidRPr="0005644A">
        <w:rPr>
          <w:sz w:val="24"/>
        </w:rPr>
        <w:t>”</w:t>
      </w:r>
      <w:r w:rsidRPr="0005644A">
        <w:rPr>
          <w:sz w:val="24"/>
        </w:rPr>
        <w:t>与</w:t>
      </w:r>
      <w:r w:rsidRPr="0005644A">
        <w:rPr>
          <w:sz w:val="24"/>
        </w:rPr>
        <w:t>“</w:t>
      </w:r>
      <w:r w:rsidRPr="0005644A">
        <w:rPr>
          <w:sz w:val="24"/>
        </w:rPr>
        <w:t>正本</w:t>
      </w:r>
      <w:r w:rsidRPr="0005644A">
        <w:rPr>
          <w:sz w:val="24"/>
        </w:rPr>
        <w:t>”</w:t>
      </w:r>
      <w:r w:rsidRPr="0005644A">
        <w:rPr>
          <w:sz w:val="24"/>
        </w:rPr>
        <w:t>不符，以</w:t>
      </w:r>
      <w:r w:rsidRPr="0005644A">
        <w:rPr>
          <w:sz w:val="24"/>
        </w:rPr>
        <w:t>“</w:t>
      </w:r>
      <w:r w:rsidRPr="0005644A">
        <w:rPr>
          <w:sz w:val="24"/>
        </w:rPr>
        <w:t>正本</w:t>
      </w:r>
      <w:r w:rsidRPr="0005644A">
        <w:rPr>
          <w:sz w:val="24"/>
        </w:rPr>
        <w:t>”</w:t>
      </w:r>
      <w:r w:rsidRPr="0005644A">
        <w:rPr>
          <w:sz w:val="24"/>
        </w:rPr>
        <w:t>为准。</w:t>
      </w:r>
    </w:p>
    <w:p w:rsidR="005C3151" w:rsidRPr="0005644A" w:rsidRDefault="00DC61CF">
      <w:pPr>
        <w:numPr>
          <w:ilvl w:val="1"/>
          <w:numId w:val="4"/>
        </w:numPr>
        <w:tabs>
          <w:tab w:val="left" w:pos="720"/>
        </w:tabs>
        <w:spacing w:line="360" w:lineRule="auto"/>
        <w:ind w:left="720" w:hanging="720"/>
        <w:rPr>
          <w:sz w:val="24"/>
        </w:rPr>
      </w:pPr>
      <w:r w:rsidRPr="0005644A">
        <w:rPr>
          <w:sz w:val="24"/>
        </w:rPr>
        <w:t>电邮、传真形式的投标文件概不接受。</w:t>
      </w:r>
    </w:p>
    <w:p w:rsidR="005C3151" w:rsidRPr="0005644A" w:rsidRDefault="00DC61CF">
      <w:pPr>
        <w:numPr>
          <w:ilvl w:val="0"/>
          <w:numId w:val="4"/>
        </w:numPr>
        <w:tabs>
          <w:tab w:val="left" w:pos="720"/>
        </w:tabs>
        <w:spacing w:line="360" w:lineRule="auto"/>
        <w:ind w:left="720" w:hanging="720"/>
        <w:outlineLvl w:val="2"/>
        <w:rPr>
          <w:b/>
          <w:sz w:val="24"/>
        </w:rPr>
      </w:pPr>
      <w:bookmarkStart w:id="81" w:name="_Toc14746829"/>
      <w:bookmarkStart w:id="82" w:name="_Toc179884286"/>
      <w:bookmarkStart w:id="83" w:name="_Toc164675573"/>
      <w:r w:rsidRPr="0005644A">
        <w:rPr>
          <w:b/>
          <w:sz w:val="24"/>
        </w:rPr>
        <w:t>不允许负偏离的重要条款</w:t>
      </w:r>
      <w:bookmarkEnd w:id="81"/>
      <w:bookmarkEnd w:id="82"/>
      <w:bookmarkEnd w:id="83"/>
    </w:p>
    <w:p w:rsidR="005C3151" w:rsidRPr="0005644A" w:rsidRDefault="00DC61CF">
      <w:pPr>
        <w:numPr>
          <w:ilvl w:val="1"/>
          <w:numId w:val="4"/>
        </w:numPr>
        <w:tabs>
          <w:tab w:val="left" w:pos="720"/>
        </w:tabs>
        <w:spacing w:line="360" w:lineRule="auto"/>
        <w:ind w:left="720" w:hanging="720"/>
        <w:rPr>
          <w:sz w:val="24"/>
        </w:rPr>
      </w:pPr>
      <w:r w:rsidRPr="0005644A">
        <w:rPr>
          <w:sz w:val="24"/>
        </w:rPr>
        <w:t>如投标文件内容出现对招标文件中重要条款的负偏离，将导致投标无效。不允许负偏离的条款如下：</w:t>
      </w:r>
    </w:p>
    <w:p w:rsidR="005C3151" w:rsidRPr="0005644A" w:rsidRDefault="00DC61CF">
      <w:pPr>
        <w:numPr>
          <w:ilvl w:val="0"/>
          <w:numId w:val="10"/>
        </w:numPr>
        <w:tabs>
          <w:tab w:val="left" w:pos="1260"/>
        </w:tabs>
        <w:spacing w:line="360" w:lineRule="auto"/>
        <w:rPr>
          <w:sz w:val="24"/>
        </w:rPr>
      </w:pPr>
      <w:r w:rsidRPr="0005644A">
        <w:rPr>
          <w:sz w:val="24"/>
        </w:rPr>
        <w:t>加注</w:t>
      </w:r>
      <w:r w:rsidRPr="0005644A">
        <w:rPr>
          <w:sz w:val="24"/>
        </w:rPr>
        <w:t>“</w:t>
      </w:r>
      <w:r w:rsidRPr="0005644A">
        <w:rPr>
          <w:rFonts w:ascii="宋体" w:hAnsi="宋体" w:cs="Segoe UI Symbol"/>
          <w:b/>
          <w:sz w:val="24"/>
        </w:rPr>
        <w:t>★</w:t>
      </w:r>
      <w:r w:rsidRPr="0005644A">
        <w:rPr>
          <w:sz w:val="24"/>
        </w:rPr>
        <w:t>”</w:t>
      </w:r>
      <w:r w:rsidRPr="0005644A">
        <w:rPr>
          <w:sz w:val="24"/>
        </w:rPr>
        <w:t>号条款；</w:t>
      </w:r>
    </w:p>
    <w:p w:rsidR="005C3151" w:rsidRPr="0005644A" w:rsidRDefault="00DC61CF">
      <w:pPr>
        <w:numPr>
          <w:ilvl w:val="0"/>
          <w:numId w:val="10"/>
        </w:numPr>
        <w:tabs>
          <w:tab w:val="left" w:pos="1260"/>
        </w:tabs>
        <w:spacing w:line="360" w:lineRule="auto"/>
        <w:rPr>
          <w:sz w:val="24"/>
        </w:rPr>
      </w:pPr>
      <w:r w:rsidRPr="0005644A">
        <w:rPr>
          <w:sz w:val="24"/>
        </w:rPr>
        <w:t>招标文件规定的其他必须具备的内容。</w:t>
      </w:r>
    </w:p>
    <w:p w:rsidR="005C3151" w:rsidRPr="0005644A" w:rsidRDefault="00DC61CF">
      <w:pPr>
        <w:numPr>
          <w:ilvl w:val="1"/>
          <w:numId w:val="4"/>
        </w:numPr>
        <w:tabs>
          <w:tab w:val="left" w:pos="720"/>
        </w:tabs>
        <w:spacing w:line="360" w:lineRule="auto"/>
        <w:ind w:left="720" w:hanging="720"/>
        <w:rPr>
          <w:sz w:val="24"/>
        </w:rPr>
      </w:pPr>
      <w:r w:rsidRPr="0005644A">
        <w:rPr>
          <w:sz w:val="24"/>
        </w:rPr>
        <w:t>投标文件中技术规格、参数或其他内容优于招标文件的要求视作正偏离，不构成投标无效，投标人对这种优于</w:t>
      </w:r>
      <w:r w:rsidRPr="0005644A">
        <w:rPr>
          <w:rFonts w:hint="eastAsia"/>
          <w:sz w:val="24"/>
        </w:rPr>
        <w:t>《</w:t>
      </w:r>
      <w:r w:rsidRPr="0005644A">
        <w:rPr>
          <w:sz w:val="24"/>
        </w:rPr>
        <w:t>用户需求书</w:t>
      </w:r>
      <w:r w:rsidRPr="0005644A">
        <w:rPr>
          <w:rFonts w:hint="eastAsia"/>
          <w:sz w:val="24"/>
        </w:rPr>
        <w:t>》中</w:t>
      </w:r>
      <w:r w:rsidRPr="0005644A">
        <w:rPr>
          <w:sz w:val="24"/>
        </w:rPr>
        <w:t>要求的情况</w:t>
      </w:r>
      <w:r w:rsidRPr="0005644A">
        <w:rPr>
          <w:rFonts w:hint="eastAsia"/>
          <w:sz w:val="24"/>
        </w:rPr>
        <w:t>应</w:t>
      </w:r>
      <w:r w:rsidRPr="0005644A">
        <w:rPr>
          <w:sz w:val="24"/>
        </w:rPr>
        <w:t>单独说明。</w:t>
      </w:r>
    </w:p>
    <w:p w:rsidR="005C3151" w:rsidRPr="0005644A" w:rsidRDefault="00DC61CF">
      <w:pPr>
        <w:spacing w:beforeLines="50" w:before="156" w:afterLines="50" w:after="156" w:line="360" w:lineRule="auto"/>
        <w:jc w:val="center"/>
        <w:outlineLvl w:val="1"/>
        <w:rPr>
          <w:sz w:val="24"/>
        </w:rPr>
      </w:pPr>
      <w:bookmarkStart w:id="84" w:name="_Toc179884287"/>
      <w:r w:rsidRPr="0005644A">
        <w:rPr>
          <w:b/>
          <w:sz w:val="32"/>
          <w:szCs w:val="32"/>
        </w:rPr>
        <w:t>四、投标文件的递交</w:t>
      </w:r>
      <w:bookmarkEnd w:id="84"/>
    </w:p>
    <w:p w:rsidR="005C3151" w:rsidRPr="0005644A" w:rsidRDefault="00DC61CF">
      <w:pPr>
        <w:numPr>
          <w:ilvl w:val="0"/>
          <w:numId w:val="4"/>
        </w:numPr>
        <w:tabs>
          <w:tab w:val="left" w:pos="720"/>
        </w:tabs>
        <w:spacing w:line="360" w:lineRule="auto"/>
        <w:ind w:left="720" w:hanging="720"/>
        <w:outlineLvl w:val="2"/>
        <w:rPr>
          <w:b/>
          <w:sz w:val="24"/>
        </w:rPr>
      </w:pPr>
      <w:bookmarkStart w:id="85" w:name="_Toc179884288"/>
      <w:r w:rsidRPr="0005644A">
        <w:rPr>
          <w:b/>
          <w:sz w:val="24"/>
        </w:rPr>
        <w:t>投标文件的装订、密封</w:t>
      </w:r>
      <w:bookmarkEnd w:id="85"/>
    </w:p>
    <w:p w:rsidR="005C3151" w:rsidRPr="0005644A" w:rsidRDefault="00DC61CF">
      <w:pPr>
        <w:numPr>
          <w:ilvl w:val="1"/>
          <w:numId w:val="4"/>
        </w:numPr>
        <w:tabs>
          <w:tab w:val="left" w:pos="720"/>
        </w:tabs>
        <w:spacing w:line="360" w:lineRule="auto"/>
        <w:ind w:left="720" w:hanging="720"/>
        <w:rPr>
          <w:b/>
          <w:sz w:val="24"/>
        </w:rPr>
      </w:pPr>
      <w:r w:rsidRPr="0005644A">
        <w:rPr>
          <w:sz w:val="24"/>
        </w:rPr>
        <w:t>投标文件必须装订成册，出现掉页或漏页的由投标人自己承担。</w:t>
      </w:r>
      <w:r w:rsidRPr="0005644A">
        <w:rPr>
          <w:b/>
          <w:sz w:val="24"/>
        </w:rPr>
        <w:t>（招标文件中若要求投标人提供所投设备制造商的彩页等资料的，投标人应将这部分资料与投标文件</w:t>
      </w:r>
      <w:r w:rsidRPr="0005644A">
        <w:rPr>
          <w:b/>
          <w:sz w:val="24"/>
        </w:rPr>
        <w:t xml:space="preserve"> [</w:t>
      </w:r>
      <w:r w:rsidRPr="0005644A">
        <w:rPr>
          <w:b/>
          <w:sz w:val="24"/>
        </w:rPr>
        <w:t>商务</w:t>
      </w:r>
      <w:r w:rsidRPr="0005644A">
        <w:rPr>
          <w:rFonts w:hint="eastAsia"/>
          <w:b/>
          <w:sz w:val="24"/>
        </w:rPr>
        <w:t>、</w:t>
      </w:r>
      <w:r w:rsidRPr="0005644A">
        <w:rPr>
          <w:b/>
          <w:sz w:val="24"/>
        </w:rPr>
        <w:t>技术部分文件</w:t>
      </w:r>
      <w:r w:rsidRPr="0005644A">
        <w:rPr>
          <w:b/>
          <w:sz w:val="24"/>
        </w:rPr>
        <w:t>]</w:t>
      </w:r>
      <w:r w:rsidRPr="0005644A">
        <w:rPr>
          <w:b/>
          <w:sz w:val="24"/>
        </w:rPr>
        <w:t>一起装订提交，不得另行单独提交</w:t>
      </w:r>
      <w:r w:rsidRPr="0005644A">
        <w:rPr>
          <w:rFonts w:hint="eastAsia"/>
          <w:b/>
          <w:sz w:val="24"/>
        </w:rPr>
        <w:t>，否则不予认可</w:t>
      </w:r>
      <w:r w:rsidRPr="0005644A">
        <w:rPr>
          <w:b/>
          <w:sz w:val="24"/>
        </w:rPr>
        <w:t>）</w:t>
      </w:r>
    </w:p>
    <w:p w:rsidR="005C3151" w:rsidRPr="0005644A" w:rsidRDefault="00DC61CF">
      <w:pPr>
        <w:numPr>
          <w:ilvl w:val="1"/>
          <w:numId w:val="4"/>
        </w:numPr>
        <w:tabs>
          <w:tab w:val="left" w:pos="720"/>
        </w:tabs>
        <w:spacing w:line="360" w:lineRule="auto"/>
        <w:ind w:left="720" w:hanging="720"/>
        <w:rPr>
          <w:b/>
          <w:sz w:val="24"/>
          <w:u w:val="double"/>
        </w:rPr>
      </w:pPr>
      <w:r w:rsidRPr="0005644A">
        <w:rPr>
          <w:rFonts w:hint="eastAsia"/>
          <w:b/>
          <w:sz w:val="24"/>
          <w:u w:val="double"/>
        </w:rPr>
        <w:t>建议</w:t>
      </w:r>
      <w:r w:rsidRPr="0005644A">
        <w:rPr>
          <w:b/>
          <w:sz w:val="24"/>
          <w:u w:val="double"/>
        </w:rPr>
        <w:t>投标人将投标文件正本、副本</w:t>
      </w:r>
      <w:r w:rsidRPr="0005644A">
        <w:rPr>
          <w:rFonts w:hint="eastAsia"/>
          <w:b/>
          <w:sz w:val="24"/>
          <w:u w:val="double"/>
        </w:rPr>
        <w:t>分开密封包装，并在密封袋的封口处加盖投标人公章。</w:t>
      </w:r>
    </w:p>
    <w:p w:rsidR="005C3151" w:rsidRPr="0005644A" w:rsidRDefault="00DC61CF">
      <w:pPr>
        <w:numPr>
          <w:ilvl w:val="1"/>
          <w:numId w:val="4"/>
        </w:numPr>
        <w:tabs>
          <w:tab w:val="left" w:pos="720"/>
        </w:tabs>
        <w:spacing w:line="360" w:lineRule="auto"/>
        <w:ind w:left="720" w:hanging="720"/>
        <w:rPr>
          <w:sz w:val="24"/>
        </w:rPr>
      </w:pPr>
      <w:r w:rsidRPr="0005644A">
        <w:rPr>
          <w:sz w:val="24"/>
        </w:rPr>
        <w:t>所有的</w:t>
      </w:r>
      <w:r w:rsidRPr="0005644A">
        <w:rPr>
          <w:rFonts w:hint="eastAsia"/>
          <w:sz w:val="24"/>
        </w:rPr>
        <w:t>密封包装</w:t>
      </w:r>
      <w:r w:rsidRPr="0005644A">
        <w:rPr>
          <w:sz w:val="24"/>
        </w:rPr>
        <w:t>封面均应标明以下内容：</w:t>
      </w:r>
      <w:r w:rsidRPr="0005644A">
        <w:rPr>
          <w:sz w:val="24"/>
        </w:rPr>
        <w:t xml:space="preserve"> </w:t>
      </w:r>
    </w:p>
    <w:p w:rsidR="005C3151" w:rsidRPr="0005644A" w:rsidRDefault="00DC61CF">
      <w:pPr>
        <w:tabs>
          <w:tab w:val="left" w:pos="720"/>
        </w:tabs>
        <w:spacing w:line="360" w:lineRule="auto"/>
        <w:ind w:leftChars="428" w:left="2484" w:hangingChars="642" w:hanging="1570"/>
        <w:rPr>
          <w:b/>
          <w:sz w:val="24"/>
        </w:rPr>
      </w:pPr>
      <w:r w:rsidRPr="0005644A">
        <w:rPr>
          <w:b/>
          <w:sz w:val="24"/>
        </w:rPr>
        <w:t xml:space="preserve">1) </w:t>
      </w:r>
      <w:r w:rsidRPr="0005644A">
        <w:rPr>
          <w:b/>
          <w:sz w:val="24"/>
        </w:rPr>
        <w:t>项目名称：</w:t>
      </w:r>
      <w:r w:rsidRPr="0005644A">
        <w:rPr>
          <w:b/>
          <w:sz w:val="24"/>
          <w:u w:val="single"/>
        </w:rPr>
        <w:t xml:space="preserve">                                  </w:t>
      </w:r>
    </w:p>
    <w:p w:rsidR="005C3151" w:rsidRPr="0005644A" w:rsidRDefault="00DC61CF">
      <w:pPr>
        <w:tabs>
          <w:tab w:val="left" w:pos="720"/>
        </w:tabs>
        <w:spacing w:line="360" w:lineRule="auto"/>
        <w:ind w:leftChars="428" w:left="1634" w:hanging="720"/>
        <w:rPr>
          <w:b/>
          <w:sz w:val="24"/>
          <w:u w:val="single"/>
        </w:rPr>
      </w:pPr>
      <w:r w:rsidRPr="0005644A">
        <w:rPr>
          <w:b/>
          <w:sz w:val="24"/>
        </w:rPr>
        <w:t xml:space="preserve">2) </w:t>
      </w:r>
      <w:r w:rsidRPr="0005644A">
        <w:rPr>
          <w:b/>
          <w:sz w:val="24"/>
        </w:rPr>
        <w:t>项目编号：</w:t>
      </w:r>
      <w:r w:rsidRPr="0005644A">
        <w:rPr>
          <w:b/>
          <w:sz w:val="24"/>
          <w:u w:val="single"/>
        </w:rPr>
        <w:t xml:space="preserve">                                  </w:t>
      </w:r>
    </w:p>
    <w:p w:rsidR="005C3151" w:rsidRPr="0005644A" w:rsidRDefault="00DC61CF">
      <w:pPr>
        <w:tabs>
          <w:tab w:val="left" w:pos="720"/>
        </w:tabs>
        <w:spacing w:line="360" w:lineRule="auto"/>
        <w:ind w:leftChars="428" w:left="1634" w:hanging="720"/>
        <w:rPr>
          <w:b/>
          <w:sz w:val="24"/>
          <w:u w:val="single"/>
        </w:rPr>
      </w:pPr>
      <w:r w:rsidRPr="0005644A">
        <w:rPr>
          <w:b/>
          <w:sz w:val="24"/>
        </w:rPr>
        <w:t xml:space="preserve">3) </w:t>
      </w:r>
      <w:r w:rsidRPr="0005644A">
        <w:rPr>
          <w:b/>
          <w:sz w:val="24"/>
        </w:rPr>
        <w:t>采购人名称：</w:t>
      </w:r>
      <w:r w:rsidRPr="0005644A">
        <w:rPr>
          <w:b/>
          <w:sz w:val="24"/>
          <w:u w:val="single"/>
        </w:rPr>
        <w:t xml:space="preserve">                                </w:t>
      </w:r>
    </w:p>
    <w:p w:rsidR="005C3151" w:rsidRPr="0005644A" w:rsidRDefault="00DC61CF">
      <w:pPr>
        <w:tabs>
          <w:tab w:val="left" w:pos="720"/>
        </w:tabs>
        <w:spacing w:line="360" w:lineRule="auto"/>
        <w:ind w:leftChars="428" w:left="1634" w:hanging="720"/>
        <w:rPr>
          <w:b/>
          <w:sz w:val="24"/>
          <w:u w:val="single"/>
        </w:rPr>
      </w:pPr>
      <w:r w:rsidRPr="0005644A">
        <w:rPr>
          <w:b/>
          <w:sz w:val="24"/>
        </w:rPr>
        <w:t xml:space="preserve">4) </w:t>
      </w:r>
      <w:r w:rsidRPr="0005644A">
        <w:rPr>
          <w:b/>
          <w:sz w:val="24"/>
        </w:rPr>
        <w:t>采购代理机构名称：</w:t>
      </w:r>
      <w:r w:rsidRPr="0005644A">
        <w:rPr>
          <w:b/>
          <w:sz w:val="24"/>
          <w:u w:val="single"/>
        </w:rPr>
        <w:t xml:space="preserve">                          </w:t>
      </w:r>
    </w:p>
    <w:p w:rsidR="005C3151" w:rsidRPr="0005644A" w:rsidRDefault="00DC61CF">
      <w:pPr>
        <w:tabs>
          <w:tab w:val="left" w:pos="720"/>
        </w:tabs>
        <w:spacing w:line="360" w:lineRule="auto"/>
        <w:ind w:leftChars="427" w:left="1274" w:hanging="362"/>
        <w:rPr>
          <w:b/>
          <w:i/>
          <w:sz w:val="24"/>
          <w:u w:val="single"/>
        </w:rPr>
      </w:pPr>
      <w:r w:rsidRPr="0005644A">
        <w:rPr>
          <w:b/>
          <w:sz w:val="22"/>
          <w:szCs w:val="22"/>
        </w:rPr>
        <w:t>5</w:t>
      </w:r>
      <w:r w:rsidRPr="0005644A">
        <w:rPr>
          <w:b/>
          <w:sz w:val="22"/>
          <w:szCs w:val="22"/>
        </w:rPr>
        <w:t>）</w:t>
      </w:r>
      <w:r w:rsidRPr="0005644A">
        <w:rPr>
          <w:b/>
          <w:sz w:val="24"/>
        </w:rPr>
        <w:t>投标人名称、地址、联系人及联系方式和文件的种类（如价格文件、商务文件、技术文件、资格证明文件</w:t>
      </w:r>
      <w:r w:rsidRPr="0005644A">
        <w:rPr>
          <w:rFonts w:hint="eastAsia"/>
          <w:b/>
          <w:sz w:val="24"/>
        </w:rPr>
        <w:t>正本</w:t>
      </w:r>
      <w:r w:rsidRPr="0005644A">
        <w:rPr>
          <w:rFonts w:hint="eastAsia"/>
          <w:b/>
          <w:sz w:val="24"/>
        </w:rPr>
        <w:t>/</w:t>
      </w:r>
      <w:r w:rsidRPr="0005644A">
        <w:rPr>
          <w:rFonts w:hint="eastAsia"/>
          <w:b/>
          <w:sz w:val="24"/>
        </w:rPr>
        <w:t>副本</w:t>
      </w:r>
      <w:r w:rsidRPr="0005644A">
        <w:rPr>
          <w:b/>
          <w:sz w:val="24"/>
        </w:rPr>
        <w:t>和唱标信封等）；</w:t>
      </w:r>
    </w:p>
    <w:p w:rsidR="005C3151" w:rsidRPr="0005644A" w:rsidRDefault="00DC61CF">
      <w:pPr>
        <w:pStyle w:val="62"/>
        <w:spacing w:line="360" w:lineRule="auto"/>
        <w:ind w:leftChars="428" w:left="914" w:firstLineChars="0" w:firstLine="0"/>
        <w:rPr>
          <w:rFonts w:ascii="Times New Roman" w:eastAsia="宋体" w:hAnsi="Times New Roman"/>
          <w:b/>
          <w:color w:val="auto"/>
          <w:sz w:val="24"/>
          <w:szCs w:val="24"/>
        </w:rPr>
      </w:pPr>
      <w:r w:rsidRPr="0005644A">
        <w:rPr>
          <w:rFonts w:ascii="Times New Roman" w:eastAsia="宋体" w:hAnsi="Times New Roman"/>
          <w:b/>
          <w:color w:val="auto"/>
          <w:sz w:val="24"/>
          <w:szCs w:val="24"/>
        </w:rPr>
        <w:t>6</w:t>
      </w:r>
      <w:r w:rsidRPr="0005644A">
        <w:rPr>
          <w:rFonts w:ascii="Times New Roman" w:eastAsia="宋体" w:hAnsi="Times New Roman"/>
          <w:b/>
          <w:color w:val="auto"/>
          <w:sz w:val="24"/>
          <w:szCs w:val="24"/>
        </w:rPr>
        <w:t>）标明</w:t>
      </w:r>
      <w:r w:rsidRPr="0005644A">
        <w:rPr>
          <w:rFonts w:ascii="Times New Roman" w:eastAsia="宋体" w:hAnsi="Times New Roman"/>
          <w:b/>
          <w:color w:val="auto"/>
          <w:sz w:val="24"/>
          <w:szCs w:val="24"/>
        </w:rPr>
        <w:t>“</w:t>
      </w:r>
      <w:r w:rsidRPr="0005644A">
        <w:rPr>
          <w:rFonts w:ascii="Times New Roman" w:eastAsia="宋体" w:hAnsi="Times New Roman"/>
          <w:b/>
          <w:color w:val="auto"/>
          <w:sz w:val="24"/>
          <w:szCs w:val="24"/>
          <w:u w:val="single"/>
        </w:rPr>
        <w:t xml:space="preserve">     </w:t>
      </w:r>
      <w:r w:rsidRPr="0005644A">
        <w:rPr>
          <w:rFonts w:ascii="Times New Roman" w:eastAsia="宋体" w:hAnsi="Times New Roman"/>
          <w:b/>
          <w:color w:val="auto"/>
          <w:sz w:val="24"/>
          <w:szCs w:val="24"/>
        </w:rPr>
        <w:t>年</w:t>
      </w:r>
      <w:r w:rsidRPr="0005644A">
        <w:rPr>
          <w:rFonts w:ascii="Times New Roman" w:eastAsia="宋体" w:hAnsi="Times New Roman"/>
          <w:b/>
          <w:color w:val="auto"/>
          <w:sz w:val="24"/>
          <w:szCs w:val="24"/>
          <w:u w:val="single"/>
        </w:rPr>
        <w:t xml:space="preserve">  </w:t>
      </w:r>
      <w:r w:rsidRPr="0005644A">
        <w:rPr>
          <w:rFonts w:ascii="Times New Roman" w:eastAsia="宋体" w:hAnsi="Times New Roman"/>
          <w:b/>
          <w:color w:val="auto"/>
          <w:sz w:val="24"/>
          <w:szCs w:val="24"/>
        </w:rPr>
        <w:t>月</w:t>
      </w:r>
      <w:r w:rsidRPr="0005644A">
        <w:rPr>
          <w:rFonts w:ascii="Times New Roman" w:eastAsia="宋体" w:hAnsi="Times New Roman"/>
          <w:b/>
          <w:color w:val="auto"/>
          <w:sz w:val="24"/>
          <w:szCs w:val="24"/>
          <w:u w:val="single"/>
        </w:rPr>
        <w:t xml:space="preserve">  </w:t>
      </w:r>
      <w:r w:rsidRPr="0005644A">
        <w:rPr>
          <w:rFonts w:ascii="Times New Roman" w:eastAsia="宋体" w:hAnsi="Times New Roman"/>
          <w:b/>
          <w:color w:val="auto"/>
          <w:sz w:val="24"/>
          <w:szCs w:val="24"/>
        </w:rPr>
        <w:t>日</w:t>
      </w:r>
      <w:r w:rsidRPr="0005644A">
        <w:rPr>
          <w:rFonts w:ascii="Times New Roman" w:eastAsia="宋体" w:hAnsi="Times New Roman"/>
          <w:b/>
          <w:color w:val="auto"/>
          <w:sz w:val="24"/>
          <w:szCs w:val="24"/>
          <w:u w:val="single"/>
        </w:rPr>
        <w:t xml:space="preserve">  </w:t>
      </w:r>
      <w:r w:rsidRPr="0005644A">
        <w:rPr>
          <w:rFonts w:ascii="Times New Roman" w:eastAsia="宋体" w:hAnsi="Times New Roman"/>
          <w:b/>
          <w:color w:val="auto"/>
          <w:sz w:val="24"/>
          <w:szCs w:val="24"/>
        </w:rPr>
        <w:t>时</w:t>
      </w:r>
      <w:r w:rsidRPr="0005644A">
        <w:rPr>
          <w:rFonts w:ascii="Times New Roman" w:eastAsia="宋体" w:hAnsi="Times New Roman"/>
          <w:b/>
          <w:color w:val="auto"/>
          <w:sz w:val="24"/>
          <w:szCs w:val="24"/>
          <w:u w:val="single"/>
        </w:rPr>
        <w:t xml:space="preserve">  </w:t>
      </w:r>
      <w:r w:rsidRPr="0005644A">
        <w:rPr>
          <w:rFonts w:ascii="Times New Roman" w:eastAsia="宋体" w:hAnsi="Times New Roman"/>
          <w:b/>
          <w:color w:val="auto"/>
          <w:sz w:val="24"/>
          <w:szCs w:val="24"/>
        </w:rPr>
        <w:t>分开标，此时间以前不得开封</w:t>
      </w:r>
      <w:r w:rsidRPr="0005644A">
        <w:rPr>
          <w:rFonts w:ascii="Times New Roman" w:eastAsia="宋体" w:hAnsi="Times New Roman"/>
          <w:b/>
          <w:color w:val="auto"/>
          <w:sz w:val="24"/>
          <w:szCs w:val="24"/>
        </w:rPr>
        <w:t>”</w:t>
      </w:r>
      <w:r w:rsidRPr="0005644A">
        <w:rPr>
          <w:rFonts w:ascii="Times New Roman" w:eastAsia="宋体" w:hAnsi="Times New Roman"/>
          <w:b/>
          <w:color w:val="auto"/>
          <w:sz w:val="24"/>
          <w:szCs w:val="24"/>
        </w:rPr>
        <w:t>；</w:t>
      </w:r>
    </w:p>
    <w:p w:rsidR="005C3151" w:rsidRPr="0005644A" w:rsidRDefault="00DC61CF">
      <w:pPr>
        <w:numPr>
          <w:ilvl w:val="1"/>
          <w:numId w:val="4"/>
        </w:numPr>
        <w:tabs>
          <w:tab w:val="left" w:pos="720"/>
        </w:tabs>
        <w:spacing w:line="360" w:lineRule="auto"/>
        <w:ind w:left="720" w:hanging="720"/>
        <w:rPr>
          <w:sz w:val="24"/>
        </w:rPr>
      </w:pPr>
      <w:r w:rsidRPr="0005644A">
        <w:rPr>
          <w:sz w:val="24"/>
        </w:rPr>
        <w:t>所有</w:t>
      </w:r>
      <w:r w:rsidRPr="0005644A">
        <w:rPr>
          <w:rFonts w:hint="eastAsia"/>
          <w:sz w:val="24"/>
        </w:rPr>
        <w:t>密封包装</w:t>
      </w:r>
      <w:r w:rsidRPr="0005644A">
        <w:rPr>
          <w:sz w:val="24"/>
        </w:rPr>
        <w:t>封面应</w:t>
      </w:r>
      <w:r w:rsidRPr="0005644A">
        <w:rPr>
          <w:rFonts w:hint="eastAsia"/>
          <w:sz w:val="24"/>
        </w:rPr>
        <w:t>确保</w:t>
      </w:r>
      <w:r w:rsidRPr="0005644A">
        <w:rPr>
          <w:sz w:val="24"/>
        </w:rPr>
        <w:t>投标人名称、地址、联系人及联系方式</w:t>
      </w:r>
      <w:r w:rsidRPr="0005644A">
        <w:rPr>
          <w:rFonts w:hint="eastAsia"/>
          <w:sz w:val="24"/>
        </w:rPr>
        <w:t>的准确性</w:t>
      </w:r>
      <w:r w:rsidRPr="0005644A">
        <w:rPr>
          <w:sz w:val="24"/>
        </w:rPr>
        <w:t>，以便将迟交或其它不符合要求的投标文件能原封退回。</w:t>
      </w:r>
    </w:p>
    <w:p w:rsidR="005C3151" w:rsidRPr="0005644A" w:rsidRDefault="00DC61CF">
      <w:pPr>
        <w:numPr>
          <w:ilvl w:val="1"/>
          <w:numId w:val="4"/>
        </w:numPr>
        <w:tabs>
          <w:tab w:val="left" w:pos="720"/>
        </w:tabs>
        <w:spacing w:line="360" w:lineRule="auto"/>
        <w:ind w:left="720" w:hanging="720"/>
        <w:rPr>
          <w:sz w:val="24"/>
        </w:rPr>
      </w:pPr>
      <w:r w:rsidRPr="0005644A">
        <w:rPr>
          <w:sz w:val="24"/>
        </w:rPr>
        <w:t>如果投标文件未按本须知第</w:t>
      </w:r>
      <w:r w:rsidRPr="0005644A">
        <w:rPr>
          <w:sz w:val="24"/>
        </w:rPr>
        <w:t>22.1</w:t>
      </w:r>
      <w:r w:rsidRPr="0005644A">
        <w:rPr>
          <w:rFonts w:hint="eastAsia"/>
          <w:sz w:val="24"/>
        </w:rPr>
        <w:t>～</w:t>
      </w:r>
      <w:r w:rsidRPr="0005644A">
        <w:rPr>
          <w:sz w:val="24"/>
        </w:rPr>
        <w:t>22.3</w:t>
      </w:r>
      <w:r w:rsidRPr="0005644A">
        <w:rPr>
          <w:sz w:val="24"/>
        </w:rPr>
        <w:t>款的规定装订和加写标记及密封，采购代理机构将不承担投标文件</w:t>
      </w:r>
      <w:r w:rsidRPr="0005644A">
        <w:rPr>
          <w:rFonts w:hint="eastAsia"/>
          <w:sz w:val="24"/>
        </w:rPr>
        <w:t>误投或</w:t>
      </w:r>
      <w:r w:rsidRPr="0005644A">
        <w:rPr>
          <w:sz w:val="24"/>
        </w:rPr>
        <w:t>提前开封的责任。</w:t>
      </w:r>
    </w:p>
    <w:p w:rsidR="005C3151" w:rsidRPr="0005644A" w:rsidRDefault="00DC61CF">
      <w:pPr>
        <w:numPr>
          <w:ilvl w:val="1"/>
          <w:numId w:val="4"/>
        </w:numPr>
        <w:tabs>
          <w:tab w:val="left" w:pos="720"/>
        </w:tabs>
        <w:spacing w:line="360" w:lineRule="auto"/>
        <w:ind w:left="720" w:hanging="720"/>
        <w:rPr>
          <w:sz w:val="24"/>
        </w:rPr>
      </w:pPr>
      <w:r w:rsidRPr="0005644A">
        <w:rPr>
          <w:sz w:val="24"/>
        </w:rPr>
        <w:t>如有分包的项目，投标人同时参加</w:t>
      </w:r>
      <w:r w:rsidRPr="0005644A">
        <w:rPr>
          <w:rFonts w:hint="eastAsia"/>
          <w:sz w:val="24"/>
        </w:rPr>
        <w:t>多</w:t>
      </w:r>
      <w:r w:rsidRPr="0005644A">
        <w:rPr>
          <w:sz w:val="24"/>
        </w:rPr>
        <w:t>个包</w:t>
      </w:r>
      <w:r w:rsidRPr="0005644A">
        <w:rPr>
          <w:rFonts w:hint="eastAsia"/>
          <w:sz w:val="24"/>
        </w:rPr>
        <w:t>组</w:t>
      </w:r>
      <w:r w:rsidRPr="0005644A">
        <w:rPr>
          <w:sz w:val="24"/>
        </w:rPr>
        <w:t>投标时必须按招标文件要求以包</w:t>
      </w:r>
      <w:r w:rsidRPr="0005644A">
        <w:rPr>
          <w:rFonts w:hint="eastAsia"/>
          <w:sz w:val="24"/>
        </w:rPr>
        <w:t>组</w:t>
      </w:r>
      <w:r w:rsidRPr="0005644A">
        <w:rPr>
          <w:sz w:val="24"/>
        </w:rPr>
        <w:t>为单位分别制作投标文件，分别密封递交。</w:t>
      </w:r>
    </w:p>
    <w:p w:rsidR="005C3151" w:rsidRPr="0005644A" w:rsidRDefault="00DC61CF">
      <w:pPr>
        <w:numPr>
          <w:ilvl w:val="1"/>
          <w:numId w:val="4"/>
        </w:numPr>
        <w:tabs>
          <w:tab w:val="left" w:pos="720"/>
          <w:tab w:val="left" w:pos="907"/>
        </w:tabs>
        <w:spacing w:line="360" w:lineRule="auto"/>
        <w:ind w:left="720" w:hanging="720"/>
        <w:rPr>
          <w:sz w:val="24"/>
        </w:rPr>
      </w:pPr>
      <w:r w:rsidRPr="0005644A">
        <w:rPr>
          <w:sz w:val="24"/>
        </w:rPr>
        <w:t>除招标文件特别说明外，投标人所递交的投标文件不予退还。</w:t>
      </w:r>
    </w:p>
    <w:p w:rsidR="005C3151" w:rsidRPr="0005644A" w:rsidRDefault="00DC61CF">
      <w:pPr>
        <w:numPr>
          <w:ilvl w:val="1"/>
          <w:numId w:val="4"/>
        </w:numPr>
        <w:tabs>
          <w:tab w:val="left" w:pos="720"/>
        </w:tabs>
        <w:spacing w:line="360" w:lineRule="auto"/>
        <w:ind w:left="720" w:hanging="720"/>
        <w:rPr>
          <w:sz w:val="24"/>
        </w:rPr>
      </w:pPr>
      <w:r w:rsidRPr="0005644A">
        <w:rPr>
          <w:rFonts w:hint="eastAsia"/>
          <w:sz w:val="24"/>
        </w:rPr>
        <w:t>采购代理机构</w:t>
      </w:r>
      <w:r w:rsidRPr="0005644A">
        <w:rPr>
          <w:sz w:val="24"/>
        </w:rPr>
        <w:t>对因不可抗力事件造成的投标文件的损坏、丢失不承担责任。</w:t>
      </w:r>
    </w:p>
    <w:p w:rsidR="005C3151" w:rsidRPr="0005644A" w:rsidRDefault="00DC61CF">
      <w:pPr>
        <w:numPr>
          <w:ilvl w:val="1"/>
          <w:numId w:val="4"/>
        </w:numPr>
        <w:tabs>
          <w:tab w:val="left" w:pos="720"/>
        </w:tabs>
        <w:spacing w:line="360" w:lineRule="auto"/>
        <w:ind w:left="720" w:hanging="720"/>
        <w:rPr>
          <w:b/>
          <w:sz w:val="24"/>
        </w:rPr>
      </w:pPr>
      <w:r w:rsidRPr="0005644A">
        <w:rPr>
          <w:rFonts w:hint="eastAsia"/>
          <w:b/>
          <w:sz w:val="24"/>
        </w:rPr>
        <w:t>采购代理机构将拒绝接收出现以下情况的投标文件：</w:t>
      </w:r>
    </w:p>
    <w:p w:rsidR="005C3151" w:rsidRPr="0005644A" w:rsidRDefault="00DC61CF">
      <w:pPr>
        <w:numPr>
          <w:ilvl w:val="2"/>
          <w:numId w:val="4"/>
        </w:numPr>
        <w:tabs>
          <w:tab w:val="left" w:pos="900"/>
          <w:tab w:val="left" w:pos="1333"/>
          <w:tab w:val="left" w:pos="2350"/>
        </w:tabs>
        <w:spacing w:line="360" w:lineRule="auto"/>
        <w:ind w:left="900" w:hanging="900"/>
        <w:rPr>
          <w:b/>
          <w:sz w:val="24"/>
        </w:rPr>
      </w:pPr>
      <w:r w:rsidRPr="0005644A">
        <w:rPr>
          <w:rFonts w:hint="eastAsia"/>
          <w:b/>
          <w:sz w:val="24"/>
        </w:rPr>
        <w:t>采用透明包装进行密封或未进行密封的投标文件；</w:t>
      </w:r>
    </w:p>
    <w:p w:rsidR="005C3151" w:rsidRPr="0005644A" w:rsidRDefault="00DC61CF">
      <w:pPr>
        <w:numPr>
          <w:ilvl w:val="2"/>
          <w:numId w:val="4"/>
        </w:numPr>
        <w:tabs>
          <w:tab w:val="left" w:pos="900"/>
          <w:tab w:val="left" w:pos="1333"/>
          <w:tab w:val="left" w:pos="2350"/>
        </w:tabs>
        <w:spacing w:line="360" w:lineRule="auto"/>
        <w:ind w:left="900" w:hanging="900"/>
        <w:rPr>
          <w:b/>
          <w:sz w:val="24"/>
        </w:rPr>
      </w:pPr>
      <w:r w:rsidRPr="0005644A">
        <w:rPr>
          <w:rFonts w:hint="eastAsia"/>
          <w:b/>
          <w:sz w:val="24"/>
        </w:rPr>
        <w:t>唱标信封未单独密封提交；</w:t>
      </w:r>
    </w:p>
    <w:p w:rsidR="005C3151" w:rsidRPr="0005644A" w:rsidRDefault="00DC61CF">
      <w:pPr>
        <w:numPr>
          <w:ilvl w:val="2"/>
          <w:numId w:val="4"/>
        </w:numPr>
        <w:tabs>
          <w:tab w:val="left" w:pos="900"/>
          <w:tab w:val="left" w:pos="1333"/>
          <w:tab w:val="left" w:pos="2350"/>
        </w:tabs>
        <w:spacing w:line="360" w:lineRule="auto"/>
        <w:ind w:left="900" w:hanging="900"/>
        <w:rPr>
          <w:b/>
          <w:sz w:val="24"/>
        </w:rPr>
      </w:pPr>
      <w:r w:rsidRPr="0005644A">
        <w:rPr>
          <w:rFonts w:hint="eastAsia"/>
          <w:b/>
          <w:sz w:val="24"/>
        </w:rPr>
        <w:t>密封破损导致投标文件内容直接或间接泄露的投标文件；</w:t>
      </w:r>
    </w:p>
    <w:p w:rsidR="005C3151" w:rsidRPr="0005644A" w:rsidRDefault="00DC61CF">
      <w:pPr>
        <w:numPr>
          <w:ilvl w:val="2"/>
          <w:numId w:val="4"/>
        </w:numPr>
        <w:tabs>
          <w:tab w:val="left" w:pos="900"/>
          <w:tab w:val="left" w:pos="1333"/>
          <w:tab w:val="left" w:pos="2350"/>
        </w:tabs>
        <w:spacing w:line="360" w:lineRule="auto"/>
        <w:ind w:left="900" w:hanging="900"/>
        <w:rPr>
          <w:b/>
          <w:sz w:val="24"/>
        </w:rPr>
      </w:pPr>
      <w:r w:rsidRPr="0005644A">
        <w:rPr>
          <w:rFonts w:hint="eastAsia"/>
          <w:b/>
          <w:sz w:val="24"/>
        </w:rPr>
        <w:t>采用传真、电传的投标文件；</w:t>
      </w:r>
    </w:p>
    <w:p w:rsidR="005C3151" w:rsidRPr="0005644A" w:rsidRDefault="00DC61CF">
      <w:pPr>
        <w:numPr>
          <w:ilvl w:val="2"/>
          <w:numId w:val="4"/>
        </w:numPr>
        <w:tabs>
          <w:tab w:val="left" w:pos="900"/>
          <w:tab w:val="left" w:pos="1333"/>
          <w:tab w:val="left" w:pos="2350"/>
        </w:tabs>
        <w:spacing w:line="360" w:lineRule="auto"/>
        <w:ind w:left="900" w:hanging="900"/>
        <w:rPr>
          <w:b/>
          <w:sz w:val="24"/>
        </w:rPr>
      </w:pPr>
      <w:r w:rsidRPr="0005644A">
        <w:rPr>
          <w:rFonts w:hint="eastAsia"/>
          <w:b/>
          <w:sz w:val="24"/>
        </w:rPr>
        <w:t>在投标截止时间后递交的投标文件；</w:t>
      </w:r>
    </w:p>
    <w:p w:rsidR="005C3151" w:rsidRPr="0005644A" w:rsidRDefault="00DC61CF">
      <w:pPr>
        <w:numPr>
          <w:ilvl w:val="2"/>
          <w:numId w:val="4"/>
        </w:numPr>
        <w:tabs>
          <w:tab w:val="left" w:pos="900"/>
          <w:tab w:val="left" w:pos="1333"/>
          <w:tab w:val="left" w:pos="2350"/>
        </w:tabs>
        <w:spacing w:line="360" w:lineRule="auto"/>
        <w:ind w:left="900" w:hanging="900"/>
        <w:rPr>
          <w:b/>
          <w:sz w:val="24"/>
          <w:shd w:val="pct10" w:color="auto" w:fill="FFFFFF"/>
        </w:rPr>
      </w:pPr>
      <w:r w:rsidRPr="0005644A">
        <w:rPr>
          <w:rFonts w:hint="eastAsia"/>
          <w:b/>
          <w:sz w:val="24"/>
        </w:rPr>
        <w:t>未按规定领购招标文件的供应商的投标文件；</w:t>
      </w:r>
    </w:p>
    <w:p w:rsidR="005C3151" w:rsidRPr="0005644A" w:rsidRDefault="00DC61CF">
      <w:pPr>
        <w:numPr>
          <w:ilvl w:val="2"/>
          <w:numId w:val="4"/>
        </w:numPr>
        <w:tabs>
          <w:tab w:val="left" w:pos="900"/>
          <w:tab w:val="left" w:pos="1333"/>
          <w:tab w:val="left" w:pos="2350"/>
        </w:tabs>
        <w:spacing w:line="360" w:lineRule="auto"/>
        <w:ind w:left="900" w:hanging="900"/>
        <w:rPr>
          <w:b/>
          <w:sz w:val="24"/>
        </w:rPr>
      </w:pPr>
      <w:r w:rsidRPr="0005644A">
        <w:rPr>
          <w:rFonts w:hint="eastAsia"/>
          <w:b/>
          <w:sz w:val="24"/>
        </w:rPr>
        <w:t>招标文件规定的其他情形。</w:t>
      </w:r>
    </w:p>
    <w:p w:rsidR="005C3151" w:rsidRPr="0005644A" w:rsidRDefault="00DC61CF">
      <w:pPr>
        <w:numPr>
          <w:ilvl w:val="0"/>
          <w:numId w:val="4"/>
        </w:numPr>
        <w:tabs>
          <w:tab w:val="left" w:pos="720"/>
        </w:tabs>
        <w:spacing w:line="360" w:lineRule="auto"/>
        <w:ind w:left="720" w:hanging="720"/>
        <w:outlineLvl w:val="2"/>
        <w:rPr>
          <w:b/>
          <w:sz w:val="24"/>
        </w:rPr>
      </w:pPr>
      <w:bookmarkStart w:id="86" w:name="_Toc179884289"/>
      <w:r w:rsidRPr="0005644A">
        <w:rPr>
          <w:b/>
          <w:sz w:val="24"/>
        </w:rPr>
        <w:t>投标截止日期</w:t>
      </w:r>
      <w:bookmarkEnd w:id="86"/>
    </w:p>
    <w:p w:rsidR="005C3151" w:rsidRPr="0005644A" w:rsidRDefault="00DC61CF">
      <w:pPr>
        <w:numPr>
          <w:ilvl w:val="1"/>
          <w:numId w:val="4"/>
        </w:numPr>
        <w:tabs>
          <w:tab w:val="left" w:pos="720"/>
        </w:tabs>
        <w:spacing w:line="360" w:lineRule="auto"/>
        <w:ind w:left="720" w:hanging="720"/>
        <w:rPr>
          <w:sz w:val="24"/>
        </w:rPr>
      </w:pPr>
      <w:r w:rsidRPr="0005644A">
        <w:rPr>
          <w:sz w:val="24"/>
        </w:rPr>
        <w:t>投标人应在</w:t>
      </w:r>
      <w:r w:rsidRPr="0005644A">
        <w:rPr>
          <w:sz w:val="24"/>
        </w:rPr>
        <w:t>“</w:t>
      </w:r>
      <w:r w:rsidRPr="0005644A">
        <w:rPr>
          <w:sz w:val="24"/>
        </w:rPr>
        <w:t>第一章</w:t>
      </w:r>
      <w:r w:rsidRPr="0005644A">
        <w:rPr>
          <w:sz w:val="24"/>
        </w:rPr>
        <w:t xml:space="preserve"> </w:t>
      </w:r>
      <w:r w:rsidRPr="0005644A">
        <w:rPr>
          <w:sz w:val="24"/>
        </w:rPr>
        <w:t>投标邀请函</w:t>
      </w:r>
      <w:r w:rsidRPr="0005644A">
        <w:rPr>
          <w:sz w:val="24"/>
        </w:rPr>
        <w:t>”</w:t>
      </w:r>
      <w:r w:rsidRPr="0005644A">
        <w:rPr>
          <w:sz w:val="24"/>
        </w:rPr>
        <w:t>中规定的</w:t>
      </w:r>
      <w:r w:rsidRPr="0005644A">
        <w:rPr>
          <w:rFonts w:hint="eastAsia"/>
          <w:sz w:val="24"/>
        </w:rPr>
        <w:t>投标</w:t>
      </w:r>
      <w:r w:rsidRPr="0005644A">
        <w:rPr>
          <w:sz w:val="24"/>
        </w:rPr>
        <w:t>截止时间</w:t>
      </w:r>
      <w:r w:rsidRPr="0005644A">
        <w:rPr>
          <w:rFonts w:hint="eastAsia"/>
          <w:sz w:val="24"/>
        </w:rPr>
        <w:t>前</w:t>
      </w:r>
      <w:r w:rsidRPr="0005644A">
        <w:rPr>
          <w:sz w:val="24"/>
        </w:rPr>
        <w:t>将投标文件递交</w:t>
      </w:r>
      <w:r w:rsidRPr="0005644A">
        <w:rPr>
          <w:rFonts w:hint="eastAsia"/>
          <w:sz w:val="24"/>
        </w:rPr>
        <w:t>至</w:t>
      </w:r>
      <w:r w:rsidRPr="0005644A">
        <w:rPr>
          <w:sz w:val="24"/>
        </w:rPr>
        <w:t>采购代理机构，递交地点应是</w:t>
      </w:r>
      <w:r w:rsidRPr="0005644A">
        <w:rPr>
          <w:sz w:val="24"/>
        </w:rPr>
        <w:t>“</w:t>
      </w:r>
      <w:r w:rsidRPr="0005644A">
        <w:rPr>
          <w:sz w:val="24"/>
        </w:rPr>
        <w:t>第一章</w:t>
      </w:r>
      <w:r w:rsidRPr="0005644A">
        <w:rPr>
          <w:sz w:val="24"/>
        </w:rPr>
        <w:t xml:space="preserve"> </w:t>
      </w:r>
      <w:r w:rsidRPr="0005644A">
        <w:rPr>
          <w:sz w:val="24"/>
        </w:rPr>
        <w:t>投标邀请函</w:t>
      </w:r>
      <w:r w:rsidRPr="0005644A">
        <w:rPr>
          <w:sz w:val="24"/>
        </w:rPr>
        <w:t>”</w:t>
      </w:r>
      <w:r w:rsidRPr="0005644A">
        <w:rPr>
          <w:sz w:val="24"/>
        </w:rPr>
        <w:t>中指明的</w:t>
      </w:r>
      <w:r w:rsidRPr="0005644A">
        <w:rPr>
          <w:rFonts w:hint="eastAsia"/>
          <w:sz w:val="24"/>
        </w:rPr>
        <w:t>开标地点</w:t>
      </w:r>
      <w:r w:rsidRPr="0005644A">
        <w:rPr>
          <w:sz w:val="24"/>
        </w:rPr>
        <w:t>。</w:t>
      </w:r>
    </w:p>
    <w:p w:rsidR="005C3151" w:rsidRPr="0005644A" w:rsidRDefault="00DC61CF">
      <w:pPr>
        <w:numPr>
          <w:ilvl w:val="1"/>
          <w:numId w:val="4"/>
        </w:numPr>
        <w:tabs>
          <w:tab w:val="left" w:pos="720"/>
        </w:tabs>
        <w:spacing w:line="360" w:lineRule="auto"/>
        <w:ind w:left="720" w:hanging="720"/>
        <w:rPr>
          <w:sz w:val="24"/>
        </w:rPr>
      </w:pPr>
      <w:r w:rsidRPr="0005644A">
        <w:rPr>
          <w:sz w:val="24"/>
        </w:rPr>
        <w:t>招标采购单位可以按本须知规定，通过修改招标文件自行决定酌情推迟投标截止</w:t>
      </w:r>
      <w:r w:rsidRPr="0005644A">
        <w:rPr>
          <w:rFonts w:hint="eastAsia"/>
          <w:sz w:val="24"/>
        </w:rPr>
        <w:t>时间</w:t>
      </w:r>
      <w:r w:rsidRPr="0005644A">
        <w:rPr>
          <w:sz w:val="24"/>
        </w:rPr>
        <w:t>。在此情况下，招标采购单位和投标人受投标截止</w:t>
      </w:r>
      <w:r w:rsidRPr="0005644A">
        <w:rPr>
          <w:rFonts w:hint="eastAsia"/>
          <w:sz w:val="24"/>
        </w:rPr>
        <w:t>时间</w:t>
      </w:r>
      <w:r w:rsidRPr="0005644A">
        <w:rPr>
          <w:sz w:val="24"/>
        </w:rPr>
        <w:t>制约的所有权利和义务均应延长至新的截止</w:t>
      </w:r>
      <w:r w:rsidRPr="0005644A">
        <w:rPr>
          <w:rFonts w:hint="eastAsia"/>
          <w:sz w:val="24"/>
        </w:rPr>
        <w:t>时间</w:t>
      </w:r>
      <w:r w:rsidRPr="0005644A">
        <w:rPr>
          <w:sz w:val="24"/>
        </w:rPr>
        <w:t>。</w:t>
      </w:r>
      <w:r w:rsidRPr="0005644A">
        <w:rPr>
          <w:sz w:val="24"/>
        </w:rPr>
        <w:t xml:space="preserve"> </w:t>
      </w:r>
    </w:p>
    <w:p w:rsidR="005C3151" w:rsidRPr="0005644A" w:rsidRDefault="00DC61CF">
      <w:pPr>
        <w:numPr>
          <w:ilvl w:val="0"/>
          <w:numId w:val="4"/>
        </w:numPr>
        <w:tabs>
          <w:tab w:val="left" w:pos="720"/>
        </w:tabs>
        <w:spacing w:line="360" w:lineRule="auto"/>
        <w:ind w:left="720" w:hanging="720"/>
        <w:outlineLvl w:val="2"/>
        <w:rPr>
          <w:b/>
          <w:sz w:val="24"/>
        </w:rPr>
      </w:pPr>
      <w:bookmarkStart w:id="87" w:name="_Toc179884290"/>
      <w:bookmarkStart w:id="88" w:name="_Ref354733159"/>
      <w:r w:rsidRPr="0005644A">
        <w:rPr>
          <w:rFonts w:hint="eastAsia"/>
          <w:b/>
          <w:sz w:val="24"/>
        </w:rPr>
        <w:t>迟交的投标文件</w:t>
      </w:r>
      <w:bookmarkEnd w:id="87"/>
      <w:bookmarkEnd w:id="88"/>
    </w:p>
    <w:p w:rsidR="005C3151" w:rsidRPr="0005644A" w:rsidRDefault="00DC61CF">
      <w:pPr>
        <w:numPr>
          <w:ilvl w:val="1"/>
          <w:numId w:val="4"/>
        </w:numPr>
        <w:tabs>
          <w:tab w:val="left" w:pos="720"/>
        </w:tabs>
        <w:spacing w:line="360" w:lineRule="auto"/>
        <w:ind w:left="720" w:hanging="720"/>
        <w:rPr>
          <w:sz w:val="24"/>
        </w:rPr>
      </w:pPr>
      <w:r w:rsidRPr="0005644A">
        <w:rPr>
          <w:rFonts w:hint="eastAsia"/>
          <w:sz w:val="24"/>
        </w:rPr>
        <w:t>采购代理机构将拒绝并原封退回在投标截止时间后收到的任何投标文件。</w:t>
      </w:r>
    </w:p>
    <w:p w:rsidR="005C3151" w:rsidRPr="0005644A" w:rsidRDefault="00DC61CF">
      <w:pPr>
        <w:numPr>
          <w:ilvl w:val="1"/>
          <w:numId w:val="4"/>
        </w:numPr>
        <w:tabs>
          <w:tab w:val="left" w:pos="720"/>
        </w:tabs>
        <w:spacing w:line="360" w:lineRule="auto"/>
        <w:ind w:left="720" w:hanging="720"/>
        <w:rPr>
          <w:sz w:val="24"/>
        </w:rPr>
      </w:pPr>
      <w:r w:rsidRPr="0005644A">
        <w:rPr>
          <w:rFonts w:hint="eastAsia"/>
          <w:sz w:val="24"/>
        </w:rPr>
        <w:t>有违反其他法律规定情形的，采购代理机构将拒绝接收。</w:t>
      </w:r>
    </w:p>
    <w:p w:rsidR="005C3151" w:rsidRPr="0005644A" w:rsidRDefault="00DC61CF">
      <w:pPr>
        <w:numPr>
          <w:ilvl w:val="0"/>
          <w:numId w:val="4"/>
        </w:numPr>
        <w:tabs>
          <w:tab w:val="left" w:pos="720"/>
        </w:tabs>
        <w:spacing w:line="360" w:lineRule="auto"/>
        <w:ind w:left="720" w:hanging="720"/>
        <w:outlineLvl w:val="2"/>
        <w:rPr>
          <w:b/>
          <w:sz w:val="24"/>
        </w:rPr>
      </w:pPr>
      <w:bookmarkStart w:id="89" w:name="_Toc179884291"/>
      <w:r w:rsidRPr="0005644A">
        <w:rPr>
          <w:b/>
          <w:sz w:val="24"/>
        </w:rPr>
        <w:t>投标文件的补充、修改与撤回</w:t>
      </w:r>
      <w:bookmarkEnd w:id="89"/>
    </w:p>
    <w:p w:rsidR="005C3151" w:rsidRPr="0005644A" w:rsidRDefault="00DC61CF">
      <w:pPr>
        <w:numPr>
          <w:ilvl w:val="1"/>
          <w:numId w:val="4"/>
        </w:numPr>
        <w:tabs>
          <w:tab w:val="left" w:pos="720"/>
        </w:tabs>
        <w:spacing w:line="360" w:lineRule="auto"/>
        <w:ind w:left="720" w:hanging="720"/>
        <w:rPr>
          <w:sz w:val="24"/>
        </w:rPr>
      </w:pPr>
      <w:r w:rsidRPr="0005644A">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销其投标，不得对其投标文件做任何修改和补充，</w:t>
      </w:r>
      <w:r w:rsidRPr="0005644A">
        <w:rPr>
          <w:sz w:val="24"/>
        </w:rPr>
        <w:t>否则其投标保证金将按照本须知的规定被没收。</w:t>
      </w:r>
    </w:p>
    <w:p w:rsidR="005C3151" w:rsidRPr="0005644A" w:rsidRDefault="00DC61CF">
      <w:pPr>
        <w:spacing w:beforeLines="50" w:before="156" w:afterLines="50" w:after="156" w:line="360" w:lineRule="auto"/>
        <w:jc w:val="center"/>
        <w:outlineLvl w:val="1"/>
        <w:rPr>
          <w:b/>
          <w:sz w:val="32"/>
          <w:szCs w:val="32"/>
        </w:rPr>
      </w:pPr>
      <w:bookmarkStart w:id="90" w:name="_Toc179884292"/>
      <w:r w:rsidRPr="0005644A">
        <w:rPr>
          <w:b/>
          <w:sz w:val="32"/>
          <w:szCs w:val="32"/>
        </w:rPr>
        <w:t>五、开标与评标</w:t>
      </w:r>
      <w:bookmarkEnd w:id="90"/>
    </w:p>
    <w:p w:rsidR="005C3151" w:rsidRPr="0005644A" w:rsidRDefault="00DC61CF">
      <w:pPr>
        <w:numPr>
          <w:ilvl w:val="0"/>
          <w:numId w:val="4"/>
        </w:numPr>
        <w:tabs>
          <w:tab w:val="left" w:pos="720"/>
        </w:tabs>
        <w:spacing w:line="360" w:lineRule="auto"/>
        <w:ind w:left="720" w:hanging="720"/>
        <w:outlineLvl w:val="2"/>
        <w:rPr>
          <w:b/>
          <w:sz w:val="24"/>
        </w:rPr>
      </w:pPr>
      <w:bookmarkStart w:id="91" w:name="_Ref354733495"/>
      <w:bookmarkStart w:id="92" w:name="_Toc179884293"/>
      <w:r w:rsidRPr="0005644A">
        <w:rPr>
          <w:b/>
          <w:sz w:val="24"/>
        </w:rPr>
        <w:t>开标</w:t>
      </w:r>
      <w:bookmarkEnd w:id="91"/>
      <w:bookmarkEnd w:id="92"/>
    </w:p>
    <w:p w:rsidR="005C3151" w:rsidRPr="0005644A" w:rsidRDefault="00DC61CF">
      <w:pPr>
        <w:numPr>
          <w:ilvl w:val="1"/>
          <w:numId w:val="4"/>
        </w:numPr>
        <w:tabs>
          <w:tab w:val="left" w:pos="720"/>
        </w:tabs>
        <w:spacing w:line="360" w:lineRule="auto"/>
        <w:ind w:left="720" w:hanging="720"/>
        <w:rPr>
          <w:sz w:val="24"/>
        </w:rPr>
      </w:pPr>
      <w:bookmarkStart w:id="93" w:name="_Ref396554227"/>
      <w:r w:rsidRPr="0005644A">
        <w:rPr>
          <w:sz w:val="24"/>
        </w:rPr>
        <w:t>采购代理机构在采购公告中规定的日期、时间和地点组织开标</w:t>
      </w:r>
      <w:r w:rsidRPr="0005644A">
        <w:rPr>
          <w:rFonts w:hint="eastAsia"/>
          <w:sz w:val="24"/>
        </w:rPr>
        <w:t>会</w:t>
      </w:r>
      <w:r w:rsidRPr="0005644A">
        <w:rPr>
          <w:sz w:val="24"/>
        </w:rPr>
        <w:t>。</w:t>
      </w:r>
      <w:proofErr w:type="gramStart"/>
      <w:r w:rsidRPr="0005644A">
        <w:rPr>
          <w:sz w:val="24"/>
        </w:rPr>
        <w:t>需出席</w:t>
      </w:r>
      <w:proofErr w:type="gramEnd"/>
      <w:r w:rsidRPr="0005644A">
        <w:rPr>
          <w:sz w:val="24"/>
        </w:rPr>
        <w:t>开标</w:t>
      </w:r>
      <w:r w:rsidRPr="0005644A">
        <w:rPr>
          <w:rFonts w:hint="eastAsia"/>
          <w:sz w:val="24"/>
        </w:rPr>
        <w:t>会</w:t>
      </w:r>
      <w:r w:rsidRPr="0005644A">
        <w:rPr>
          <w:sz w:val="24"/>
        </w:rPr>
        <w:t>的投标人代表请按时参加开标会</w:t>
      </w:r>
      <w:bookmarkEnd w:id="93"/>
      <w:r w:rsidRPr="0005644A">
        <w:rPr>
          <w:rFonts w:hint="eastAsia"/>
          <w:sz w:val="24"/>
        </w:rPr>
        <w:t>。</w:t>
      </w:r>
    </w:p>
    <w:p w:rsidR="005C3151" w:rsidRPr="0005644A" w:rsidRDefault="00DC61CF">
      <w:pPr>
        <w:numPr>
          <w:ilvl w:val="1"/>
          <w:numId w:val="4"/>
        </w:numPr>
        <w:tabs>
          <w:tab w:val="left" w:pos="720"/>
        </w:tabs>
        <w:spacing w:line="360" w:lineRule="auto"/>
        <w:ind w:left="720" w:hanging="720"/>
        <w:rPr>
          <w:sz w:val="24"/>
        </w:rPr>
      </w:pPr>
      <w:r w:rsidRPr="0005644A">
        <w:rPr>
          <w:sz w:val="24"/>
        </w:rPr>
        <w:t>投标人未参加开标的，视同认可开标结果。</w:t>
      </w:r>
    </w:p>
    <w:p w:rsidR="005C3151" w:rsidRPr="0005644A" w:rsidRDefault="00DC61CF">
      <w:pPr>
        <w:numPr>
          <w:ilvl w:val="1"/>
          <w:numId w:val="4"/>
        </w:numPr>
        <w:tabs>
          <w:tab w:val="left" w:pos="720"/>
        </w:tabs>
        <w:spacing w:line="360" w:lineRule="auto"/>
        <w:ind w:left="720" w:hanging="720"/>
        <w:rPr>
          <w:sz w:val="24"/>
        </w:rPr>
      </w:pPr>
      <w:r w:rsidRPr="0005644A">
        <w:rPr>
          <w:sz w:val="24"/>
        </w:rPr>
        <w:t>开标程序：</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开标会由</w:t>
      </w:r>
      <w:r w:rsidRPr="0005644A">
        <w:rPr>
          <w:rFonts w:hint="eastAsia"/>
          <w:sz w:val="24"/>
        </w:rPr>
        <w:t>代理机构工作人员</w:t>
      </w:r>
      <w:r w:rsidRPr="0005644A">
        <w:rPr>
          <w:sz w:val="24"/>
        </w:rPr>
        <w:t>主持。</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投标文件的密封情况由投标人</w:t>
      </w:r>
      <w:r w:rsidRPr="0005644A">
        <w:rPr>
          <w:rFonts w:hint="eastAsia"/>
          <w:sz w:val="24"/>
        </w:rPr>
        <w:t>（或其</w:t>
      </w:r>
      <w:r w:rsidRPr="0005644A">
        <w:rPr>
          <w:sz w:val="24"/>
        </w:rPr>
        <w:t>推选的代表</w:t>
      </w:r>
      <w:r w:rsidRPr="0005644A">
        <w:rPr>
          <w:rFonts w:hint="eastAsia"/>
          <w:sz w:val="24"/>
        </w:rPr>
        <w:t>）</w:t>
      </w:r>
      <w:r w:rsidRPr="0005644A">
        <w:rPr>
          <w:sz w:val="24"/>
        </w:rPr>
        <w:t>检查投标文件的密封情况并签字确认。</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经确认投标文件的密封情况符合要求后，由采购代理机构</w:t>
      </w:r>
      <w:r w:rsidRPr="0005644A">
        <w:rPr>
          <w:rFonts w:hint="eastAsia"/>
          <w:sz w:val="24"/>
        </w:rPr>
        <w:t>工作人员</w:t>
      </w:r>
      <w:r w:rsidRPr="0005644A">
        <w:rPr>
          <w:sz w:val="24"/>
        </w:rPr>
        <w:t>当众拆封</w:t>
      </w:r>
      <w:bookmarkStart w:id="94" w:name="_Hlk103066389"/>
      <w:r w:rsidRPr="0005644A">
        <w:rPr>
          <w:rFonts w:hint="eastAsia"/>
          <w:sz w:val="24"/>
        </w:rPr>
        <w:t>唱标信封</w:t>
      </w:r>
      <w:bookmarkEnd w:id="94"/>
      <w:r w:rsidRPr="0005644A">
        <w:rPr>
          <w:sz w:val="24"/>
        </w:rPr>
        <w:t>，宣读投标人名称、投标价格、价格折扣</w:t>
      </w:r>
      <w:r w:rsidRPr="0005644A">
        <w:rPr>
          <w:rFonts w:hint="eastAsia"/>
          <w:sz w:val="24"/>
        </w:rPr>
        <w:t>（如有）</w:t>
      </w:r>
      <w:r w:rsidRPr="0005644A">
        <w:rPr>
          <w:sz w:val="24"/>
        </w:rPr>
        <w:t>和投标文件的其他主要内容</w:t>
      </w:r>
      <w:r w:rsidRPr="0005644A">
        <w:rPr>
          <w:rFonts w:hint="eastAsia"/>
          <w:sz w:val="24"/>
        </w:rPr>
        <w:t>（如有）</w:t>
      </w:r>
      <w:r w:rsidRPr="0005644A">
        <w:rPr>
          <w:sz w:val="24"/>
        </w:rPr>
        <w:t>。</w:t>
      </w:r>
      <w:r w:rsidRPr="0005644A">
        <w:rPr>
          <w:rFonts w:hint="eastAsia"/>
          <w:sz w:val="24"/>
        </w:rPr>
        <w:t>开标阶段出现投标人唱标信封内容不完整（如开标一览表未提供或投标价格未填写等）或其他特殊情形</w:t>
      </w:r>
      <w:r w:rsidRPr="0005644A">
        <w:rPr>
          <w:kern w:val="0"/>
          <w:sz w:val="24"/>
        </w:rPr>
        <w:t>，</w:t>
      </w:r>
      <w:r w:rsidRPr="0005644A">
        <w:rPr>
          <w:rFonts w:hint="eastAsia"/>
          <w:sz w:val="24"/>
        </w:rPr>
        <w:t>代理机构工作人员将对特殊情况进行记录</w:t>
      </w:r>
      <w:r w:rsidRPr="0005644A">
        <w:rPr>
          <w:sz w:val="24"/>
        </w:rPr>
        <w:t>。</w:t>
      </w:r>
    </w:p>
    <w:p w:rsidR="005C3151" w:rsidRPr="0005644A" w:rsidRDefault="00DC61CF">
      <w:pPr>
        <w:numPr>
          <w:ilvl w:val="1"/>
          <w:numId w:val="4"/>
        </w:numPr>
        <w:tabs>
          <w:tab w:val="clear" w:pos="2558"/>
          <w:tab w:val="left" w:pos="720"/>
          <w:tab w:val="left" w:pos="851"/>
        </w:tabs>
        <w:spacing w:line="360" w:lineRule="auto"/>
        <w:ind w:left="720" w:hanging="720"/>
        <w:rPr>
          <w:sz w:val="24"/>
        </w:rPr>
      </w:pPr>
      <w:r w:rsidRPr="0005644A">
        <w:rPr>
          <w:sz w:val="24"/>
        </w:rPr>
        <w:t>采购代理机构</w:t>
      </w:r>
      <w:r w:rsidRPr="0005644A">
        <w:rPr>
          <w:rFonts w:hint="eastAsia"/>
          <w:sz w:val="24"/>
        </w:rPr>
        <w:t>工作人员</w:t>
      </w:r>
      <w:r w:rsidRPr="0005644A">
        <w:rPr>
          <w:sz w:val="24"/>
        </w:rPr>
        <w:t>将做开标记录，由投标人签字确认，并存档备查。</w:t>
      </w:r>
    </w:p>
    <w:p w:rsidR="005C3151" w:rsidRPr="0005644A" w:rsidRDefault="00DC61CF">
      <w:pPr>
        <w:numPr>
          <w:ilvl w:val="1"/>
          <w:numId w:val="4"/>
        </w:numPr>
        <w:tabs>
          <w:tab w:val="clear" w:pos="2558"/>
          <w:tab w:val="left" w:pos="720"/>
          <w:tab w:val="left" w:pos="851"/>
        </w:tabs>
        <w:spacing w:line="360" w:lineRule="auto"/>
        <w:ind w:left="720" w:hanging="720"/>
        <w:rPr>
          <w:sz w:val="24"/>
        </w:rPr>
      </w:pPr>
      <w:r w:rsidRPr="0005644A">
        <w:rPr>
          <w:sz w:val="24"/>
        </w:rPr>
        <w:t>投标人不足</w:t>
      </w:r>
      <w:r w:rsidRPr="0005644A">
        <w:rPr>
          <w:rFonts w:hint="eastAsia"/>
          <w:sz w:val="24"/>
        </w:rPr>
        <w:t>三</w:t>
      </w:r>
      <w:r w:rsidRPr="0005644A">
        <w:rPr>
          <w:sz w:val="24"/>
        </w:rPr>
        <w:t>家的，不进行开标，并退回投标文件。</w:t>
      </w:r>
    </w:p>
    <w:p w:rsidR="005C3151" w:rsidRPr="0005644A" w:rsidRDefault="00DC61CF">
      <w:pPr>
        <w:numPr>
          <w:ilvl w:val="0"/>
          <w:numId w:val="4"/>
        </w:numPr>
        <w:tabs>
          <w:tab w:val="left" w:pos="720"/>
        </w:tabs>
        <w:spacing w:line="360" w:lineRule="auto"/>
        <w:ind w:left="720" w:hanging="720"/>
        <w:outlineLvl w:val="2"/>
        <w:rPr>
          <w:b/>
          <w:sz w:val="24"/>
        </w:rPr>
      </w:pPr>
      <w:bookmarkStart w:id="95" w:name="_Toc179884294"/>
      <w:bookmarkStart w:id="96" w:name="_Toc395772977"/>
      <w:r w:rsidRPr="0005644A">
        <w:rPr>
          <w:rFonts w:hint="eastAsia"/>
          <w:b/>
          <w:sz w:val="24"/>
        </w:rPr>
        <w:t>投标人串通投标的情形</w:t>
      </w:r>
      <w:bookmarkEnd w:id="95"/>
      <w:bookmarkEnd w:id="96"/>
    </w:p>
    <w:p w:rsidR="005C3151" w:rsidRPr="0005644A" w:rsidRDefault="00DC61CF">
      <w:pPr>
        <w:numPr>
          <w:ilvl w:val="1"/>
          <w:numId w:val="4"/>
        </w:numPr>
        <w:tabs>
          <w:tab w:val="clear" w:pos="2558"/>
          <w:tab w:val="left" w:pos="720"/>
          <w:tab w:val="left" w:pos="851"/>
        </w:tabs>
        <w:spacing w:line="360" w:lineRule="auto"/>
        <w:ind w:left="720" w:hanging="720"/>
        <w:rPr>
          <w:sz w:val="24"/>
        </w:rPr>
      </w:pPr>
      <w:r w:rsidRPr="0005644A">
        <w:rPr>
          <w:sz w:val="24"/>
        </w:rPr>
        <w:t>有下列情形之一的，视为投标人串通投标，其投标无效：</w:t>
      </w:r>
    </w:p>
    <w:p w:rsidR="005C3151" w:rsidRPr="0005644A" w:rsidRDefault="00DC61CF">
      <w:pPr>
        <w:numPr>
          <w:ilvl w:val="2"/>
          <w:numId w:val="4"/>
        </w:numPr>
        <w:tabs>
          <w:tab w:val="left" w:pos="900"/>
        </w:tabs>
        <w:spacing w:line="360" w:lineRule="auto"/>
        <w:ind w:left="900" w:hanging="900"/>
        <w:rPr>
          <w:sz w:val="24"/>
        </w:rPr>
      </w:pPr>
      <w:r w:rsidRPr="0005644A">
        <w:rPr>
          <w:sz w:val="24"/>
        </w:rPr>
        <w:t>不同投标人的投标文件由同一单位或者个人编制</w:t>
      </w:r>
      <w:r w:rsidRPr="0005644A">
        <w:rPr>
          <w:rFonts w:hint="eastAsia"/>
          <w:sz w:val="24"/>
        </w:rPr>
        <w:t>；</w:t>
      </w:r>
    </w:p>
    <w:p w:rsidR="005C3151" w:rsidRPr="0005644A" w:rsidRDefault="00DC61CF">
      <w:pPr>
        <w:numPr>
          <w:ilvl w:val="2"/>
          <w:numId w:val="4"/>
        </w:numPr>
        <w:tabs>
          <w:tab w:val="left" w:pos="900"/>
        </w:tabs>
        <w:spacing w:line="360" w:lineRule="auto"/>
        <w:ind w:left="900" w:hanging="900"/>
        <w:rPr>
          <w:sz w:val="24"/>
        </w:rPr>
      </w:pPr>
      <w:r w:rsidRPr="0005644A">
        <w:rPr>
          <w:sz w:val="24"/>
        </w:rPr>
        <w:t>不同投标人委托同一单位或者个人办理投标事宜</w:t>
      </w:r>
      <w:r w:rsidRPr="0005644A">
        <w:rPr>
          <w:rFonts w:hint="eastAsia"/>
          <w:sz w:val="24"/>
        </w:rPr>
        <w:t>；</w:t>
      </w:r>
    </w:p>
    <w:p w:rsidR="005C3151" w:rsidRPr="0005644A" w:rsidRDefault="00DC61CF">
      <w:pPr>
        <w:numPr>
          <w:ilvl w:val="2"/>
          <w:numId w:val="4"/>
        </w:numPr>
        <w:tabs>
          <w:tab w:val="left" w:pos="900"/>
        </w:tabs>
        <w:spacing w:line="360" w:lineRule="auto"/>
        <w:ind w:left="900" w:hanging="900"/>
        <w:rPr>
          <w:sz w:val="24"/>
        </w:rPr>
      </w:pPr>
      <w:r w:rsidRPr="0005644A">
        <w:rPr>
          <w:sz w:val="24"/>
        </w:rPr>
        <w:t>不同投标人的投标文件载明的项目管理成员或者联系人员为同一人</w:t>
      </w:r>
      <w:r w:rsidRPr="0005644A">
        <w:rPr>
          <w:rFonts w:hint="eastAsia"/>
          <w:sz w:val="24"/>
        </w:rPr>
        <w:t>；</w:t>
      </w:r>
    </w:p>
    <w:p w:rsidR="005C3151" w:rsidRPr="0005644A" w:rsidRDefault="00DC61CF">
      <w:pPr>
        <w:numPr>
          <w:ilvl w:val="2"/>
          <w:numId w:val="4"/>
        </w:numPr>
        <w:tabs>
          <w:tab w:val="left" w:pos="900"/>
        </w:tabs>
        <w:spacing w:line="360" w:lineRule="auto"/>
        <w:ind w:left="900" w:hanging="900"/>
        <w:rPr>
          <w:sz w:val="24"/>
        </w:rPr>
      </w:pPr>
      <w:r w:rsidRPr="0005644A">
        <w:rPr>
          <w:sz w:val="24"/>
        </w:rPr>
        <w:t>不同投标人的投标文件异常一致或者投标报价呈规律性差异</w:t>
      </w:r>
      <w:r w:rsidRPr="0005644A">
        <w:rPr>
          <w:rFonts w:hint="eastAsia"/>
          <w:sz w:val="24"/>
        </w:rPr>
        <w:t>；</w:t>
      </w:r>
    </w:p>
    <w:p w:rsidR="005C3151" w:rsidRPr="0005644A" w:rsidRDefault="00DC61CF">
      <w:pPr>
        <w:numPr>
          <w:ilvl w:val="2"/>
          <w:numId w:val="4"/>
        </w:numPr>
        <w:tabs>
          <w:tab w:val="left" w:pos="900"/>
        </w:tabs>
        <w:spacing w:line="360" w:lineRule="auto"/>
        <w:ind w:left="900" w:hanging="900"/>
        <w:rPr>
          <w:sz w:val="24"/>
        </w:rPr>
      </w:pPr>
      <w:r w:rsidRPr="0005644A">
        <w:rPr>
          <w:sz w:val="24"/>
        </w:rPr>
        <w:t>不同投标人的投标文件相互混装</w:t>
      </w:r>
      <w:r w:rsidRPr="0005644A">
        <w:rPr>
          <w:rFonts w:hint="eastAsia"/>
          <w:sz w:val="24"/>
        </w:rPr>
        <w:t>；</w:t>
      </w:r>
    </w:p>
    <w:p w:rsidR="005C3151" w:rsidRPr="0005644A" w:rsidRDefault="00DC61CF">
      <w:pPr>
        <w:numPr>
          <w:ilvl w:val="2"/>
          <w:numId w:val="4"/>
        </w:numPr>
        <w:tabs>
          <w:tab w:val="left" w:pos="900"/>
        </w:tabs>
        <w:spacing w:line="360" w:lineRule="auto"/>
        <w:ind w:left="900" w:hanging="900"/>
        <w:rPr>
          <w:sz w:val="24"/>
        </w:rPr>
      </w:pPr>
      <w:r w:rsidRPr="0005644A">
        <w:rPr>
          <w:sz w:val="24"/>
        </w:rPr>
        <w:t>不同投标人的投标保证金从同一单位或者个人的账户转出。</w:t>
      </w:r>
    </w:p>
    <w:p w:rsidR="005C3151" w:rsidRPr="0005644A" w:rsidRDefault="00DC61CF">
      <w:pPr>
        <w:numPr>
          <w:ilvl w:val="0"/>
          <w:numId w:val="4"/>
        </w:numPr>
        <w:tabs>
          <w:tab w:val="left" w:pos="720"/>
        </w:tabs>
        <w:spacing w:line="360" w:lineRule="auto"/>
        <w:ind w:left="720" w:hanging="720"/>
        <w:outlineLvl w:val="2"/>
        <w:rPr>
          <w:b/>
          <w:sz w:val="24"/>
        </w:rPr>
      </w:pPr>
      <w:bookmarkStart w:id="97" w:name="_Toc179884295"/>
      <w:r w:rsidRPr="0005644A">
        <w:rPr>
          <w:b/>
          <w:sz w:val="24"/>
        </w:rPr>
        <w:t>资格审查</w:t>
      </w:r>
      <w:bookmarkEnd w:id="97"/>
    </w:p>
    <w:p w:rsidR="005C3151" w:rsidRPr="0005644A" w:rsidRDefault="00DC61CF">
      <w:pPr>
        <w:numPr>
          <w:ilvl w:val="1"/>
          <w:numId w:val="4"/>
        </w:numPr>
        <w:tabs>
          <w:tab w:val="clear" w:pos="2558"/>
          <w:tab w:val="left" w:pos="720"/>
          <w:tab w:val="left" w:pos="851"/>
          <w:tab w:val="left" w:pos="907"/>
        </w:tabs>
        <w:spacing w:line="360" w:lineRule="auto"/>
        <w:ind w:left="720" w:hanging="720"/>
        <w:rPr>
          <w:sz w:val="24"/>
        </w:rPr>
      </w:pPr>
      <w:r w:rsidRPr="0005644A">
        <w:rPr>
          <w:sz w:val="24"/>
        </w:rPr>
        <w:t>采购项目开标结束后，采购人或采购代理机构对投标人的资格进行审查。</w:t>
      </w:r>
    </w:p>
    <w:p w:rsidR="005C3151" w:rsidRPr="0005644A" w:rsidRDefault="00DC61CF">
      <w:pPr>
        <w:numPr>
          <w:ilvl w:val="1"/>
          <w:numId w:val="4"/>
        </w:numPr>
        <w:tabs>
          <w:tab w:val="clear" w:pos="2558"/>
          <w:tab w:val="left" w:pos="720"/>
          <w:tab w:val="left" w:pos="851"/>
          <w:tab w:val="left" w:pos="907"/>
        </w:tabs>
        <w:spacing w:line="360" w:lineRule="auto"/>
        <w:ind w:left="720" w:hanging="720"/>
        <w:rPr>
          <w:sz w:val="24"/>
        </w:rPr>
      </w:pPr>
      <w:r w:rsidRPr="0005644A">
        <w:rPr>
          <w:sz w:val="24"/>
        </w:rPr>
        <w:t>资格审查，是依据法律法规和招标文件的规定，对投标文件中的资格证明</w:t>
      </w:r>
      <w:r w:rsidRPr="0005644A">
        <w:rPr>
          <w:rFonts w:hint="eastAsia"/>
          <w:sz w:val="24"/>
        </w:rPr>
        <w:t>材料</w:t>
      </w:r>
      <w:r w:rsidRPr="0005644A">
        <w:rPr>
          <w:sz w:val="24"/>
        </w:rPr>
        <w:t>、投标保证金等</w:t>
      </w:r>
      <w:r w:rsidRPr="0005644A">
        <w:rPr>
          <w:rFonts w:hint="eastAsia"/>
          <w:sz w:val="24"/>
        </w:rPr>
        <w:t>内容</w:t>
      </w:r>
      <w:r w:rsidRPr="0005644A">
        <w:rPr>
          <w:sz w:val="24"/>
        </w:rPr>
        <w:t>进行审查，以确定投标人是否具备投标资格。</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投标人提交的资格证明文件必须满足资格审查的所有条款，否则被认定为无效投标，具体内容详见</w:t>
      </w:r>
      <w:r w:rsidRPr="0005644A">
        <w:rPr>
          <w:b/>
          <w:bCs/>
          <w:sz w:val="24"/>
        </w:rPr>
        <w:t>“</w:t>
      </w:r>
      <w:r w:rsidRPr="0005644A">
        <w:rPr>
          <w:rFonts w:hint="eastAsia"/>
          <w:b/>
          <w:bCs/>
          <w:sz w:val="24"/>
        </w:rPr>
        <w:t>第二章</w:t>
      </w:r>
      <w:r w:rsidRPr="0005644A">
        <w:rPr>
          <w:b/>
          <w:bCs/>
          <w:sz w:val="24"/>
        </w:rPr>
        <w:t xml:space="preserve"> </w:t>
      </w:r>
      <w:r w:rsidRPr="0005644A">
        <w:rPr>
          <w:rFonts w:hint="eastAsia"/>
          <w:b/>
          <w:bCs/>
          <w:sz w:val="24"/>
        </w:rPr>
        <w:t>投标人须知</w:t>
      </w:r>
      <w:r w:rsidRPr="0005644A">
        <w:rPr>
          <w:b/>
          <w:bCs/>
          <w:sz w:val="24"/>
        </w:rPr>
        <w:t xml:space="preserve"> </w:t>
      </w:r>
      <w:r w:rsidRPr="0005644A">
        <w:rPr>
          <w:rFonts w:hint="eastAsia"/>
          <w:b/>
          <w:bCs/>
          <w:sz w:val="24"/>
        </w:rPr>
        <w:t>附表</w:t>
      </w:r>
      <w:r w:rsidRPr="0005644A">
        <w:rPr>
          <w:b/>
          <w:bCs/>
          <w:sz w:val="24"/>
        </w:rPr>
        <w:t>1.</w:t>
      </w:r>
      <w:r w:rsidRPr="0005644A">
        <w:rPr>
          <w:rFonts w:hint="eastAsia"/>
          <w:b/>
          <w:bCs/>
          <w:sz w:val="24"/>
        </w:rPr>
        <w:t>资格审查表</w:t>
      </w:r>
      <w:r w:rsidRPr="0005644A">
        <w:rPr>
          <w:b/>
          <w:bCs/>
          <w:sz w:val="24"/>
        </w:rPr>
        <w:t>”</w:t>
      </w:r>
      <w:r w:rsidRPr="0005644A">
        <w:rPr>
          <w:rFonts w:hint="eastAsia"/>
          <w:b/>
          <w:bCs/>
          <w:sz w:val="24"/>
        </w:rPr>
        <w:t>。</w:t>
      </w:r>
    </w:p>
    <w:p w:rsidR="005C3151" w:rsidRPr="0005644A" w:rsidRDefault="00DC61CF">
      <w:pPr>
        <w:numPr>
          <w:ilvl w:val="1"/>
          <w:numId w:val="4"/>
        </w:numPr>
        <w:tabs>
          <w:tab w:val="clear" w:pos="2558"/>
          <w:tab w:val="left" w:pos="720"/>
          <w:tab w:val="left" w:pos="851"/>
          <w:tab w:val="left" w:pos="907"/>
        </w:tabs>
        <w:spacing w:line="360" w:lineRule="auto"/>
        <w:ind w:left="720" w:hanging="720"/>
        <w:rPr>
          <w:b/>
          <w:sz w:val="24"/>
        </w:rPr>
      </w:pPr>
      <w:r w:rsidRPr="0005644A">
        <w:rPr>
          <w:rFonts w:hint="eastAsia"/>
          <w:sz w:val="24"/>
        </w:rPr>
        <w:t>通过资格审查的</w:t>
      </w:r>
      <w:r w:rsidRPr="0005644A">
        <w:rPr>
          <w:sz w:val="24"/>
        </w:rPr>
        <w:t>投标人不足</w:t>
      </w:r>
      <w:r w:rsidRPr="0005644A">
        <w:rPr>
          <w:rFonts w:hint="eastAsia"/>
          <w:sz w:val="24"/>
        </w:rPr>
        <w:t>三</w:t>
      </w:r>
      <w:r w:rsidRPr="0005644A">
        <w:rPr>
          <w:sz w:val="24"/>
        </w:rPr>
        <w:t>家的，不进行评标。</w:t>
      </w:r>
    </w:p>
    <w:p w:rsidR="005C3151" w:rsidRPr="0005644A" w:rsidRDefault="00DC61CF">
      <w:pPr>
        <w:numPr>
          <w:ilvl w:val="0"/>
          <w:numId w:val="4"/>
        </w:numPr>
        <w:tabs>
          <w:tab w:val="left" w:pos="720"/>
        </w:tabs>
        <w:spacing w:line="360" w:lineRule="auto"/>
        <w:ind w:left="720" w:hanging="720"/>
        <w:outlineLvl w:val="2"/>
        <w:rPr>
          <w:b/>
          <w:sz w:val="24"/>
        </w:rPr>
      </w:pPr>
      <w:bookmarkStart w:id="98" w:name="_Toc179884296"/>
      <w:r w:rsidRPr="0005644A">
        <w:rPr>
          <w:b/>
          <w:sz w:val="24"/>
        </w:rPr>
        <w:t>评标委员会</w:t>
      </w:r>
      <w:r w:rsidRPr="0005644A">
        <w:rPr>
          <w:rFonts w:hint="eastAsia"/>
          <w:b/>
          <w:sz w:val="24"/>
        </w:rPr>
        <w:t>的组建</w:t>
      </w:r>
      <w:r w:rsidRPr="0005644A">
        <w:rPr>
          <w:b/>
          <w:sz w:val="24"/>
        </w:rPr>
        <w:t>和评标方法</w:t>
      </w:r>
      <w:bookmarkEnd w:id="98"/>
    </w:p>
    <w:p w:rsidR="005C3151" w:rsidRPr="0005644A" w:rsidRDefault="00DC61CF">
      <w:pPr>
        <w:numPr>
          <w:ilvl w:val="1"/>
          <w:numId w:val="4"/>
        </w:numPr>
        <w:tabs>
          <w:tab w:val="clear" w:pos="2558"/>
          <w:tab w:val="left" w:pos="720"/>
          <w:tab w:val="left" w:pos="851"/>
          <w:tab w:val="left" w:pos="907"/>
        </w:tabs>
        <w:spacing w:line="360" w:lineRule="auto"/>
        <w:ind w:left="720" w:hanging="720"/>
        <w:rPr>
          <w:sz w:val="24"/>
        </w:rPr>
      </w:pPr>
      <w:r w:rsidRPr="0005644A">
        <w:rPr>
          <w:sz w:val="24"/>
        </w:rPr>
        <w:t>本次招标依法组建评标委员会</w:t>
      </w:r>
      <w:r w:rsidRPr="0005644A">
        <w:rPr>
          <w:rFonts w:hint="eastAsia"/>
          <w:sz w:val="24"/>
        </w:rPr>
        <w:t>，评标委员会成员人数共</w:t>
      </w:r>
      <w:r w:rsidRPr="0005644A">
        <w:rPr>
          <w:rFonts w:hint="eastAsia"/>
          <w:sz w:val="24"/>
        </w:rPr>
        <w:t>5</w:t>
      </w:r>
      <w:r w:rsidRPr="0005644A">
        <w:rPr>
          <w:rFonts w:hint="eastAsia"/>
          <w:sz w:val="24"/>
        </w:rPr>
        <w:t>人或以上单数，其中技术、经济等方面的专家不得少于成员总数的三分之二，专家成员依法从中国政府采购</w:t>
      </w:r>
      <w:proofErr w:type="gramStart"/>
      <w:r w:rsidRPr="0005644A">
        <w:rPr>
          <w:rFonts w:hint="eastAsia"/>
          <w:sz w:val="24"/>
        </w:rPr>
        <w:t>网专家</w:t>
      </w:r>
      <w:proofErr w:type="gramEnd"/>
      <w:r w:rsidRPr="0005644A">
        <w:rPr>
          <w:rFonts w:hint="eastAsia"/>
          <w:sz w:val="24"/>
        </w:rPr>
        <w:t>库中随机抽取。</w:t>
      </w:r>
    </w:p>
    <w:p w:rsidR="005C3151" w:rsidRPr="0005644A" w:rsidRDefault="00DC61CF">
      <w:pPr>
        <w:numPr>
          <w:ilvl w:val="1"/>
          <w:numId w:val="4"/>
        </w:numPr>
        <w:tabs>
          <w:tab w:val="clear" w:pos="2558"/>
          <w:tab w:val="left" w:pos="720"/>
          <w:tab w:val="left" w:pos="851"/>
          <w:tab w:val="left" w:pos="907"/>
        </w:tabs>
        <w:spacing w:line="360" w:lineRule="auto"/>
        <w:ind w:left="720" w:hanging="720"/>
        <w:rPr>
          <w:sz w:val="24"/>
        </w:rPr>
      </w:pPr>
      <w:r w:rsidRPr="0005644A">
        <w:rPr>
          <w:sz w:val="24"/>
        </w:rPr>
        <w:t>评审专家有下列情形之一的，受到邀请应主动提出回避：</w:t>
      </w:r>
    </w:p>
    <w:p w:rsidR="005C3151" w:rsidRPr="0005644A" w:rsidRDefault="00DC61CF">
      <w:pPr>
        <w:spacing w:line="360" w:lineRule="auto"/>
        <w:ind w:leftChars="297" w:left="634"/>
        <w:rPr>
          <w:sz w:val="24"/>
        </w:rPr>
      </w:pPr>
      <w:bookmarkStart w:id="99" w:name="_Hlk508033519"/>
      <w:r w:rsidRPr="0005644A">
        <w:rPr>
          <w:sz w:val="24"/>
        </w:rPr>
        <w:t>（</w:t>
      </w:r>
      <w:r w:rsidRPr="0005644A">
        <w:rPr>
          <w:sz w:val="24"/>
        </w:rPr>
        <w:t>1</w:t>
      </w:r>
      <w:r w:rsidRPr="0005644A">
        <w:rPr>
          <w:sz w:val="24"/>
        </w:rPr>
        <w:t>）参加采购活动前三年内，与参加该采购项目的供应</w:t>
      </w:r>
      <w:proofErr w:type="gramStart"/>
      <w:r w:rsidRPr="0005644A">
        <w:rPr>
          <w:sz w:val="24"/>
        </w:rPr>
        <w:t>商存在</w:t>
      </w:r>
      <w:proofErr w:type="gramEnd"/>
      <w:r w:rsidRPr="0005644A">
        <w:rPr>
          <w:sz w:val="24"/>
        </w:rPr>
        <w:t>劳动关系，或者担任</w:t>
      </w:r>
      <w:proofErr w:type="gramStart"/>
      <w:r w:rsidRPr="0005644A">
        <w:rPr>
          <w:sz w:val="24"/>
        </w:rPr>
        <w:t>过供应</w:t>
      </w:r>
      <w:proofErr w:type="gramEnd"/>
      <w:r w:rsidRPr="0005644A">
        <w:rPr>
          <w:sz w:val="24"/>
        </w:rPr>
        <w:t>商的董事、监事，或者是供应商的控股股东或实际控制人。</w:t>
      </w:r>
    </w:p>
    <w:p w:rsidR="005C3151" w:rsidRPr="0005644A" w:rsidRDefault="00DC61CF">
      <w:pPr>
        <w:spacing w:line="360" w:lineRule="auto"/>
        <w:ind w:leftChars="297" w:left="634"/>
        <w:rPr>
          <w:sz w:val="24"/>
        </w:rPr>
      </w:pPr>
      <w:r w:rsidRPr="0005644A">
        <w:rPr>
          <w:sz w:val="24"/>
        </w:rPr>
        <w:t>（</w:t>
      </w:r>
      <w:r w:rsidRPr="0005644A">
        <w:rPr>
          <w:sz w:val="24"/>
        </w:rPr>
        <w:t>2</w:t>
      </w:r>
      <w:r w:rsidRPr="0005644A">
        <w:rPr>
          <w:sz w:val="24"/>
        </w:rPr>
        <w:t>）与参加该采购项目的供应商的法定代表人或者负责人有夫妻、直系血亲、三代以内旁系血亲或者近姻亲关系。</w:t>
      </w:r>
    </w:p>
    <w:p w:rsidR="005C3151" w:rsidRPr="0005644A" w:rsidRDefault="00DC61CF">
      <w:pPr>
        <w:tabs>
          <w:tab w:val="left" w:pos="720"/>
          <w:tab w:val="left" w:pos="851"/>
        </w:tabs>
        <w:spacing w:line="360" w:lineRule="auto"/>
        <w:ind w:leftChars="297" w:left="634"/>
        <w:rPr>
          <w:sz w:val="24"/>
        </w:rPr>
      </w:pPr>
      <w:r w:rsidRPr="0005644A">
        <w:rPr>
          <w:sz w:val="24"/>
        </w:rPr>
        <w:t>（</w:t>
      </w:r>
      <w:r w:rsidRPr="0005644A">
        <w:rPr>
          <w:sz w:val="24"/>
        </w:rPr>
        <w:t>3</w:t>
      </w:r>
      <w:r w:rsidRPr="0005644A">
        <w:rPr>
          <w:sz w:val="24"/>
        </w:rPr>
        <w:t>）与参加该采购项目的供应商有其他可能影响采购活动公平、公正进行的关系。</w:t>
      </w:r>
      <w:bookmarkEnd w:id="99"/>
    </w:p>
    <w:p w:rsidR="005C3151" w:rsidRPr="0005644A" w:rsidRDefault="00DC61CF">
      <w:pPr>
        <w:numPr>
          <w:ilvl w:val="1"/>
          <w:numId w:val="4"/>
        </w:numPr>
        <w:tabs>
          <w:tab w:val="clear" w:pos="2558"/>
          <w:tab w:val="left" w:pos="720"/>
          <w:tab w:val="left" w:pos="851"/>
          <w:tab w:val="left" w:pos="907"/>
        </w:tabs>
        <w:spacing w:line="360" w:lineRule="auto"/>
        <w:ind w:left="720" w:hanging="720"/>
        <w:rPr>
          <w:sz w:val="24"/>
        </w:rPr>
      </w:pPr>
      <w:r w:rsidRPr="0005644A">
        <w:rPr>
          <w:sz w:val="24"/>
        </w:rPr>
        <w:t>评标委员会将按照招标文件确定的评标方法进行评审。对招标文件中描述有歧义或前后不一致的地方，评标委员会有权按法律、法规的规定进行评判，但对同一条款的评判应适用于各投标人。</w:t>
      </w:r>
    </w:p>
    <w:p w:rsidR="005C3151" w:rsidRPr="0005644A" w:rsidRDefault="00DC61CF">
      <w:pPr>
        <w:numPr>
          <w:ilvl w:val="1"/>
          <w:numId w:val="4"/>
        </w:numPr>
        <w:tabs>
          <w:tab w:val="clear" w:pos="2558"/>
          <w:tab w:val="left" w:pos="720"/>
          <w:tab w:val="left" w:pos="851"/>
        </w:tabs>
        <w:spacing w:line="360" w:lineRule="auto"/>
        <w:ind w:left="720" w:hanging="720"/>
        <w:rPr>
          <w:sz w:val="24"/>
        </w:rPr>
      </w:pPr>
      <w:r w:rsidRPr="0005644A">
        <w:rPr>
          <w:sz w:val="24"/>
        </w:rPr>
        <w:t>评标基本原则：评标工作应</w:t>
      </w:r>
      <w:r w:rsidRPr="0005644A">
        <w:rPr>
          <w:rFonts w:hint="eastAsia"/>
          <w:sz w:val="24"/>
        </w:rPr>
        <w:t>按照</w:t>
      </w:r>
      <w:r w:rsidRPr="0005644A">
        <w:rPr>
          <w:sz w:val="24"/>
        </w:rPr>
        <w:t>《中华人民共和国政府采购法》及其实施条例、《政府采购货物和服务招标投标管理办法》等相关法律、法规的规定，遵循</w:t>
      </w:r>
      <w:r w:rsidRPr="0005644A">
        <w:rPr>
          <w:rFonts w:hint="eastAsia"/>
          <w:sz w:val="24"/>
        </w:rPr>
        <w:t>“</w:t>
      </w:r>
      <w:r w:rsidRPr="0005644A">
        <w:rPr>
          <w:sz w:val="24"/>
        </w:rPr>
        <w:t>公开、公平、公正、择优、信用</w:t>
      </w:r>
      <w:r w:rsidRPr="0005644A">
        <w:rPr>
          <w:rFonts w:hint="eastAsia"/>
          <w:sz w:val="24"/>
        </w:rPr>
        <w:t>”</w:t>
      </w:r>
      <w:r w:rsidRPr="0005644A">
        <w:rPr>
          <w:sz w:val="24"/>
        </w:rPr>
        <w:t>的原则进行。评标委员会</w:t>
      </w:r>
      <w:r w:rsidRPr="0005644A">
        <w:rPr>
          <w:rFonts w:hint="eastAsia"/>
          <w:sz w:val="24"/>
        </w:rPr>
        <w:t>应当严格遵守评审工作纪律，按照“客观、公正、审慎”的原则</w:t>
      </w:r>
      <w:r w:rsidRPr="0005644A">
        <w:rPr>
          <w:sz w:val="24"/>
        </w:rPr>
        <w:t>对通过</w:t>
      </w:r>
      <w:r w:rsidRPr="0005644A">
        <w:rPr>
          <w:rFonts w:hint="eastAsia"/>
          <w:sz w:val="24"/>
        </w:rPr>
        <w:t>资格审查</w:t>
      </w:r>
      <w:r w:rsidRPr="0005644A">
        <w:rPr>
          <w:sz w:val="24"/>
        </w:rPr>
        <w:t>的投标文件进行评审和比较。</w:t>
      </w:r>
    </w:p>
    <w:p w:rsidR="005C3151" w:rsidRPr="0005644A" w:rsidRDefault="00DC61CF">
      <w:pPr>
        <w:numPr>
          <w:ilvl w:val="1"/>
          <w:numId w:val="4"/>
        </w:numPr>
        <w:tabs>
          <w:tab w:val="clear" w:pos="2558"/>
          <w:tab w:val="left" w:pos="720"/>
          <w:tab w:val="left" w:pos="851"/>
        </w:tabs>
        <w:spacing w:line="360" w:lineRule="auto"/>
        <w:ind w:left="720" w:hanging="720"/>
        <w:rPr>
          <w:sz w:val="24"/>
        </w:rPr>
      </w:pPr>
      <w:r w:rsidRPr="0005644A">
        <w:rPr>
          <w:sz w:val="24"/>
        </w:rPr>
        <w:t>评标步骤：先进行符合性评审，再进行商务、技术及价格评审。</w:t>
      </w:r>
    </w:p>
    <w:p w:rsidR="005C3151" w:rsidRPr="0005644A" w:rsidRDefault="00DC61CF">
      <w:pPr>
        <w:numPr>
          <w:ilvl w:val="1"/>
          <w:numId w:val="4"/>
        </w:numPr>
        <w:tabs>
          <w:tab w:val="clear" w:pos="2558"/>
          <w:tab w:val="left" w:pos="720"/>
          <w:tab w:val="left" w:pos="851"/>
        </w:tabs>
        <w:spacing w:line="360" w:lineRule="auto"/>
        <w:ind w:left="720" w:hanging="720"/>
        <w:rPr>
          <w:b/>
          <w:sz w:val="24"/>
        </w:rPr>
      </w:pPr>
      <w:r w:rsidRPr="0005644A">
        <w:rPr>
          <w:b/>
          <w:sz w:val="24"/>
        </w:rPr>
        <w:t>符合性审查</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符合性审查，是依据招标文件规定，从投标文件的有效性、完整性和对招标文件的响应程度等进行审查，以确定是否对招标文件的实质性要求</w:t>
      </w:r>
      <w:proofErr w:type="gramStart"/>
      <w:r w:rsidRPr="0005644A">
        <w:rPr>
          <w:sz w:val="24"/>
        </w:rPr>
        <w:t>作出</w:t>
      </w:r>
      <w:proofErr w:type="gramEnd"/>
      <w:r w:rsidRPr="0005644A">
        <w:rPr>
          <w:sz w:val="24"/>
        </w:rPr>
        <w:t>响应。</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评标委员会将审查每份投标文件是否响应招标文件的实质性要求。实质性响应的</w:t>
      </w:r>
      <w:r w:rsidRPr="0005644A">
        <w:rPr>
          <w:rFonts w:hint="eastAsia"/>
          <w:sz w:val="24"/>
        </w:rPr>
        <w:t>内容</w:t>
      </w:r>
      <w:r w:rsidRPr="0005644A">
        <w:rPr>
          <w:sz w:val="24"/>
        </w:rPr>
        <w:t>应与招标文件要求的关键条款、条件和规格相符，且没有重大偏离。没有对招标文件</w:t>
      </w:r>
      <w:r w:rsidRPr="0005644A">
        <w:rPr>
          <w:rFonts w:hint="eastAsia"/>
          <w:sz w:val="24"/>
        </w:rPr>
        <w:t>的</w:t>
      </w:r>
      <w:r w:rsidRPr="0005644A">
        <w:rPr>
          <w:sz w:val="24"/>
        </w:rPr>
        <w:t>实质</w:t>
      </w:r>
      <w:r w:rsidRPr="0005644A">
        <w:rPr>
          <w:rFonts w:hint="eastAsia"/>
          <w:sz w:val="24"/>
        </w:rPr>
        <w:t>性条款</w:t>
      </w:r>
      <w:proofErr w:type="gramStart"/>
      <w:r w:rsidRPr="0005644A">
        <w:rPr>
          <w:rFonts w:hint="eastAsia"/>
          <w:sz w:val="24"/>
        </w:rPr>
        <w:t>作出</w:t>
      </w:r>
      <w:proofErr w:type="gramEnd"/>
      <w:r w:rsidRPr="0005644A">
        <w:rPr>
          <w:sz w:val="24"/>
        </w:rPr>
        <w:t>响应的投标将作无效投标处理</w:t>
      </w:r>
      <w:r w:rsidRPr="0005644A">
        <w:rPr>
          <w:rFonts w:hint="eastAsia"/>
          <w:sz w:val="24"/>
        </w:rPr>
        <w:t>；</w:t>
      </w:r>
      <w:r w:rsidRPr="0005644A">
        <w:rPr>
          <w:rFonts w:hint="eastAsia"/>
          <w:sz w:val="24"/>
        </w:rPr>
        <w:t xml:space="preserve"> </w:t>
      </w:r>
      <w:r w:rsidRPr="0005644A">
        <w:rPr>
          <w:sz w:val="24"/>
        </w:rPr>
        <w:t>投标人不得通过修正或撤销不合要求的偏离</w:t>
      </w:r>
      <w:r w:rsidRPr="0005644A">
        <w:rPr>
          <w:rFonts w:hint="eastAsia"/>
          <w:sz w:val="24"/>
        </w:rPr>
        <w:t>，</w:t>
      </w:r>
      <w:r w:rsidRPr="0005644A">
        <w:rPr>
          <w:sz w:val="24"/>
        </w:rPr>
        <w:t>从而使其投标成为实质</w:t>
      </w:r>
      <w:r w:rsidRPr="0005644A">
        <w:rPr>
          <w:rFonts w:hint="eastAsia"/>
          <w:sz w:val="24"/>
        </w:rPr>
        <w:t>性</w:t>
      </w:r>
      <w:r w:rsidRPr="0005644A">
        <w:rPr>
          <w:sz w:val="24"/>
        </w:rPr>
        <w:t>响应的投标</w:t>
      </w:r>
      <w:r w:rsidRPr="0005644A">
        <w:rPr>
          <w:rFonts w:hint="eastAsia"/>
          <w:sz w:val="24"/>
        </w:rPr>
        <w:t>。</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05644A">
        <w:rPr>
          <w:rFonts w:hint="eastAsia"/>
          <w:b/>
          <w:sz w:val="24"/>
        </w:rPr>
        <w:t>；</w:t>
      </w:r>
      <w:r w:rsidRPr="0005644A">
        <w:rPr>
          <w:b/>
          <w:sz w:val="24"/>
        </w:rPr>
        <w:t>投标人不能证明其报价合理性的，评标委员会应当将其作为无效投标处理。</w:t>
      </w:r>
    </w:p>
    <w:p w:rsidR="005C3151" w:rsidRPr="0005644A" w:rsidRDefault="00DC61CF">
      <w:pPr>
        <w:numPr>
          <w:ilvl w:val="2"/>
          <w:numId w:val="4"/>
        </w:numPr>
        <w:tabs>
          <w:tab w:val="clear" w:pos="1759"/>
          <w:tab w:val="left" w:pos="900"/>
          <w:tab w:val="left" w:pos="1333"/>
          <w:tab w:val="left" w:pos="2350"/>
        </w:tabs>
        <w:spacing w:line="360" w:lineRule="auto"/>
        <w:ind w:left="900" w:hanging="900"/>
        <w:rPr>
          <w:sz w:val="24"/>
        </w:rPr>
      </w:pPr>
      <w:r w:rsidRPr="0005644A">
        <w:rPr>
          <w:sz w:val="24"/>
        </w:rPr>
        <w:t>评标委员会对合格投标人的投标报价进行详细分析、核准，检查其是否存在累加的算术错误，评标委员会将要求投标人根据招标文件要求修正报价。修正后的价格对投标人具有约束力，如果投标人不接受修正后的报价，则其报价将被拒绝。</w:t>
      </w:r>
    </w:p>
    <w:p w:rsidR="005C3151" w:rsidRPr="0005644A" w:rsidRDefault="00DC61CF">
      <w:pPr>
        <w:numPr>
          <w:ilvl w:val="2"/>
          <w:numId w:val="4"/>
        </w:numPr>
        <w:tabs>
          <w:tab w:val="left" w:pos="900"/>
          <w:tab w:val="left" w:pos="1333"/>
          <w:tab w:val="left" w:pos="2350"/>
        </w:tabs>
        <w:spacing w:line="360" w:lineRule="auto"/>
        <w:ind w:left="900" w:hanging="900"/>
        <w:rPr>
          <w:b/>
          <w:bCs/>
          <w:sz w:val="24"/>
        </w:rPr>
      </w:pPr>
      <w:r w:rsidRPr="0005644A">
        <w:rPr>
          <w:sz w:val="24"/>
        </w:rPr>
        <w:t>投标人提交的投标文件必须满足符合性审查的所有条款，否则被认定为无效投标，具体内容详见</w:t>
      </w:r>
      <w:r w:rsidRPr="0005644A">
        <w:rPr>
          <w:b/>
          <w:bCs/>
          <w:sz w:val="24"/>
        </w:rPr>
        <w:t>“</w:t>
      </w:r>
      <w:r w:rsidRPr="0005644A">
        <w:rPr>
          <w:b/>
          <w:bCs/>
          <w:sz w:val="24"/>
        </w:rPr>
        <w:t>第二章</w:t>
      </w:r>
      <w:r w:rsidRPr="0005644A">
        <w:rPr>
          <w:b/>
          <w:bCs/>
          <w:sz w:val="24"/>
        </w:rPr>
        <w:t xml:space="preserve"> </w:t>
      </w:r>
      <w:r w:rsidRPr="0005644A">
        <w:rPr>
          <w:b/>
          <w:bCs/>
          <w:sz w:val="24"/>
        </w:rPr>
        <w:t>投标人须知</w:t>
      </w:r>
      <w:r w:rsidRPr="0005644A">
        <w:rPr>
          <w:b/>
          <w:bCs/>
          <w:sz w:val="24"/>
        </w:rPr>
        <w:t xml:space="preserve"> </w:t>
      </w:r>
      <w:r w:rsidRPr="0005644A">
        <w:rPr>
          <w:rFonts w:hint="eastAsia"/>
          <w:b/>
          <w:bCs/>
          <w:sz w:val="24"/>
        </w:rPr>
        <w:t>附表</w:t>
      </w:r>
      <w:r w:rsidRPr="0005644A">
        <w:rPr>
          <w:b/>
          <w:bCs/>
          <w:sz w:val="24"/>
        </w:rPr>
        <w:t>2.</w:t>
      </w:r>
      <w:r w:rsidRPr="0005644A">
        <w:rPr>
          <w:rFonts w:hint="eastAsia"/>
          <w:b/>
          <w:bCs/>
          <w:sz w:val="24"/>
        </w:rPr>
        <w:t>符合性</w:t>
      </w:r>
      <w:r w:rsidRPr="0005644A">
        <w:rPr>
          <w:b/>
          <w:bCs/>
          <w:sz w:val="24"/>
        </w:rPr>
        <w:t>审查表</w:t>
      </w:r>
      <w:r w:rsidRPr="0005644A">
        <w:rPr>
          <w:b/>
          <w:bCs/>
          <w:sz w:val="24"/>
        </w:rPr>
        <w:t>”</w:t>
      </w:r>
      <w:r w:rsidRPr="0005644A">
        <w:rPr>
          <w:rFonts w:hint="eastAsia"/>
          <w:b/>
          <w:bCs/>
          <w:sz w:val="24"/>
        </w:rPr>
        <w:t>。</w:t>
      </w:r>
    </w:p>
    <w:p w:rsidR="005C3151" w:rsidRPr="0005644A" w:rsidRDefault="00DC61CF">
      <w:pPr>
        <w:numPr>
          <w:ilvl w:val="1"/>
          <w:numId w:val="4"/>
        </w:numPr>
        <w:tabs>
          <w:tab w:val="clear" w:pos="2558"/>
          <w:tab w:val="left" w:pos="720"/>
          <w:tab w:val="left" w:pos="851"/>
        </w:tabs>
        <w:spacing w:line="360" w:lineRule="auto"/>
        <w:ind w:left="720" w:hanging="720"/>
        <w:rPr>
          <w:sz w:val="24"/>
        </w:rPr>
      </w:pPr>
      <w:r w:rsidRPr="0005644A">
        <w:rPr>
          <w:sz w:val="24"/>
        </w:rPr>
        <w:t>投标文件报价的修正</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投标文件</w:t>
      </w:r>
      <w:r w:rsidRPr="0005644A">
        <w:rPr>
          <w:rFonts w:hint="eastAsia"/>
          <w:sz w:val="24"/>
        </w:rPr>
        <w:t>唱标信封</w:t>
      </w:r>
      <w:r w:rsidRPr="0005644A">
        <w:rPr>
          <w:sz w:val="24"/>
        </w:rPr>
        <w:t>中《开标一览表</w:t>
      </w:r>
      <w:r w:rsidRPr="0005644A">
        <w:rPr>
          <w:sz w:val="24"/>
        </w:rPr>
        <w:t>(</w:t>
      </w:r>
      <w:r w:rsidRPr="0005644A">
        <w:rPr>
          <w:sz w:val="24"/>
        </w:rPr>
        <w:t>报价表</w:t>
      </w:r>
      <w:r w:rsidRPr="0005644A">
        <w:rPr>
          <w:sz w:val="24"/>
        </w:rPr>
        <w:t>)</w:t>
      </w:r>
      <w:r w:rsidRPr="0005644A">
        <w:rPr>
          <w:sz w:val="24"/>
        </w:rPr>
        <w:t>》内容与投标文件中相应内容不一致的，以</w:t>
      </w:r>
      <w:r w:rsidRPr="0005644A">
        <w:rPr>
          <w:rFonts w:hint="eastAsia"/>
          <w:sz w:val="24"/>
        </w:rPr>
        <w:t>唱标信封</w:t>
      </w:r>
      <w:r w:rsidRPr="0005644A">
        <w:rPr>
          <w:sz w:val="24"/>
        </w:rPr>
        <w:t>中《开标一览表</w:t>
      </w:r>
      <w:r w:rsidRPr="0005644A">
        <w:rPr>
          <w:sz w:val="24"/>
        </w:rPr>
        <w:t>(</w:t>
      </w:r>
      <w:r w:rsidRPr="0005644A">
        <w:rPr>
          <w:sz w:val="24"/>
        </w:rPr>
        <w:t>报价表</w:t>
      </w:r>
      <w:r w:rsidRPr="0005644A">
        <w:rPr>
          <w:sz w:val="24"/>
        </w:rPr>
        <w:t>)</w:t>
      </w:r>
      <w:r w:rsidRPr="0005644A">
        <w:rPr>
          <w:sz w:val="24"/>
        </w:rPr>
        <w:t>》为准</w:t>
      </w:r>
      <w:r w:rsidRPr="0005644A">
        <w:rPr>
          <w:rFonts w:hint="eastAsia"/>
          <w:sz w:val="24"/>
        </w:rPr>
        <w:t>；</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大写金额和小写金额不一致的，以大写金额为准</w:t>
      </w:r>
      <w:r w:rsidRPr="0005644A">
        <w:rPr>
          <w:rFonts w:hint="eastAsia"/>
          <w:sz w:val="24"/>
        </w:rPr>
        <w:t>；</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单价金额小数点或者百分比有明显错位的，以开标一览表的总价为准，并修改单价</w:t>
      </w:r>
      <w:r w:rsidRPr="0005644A">
        <w:rPr>
          <w:rFonts w:hint="eastAsia"/>
          <w:sz w:val="24"/>
        </w:rPr>
        <w:t>；</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总价金额与按单价汇总金额不一致的，以单价金额计算结果为准</w:t>
      </w:r>
      <w:r w:rsidRPr="0005644A">
        <w:rPr>
          <w:rFonts w:hint="eastAsia"/>
          <w:sz w:val="24"/>
        </w:rPr>
        <w:t>；</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同时出现两种以上不一致的，按照前款规定的顺序修正</w:t>
      </w:r>
      <w:r w:rsidRPr="0005644A">
        <w:rPr>
          <w:rFonts w:hint="eastAsia"/>
          <w:sz w:val="24"/>
        </w:rPr>
        <w:t>；</w:t>
      </w:r>
    </w:p>
    <w:p w:rsidR="005C3151" w:rsidRPr="0005644A" w:rsidRDefault="00DC61CF">
      <w:pPr>
        <w:numPr>
          <w:ilvl w:val="2"/>
          <w:numId w:val="4"/>
        </w:numPr>
        <w:tabs>
          <w:tab w:val="left" w:pos="900"/>
          <w:tab w:val="left" w:pos="1333"/>
          <w:tab w:val="left" w:pos="2350"/>
        </w:tabs>
        <w:spacing w:line="360" w:lineRule="auto"/>
        <w:ind w:left="900" w:hanging="900"/>
        <w:rPr>
          <w:sz w:val="24"/>
        </w:rPr>
      </w:pPr>
      <w:r w:rsidRPr="0005644A">
        <w:rPr>
          <w:sz w:val="24"/>
        </w:rPr>
        <w:t>按照</w:t>
      </w:r>
      <w:r w:rsidRPr="0005644A">
        <w:rPr>
          <w:sz w:val="24"/>
        </w:rPr>
        <w:t>29.7</w:t>
      </w:r>
      <w:r w:rsidRPr="0005644A">
        <w:rPr>
          <w:sz w:val="24"/>
        </w:rPr>
        <w:t>规定修正后的报价经投标人确认后产生约束力，投标人不确认的，其投标无效。</w:t>
      </w:r>
    </w:p>
    <w:p w:rsidR="005C3151" w:rsidRPr="0005644A" w:rsidRDefault="00DC61CF">
      <w:pPr>
        <w:numPr>
          <w:ilvl w:val="1"/>
          <w:numId w:val="4"/>
        </w:numPr>
        <w:tabs>
          <w:tab w:val="clear" w:pos="2558"/>
          <w:tab w:val="left" w:pos="720"/>
          <w:tab w:val="left" w:pos="851"/>
        </w:tabs>
        <w:spacing w:line="360" w:lineRule="auto"/>
        <w:ind w:left="720" w:hanging="720"/>
        <w:rPr>
          <w:b/>
          <w:sz w:val="24"/>
        </w:rPr>
      </w:pPr>
      <w:r w:rsidRPr="0005644A">
        <w:rPr>
          <w:b/>
          <w:sz w:val="24"/>
        </w:rPr>
        <w:t>评标</w:t>
      </w:r>
      <w:r w:rsidRPr="0005644A">
        <w:rPr>
          <w:rFonts w:hint="eastAsia"/>
          <w:b/>
          <w:sz w:val="24"/>
        </w:rPr>
        <w:t>方</w:t>
      </w:r>
      <w:r w:rsidRPr="0005644A">
        <w:rPr>
          <w:b/>
          <w:sz w:val="24"/>
        </w:rPr>
        <w:t>法</w:t>
      </w:r>
    </w:p>
    <w:p w:rsidR="005C3151" w:rsidRPr="0005644A" w:rsidRDefault="00DC61CF">
      <w:pPr>
        <w:numPr>
          <w:ilvl w:val="2"/>
          <w:numId w:val="4"/>
        </w:numPr>
        <w:tabs>
          <w:tab w:val="left" w:pos="900"/>
        </w:tabs>
        <w:spacing w:line="360" w:lineRule="auto"/>
        <w:ind w:left="900" w:hanging="900"/>
        <w:rPr>
          <w:sz w:val="24"/>
        </w:rPr>
      </w:pPr>
      <w:r w:rsidRPr="0005644A">
        <w:rPr>
          <w:sz w:val="24"/>
        </w:rPr>
        <w:t>评标方法：本次招标采用综合评分法；权重分配</w:t>
      </w:r>
      <w:bookmarkStart w:id="100" w:name="_Hlk55210066"/>
      <w:r w:rsidRPr="0005644A">
        <w:rPr>
          <w:b/>
          <w:sz w:val="24"/>
        </w:rPr>
        <w:t>详见</w:t>
      </w:r>
      <w:r w:rsidRPr="0005644A">
        <w:rPr>
          <w:rFonts w:hint="eastAsia"/>
          <w:b/>
          <w:sz w:val="24"/>
        </w:rPr>
        <w:t>“</w:t>
      </w:r>
      <w:r w:rsidRPr="0005644A">
        <w:rPr>
          <w:b/>
          <w:sz w:val="24"/>
        </w:rPr>
        <w:t>第二章</w:t>
      </w:r>
      <w:r w:rsidRPr="0005644A">
        <w:rPr>
          <w:b/>
          <w:sz w:val="24"/>
        </w:rPr>
        <w:t xml:space="preserve"> </w:t>
      </w:r>
      <w:r w:rsidRPr="0005644A">
        <w:rPr>
          <w:b/>
          <w:sz w:val="24"/>
        </w:rPr>
        <w:t>投标人须知</w:t>
      </w:r>
      <w:r w:rsidRPr="0005644A">
        <w:rPr>
          <w:b/>
          <w:sz w:val="24"/>
        </w:rPr>
        <w:t xml:space="preserve"> </w:t>
      </w:r>
      <w:r w:rsidRPr="0005644A">
        <w:rPr>
          <w:rFonts w:hint="eastAsia"/>
          <w:b/>
          <w:sz w:val="24"/>
        </w:rPr>
        <w:t>附表</w:t>
      </w:r>
      <w:r w:rsidRPr="0005644A">
        <w:rPr>
          <w:b/>
          <w:sz w:val="24"/>
        </w:rPr>
        <w:t>3.</w:t>
      </w:r>
      <w:r w:rsidRPr="0005644A">
        <w:rPr>
          <w:rFonts w:hint="eastAsia"/>
          <w:b/>
          <w:sz w:val="24"/>
        </w:rPr>
        <w:t>评分权重分配表”</w:t>
      </w:r>
      <w:r w:rsidRPr="0005644A">
        <w:rPr>
          <w:b/>
          <w:bCs/>
          <w:sz w:val="24"/>
        </w:rPr>
        <w:t>。</w:t>
      </w:r>
      <w:bookmarkEnd w:id="100"/>
      <w:r w:rsidRPr="0005644A">
        <w:rPr>
          <w:sz w:val="24"/>
        </w:rPr>
        <w:t>评标委员会以招标文件为依据按照评标程序，就每个投标人的商务状况、技术状况及其对招标文件要求的响应情况进行评</w:t>
      </w:r>
      <w:r w:rsidRPr="0005644A">
        <w:rPr>
          <w:rFonts w:hint="eastAsia"/>
          <w:sz w:val="24"/>
        </w:rPr>
        <w:t>审</w:t>
      </w:r>
      <w:r w:rsidRPr="0005644A">
        <w:rPr>
          <w:sz w:val="24"/>
        </w:rPr>
        <w:t>，独立评出各投标人的商务</w:t>
      </w:r>
      <w:r w:rsidRPr="0005644A">
        <w:rPr>
          <w:rFonts w:hint="eastAsia"/>
          <w:sz w:val="24"/>
        </w:rPr>
        <w:t>评</w:t>
      </w:r>
      <w:r w:rsidRPr="0005644A">
        <w:rPr>
          <w:sz w:val="24"/>
        </w:rPr>
        <w:t>分、技术</w:t>
      </w:r>
      <w:r w:rsidRPr="0005644A">
        <w:rPr>
          <w:rFonts w:hint="eastAsia"/>
          <w:sz w:val="24"/>
        </w:rPr>
        <w:t>评</w:t>
      </w:r>
      <w:r w:rsidRPr="0005644A">
        <w:rPr>
          <w:sz w:val="24"/>
        </w:rPr>
        <w:t>分。各评委评分的算术平均值即为该投标人的商务得分和技术得分；然后，评出价格得分；最后，将商务得分、技术得分和价格得分汇总得出综合得分（分值按四舍五入原则精确到小数点后两位）。</w:t>
      </w:r>
    </w:p>
    <w:p w:rsidR="005C3151" w:rsidRPr="0005644A" w:rsidRDefault="00DC61CF">
      <w:pPr>
        <w:spacing w:line="360" w:lineRule="auto"/>
        <w:jc w:val="center"/>
        <w:rPr>
          <w:b/>
          <w:sz w:val="24"/>
        </w:rPr>
      </w:pPr>
      <w:r w:rsidRPr="0005644A">
        <w:rPr>
          <w:b/>
          <w:sz w:val="24"/>
        </w:rPr>
        <w:t>综合得分＝商务得分</w:t>
      </w:r>
      <w:r w:rsidRPr="0005644A">
        <w:rPr>
          <w:b/>
          <w:sz w:val="24"/>
        </w:rPr>
        <w:t>+</w:t>
      </w:r>
      <w:r w:rsidRPr="0005644A">
        <w:rPr>
          <w:b/>
          <w:sz w:val="24"/>
        </w:rPr>
        <w:t>技术得分</w:t>
      </w:r>
      <w:r w:rsidRPr="0005644A">
        <w:rPr>
          <w:b/>
          <w:sz w:val="24"/>
        </w:rPr>
        <w:t>+</w:t>
      </w:r>
      <w:r w:rsidRPr="0005644A">
        <w:rPr>
          <w:b/>
          <w:sz w:val="24"/>
        </w:rPr>
        <w:t>价格得分；</w:t>
      </w:r>
    </w:p>
    <w:p w:rsidR="005C3151" w:rsidRPr="0005644A" w:rsidRDefault="00DC61CF">
      <w:pPr>
        <w:numPr>
          <w:ilvl w:val="2"/>
          <w:numId w:val="4"/>
        </w:numPr>
        <w:tabs>
          <w:tab w:val="left" w:pos="900"/>
        </w:tabs>
        <w:spacing w:line="360" w:lineRule="auto"/>
        <w:ind w:left="900" w:hanging="900"/>
        <w:rPr>
          <w:bCs/>
          <w:sz w:val="24"/>
        </w:rPr>
      </w:pPr>
      <w:r w:rsidRPr="0005644A">
        <w:rPr>
          <w:bCs/>
          <w:sz w:val="24"/>
        </w:rPr>
        <w:t>评标委员会将按投标人的综合得分由高到低的顺序</w:t>
      </w:r>
      <w:r w:rsidRPr="0005644A">
        <w:rPr>
          <w:rFonts w:hint="eastAsia"/>
          <w:bCs/>
          <w:sz w:val="24"/>
        </w:rPr>
        <w:t>推荐</w:t>
      </w:r>
      <w:r w:rsidRPr="0005644A">
        <w:rPr>
          <w:bCs/>
          <w:sz w:val="24"/>
        </w:rPr>
        <w:t>排名第一的投标人为第一中标候选人，排名第二的为第二中标候选人，排名第三的为第三中标候选人，</w:t>
      </w:r>
      <w:r w:rsidRPr="0005644A">
        <w:rPr>
          <w:rFonts w:hint="eastAsia"/>
          <w:bCs/>
          <w:sz w:val="24"/>
        </w:rPr>
        <w:t>以此类推，</w:t>
      </w:r>
      <w:r w:rsidRPr="0005644A">
        <w:rPr>
          <w:bCs/>
          <w:sz w:val="24"/>
        </w:rPr>
        <w:t>并由采购人依法确定中标人。</w:t>
      </w:r>
    </w:p>
    <w:p w:rsidR="005C3151" w:rsidRPr="0005644A" w:rsidRDefault="00DC61CF">
      <w:pPr>
        <w:numPr>
          <w:ilvl w:val="1"/>
          <w:numId w:val="4"/>
        </w:numPr>
        <w:tabs>
          <w:tab w:val="clear" w:pos="2558"/>
          <w:tab w:val="left" w:pos="720"/>
          <w:tab w:val="left" w:pos="851"/>
          <w:tab w:val="left" w:pos="907"/>
        </w:tabs>
        <w:spacing w:line="360" w:lineRule="auto"/>
        <w:ind w:left="720" w:hanging="720"/>
        <w:rPr>
          <w:b/>
          <w:bCs/>
          <w:sz w:val="24"/>
        </w:rPr>
      </w:pPr>
      <w:r w:rsidRPr="0005644A">
        <w:rPr>
          <w:b/>
          <w:bCs/>
          <w:sz w:val="24"/>
        </w:rPr>
        <w:t>评标委员会</w:t>
      </w:r>
      <w:r w:rsidRPr="0005644A">
        <w:rPr>
          <w:rFonts w:hint="eastAsia"/>
          <w:b/>
          <w:bCs/>
          <w:sz w:val="24"/>
        </w:rPr>
        <w:t>决定投标文件的响应情况只根据投标文件本身的内容，而不寻求外部的证据。但投标文件有不真实、不正确的内容除外。</w:t>
      </w:r>
    </w:p>
    <w:p w:rsidR="005C3151" w:rsidRPr="0005644A" w:rsidRDefault="00DC61CF">
      <w:pPr>
        <w:numPr>
          <w:ilvl w:val="1"/>
          <w:numId w:val="4"/>
        </w:numPr>
        <w:tabs>
          <w:tab w:val="clear" w:pos="2558"/>
          <w:tab w:val="left" w:pos="709"/>
          <w:tab w:val="left" w:pos="851"/>
        </w:tabs>
        <w:spacing w:line="360" w:lineRule="auto"/>
        <w:ind w:left="720" w:hanging="720"/>
        <w:rPr>
          <w:sz w:val="24"/>
        </w:rPr>
      </w:pPr>
      <w:bookmarkStart w:id="101" w:name="_Ref354733511"/>
      <w:r w:rsidRPr="0005644A">
        <w:rPr>
          <w:sz w:val="24"/>
        </w:rPr>
        <w:t>投标文件的澄清</w:t>
      </w:r>
      <w:bookmarkEnd w:id="101"/>
    </w:p>
    <w:p w:rsidR="005C3151" w:rsidRPr="0005644A" w:rsidRDefault="00DC61CF">
      <w:pPr>
        <w:numPr>
          <w:ilvl w:val="2"/>
          <w:numId w:val="4"/>
        </w:numPr>
        <w:tabs>
          <w:tab w:val="left" w:pos="900"/>
          <w:tab w:val="left" w:pos="1333"/>
          <w:tab w:val="left" w:pos="2350"/>
        </w:tabs>
        <w:spacing w:line="360" w:lineRule="auto"/>
        <w:ind w:left="900" w:hanging="900"/>
        <w:rPr>
          <w:b/>
          <w:sz w:val="24"/>
        </w:rPr>
      </w:pPr>
      <w:r w:rsidRPr="0005644A">
        <w:rPr>
          <w:kern w:val="0"/>
          <w:sz w:val="24"/>
        </w:rPr>
        <w:t>评</w:t>
      </w:r>
      <w:r w:rsidRPr="0005644A">
        <w:rPr>
          <w:bCs/>
          <w:sz w:val="24"/>
        </w:rPr>
        <w:t>标期间，对投标文件中含义不明确、同类问题表述不一致或者有明显文字和计算错误的内容，评标委员会应当以书面形式（应当由评标委员会专家签字）要求投标人</w:t>
      </w:r>
      <w:proofErr w:type="gramStart"/>
      <w:r w:rsidRPr="0005644A">
        <w:rPr>
          <w:bCs/>
          <w:sz w:val="24"/>
        </w:rPr>
        <w:t>作出</w:t>
      </w:r>
      <w:proofErr w:type="gramEnd"/>
      <w:r w:rsidRPr="0005644A">
        <w:rPr>
          <w:bCs/>
          <w:sz w:val="24"/>
        </w:rPr>
        <w:t>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rsidR="005C3151" w:rsidRPr="0005644A" w:rsidRDefault="00DC61CF">
      <w:pPr>
        <w:numPr>
          <w:ilvl w:val="0"/>
          <w:numId w:val="4"/>
        </w:numPr>
        <w:tabs>
          <w:tab w:val="left" w:pos="709"/>
        </w:tabs>
        <w:spacing w:line="360" w:lineRule="auto"/>
        <w:ind w:left="567" w:hanging="567"/>
        <w:outlineLvl w:val="2"/>
        <w:rPr>
          <w:sz w:val="24"/>
        </w:rPr>
      </w:pPr>
      <w:bookmarkStart w:id="102" w:name="_Toc179884297"/>
      <w:r w:rsidRPr="0005644A">
        <w:rPr>
          <w:rFonts w:hint="eastAsia"/>
          <w:b/>
          <w:sz w:val="24"/>
        </w:rPr>
        <w:t>商务、技术、价格评审以及推荐中标候选人</w:t>
      </w:r>
      <w:bookmarkEnd w:id="102"/>
    </w:p>
    <w:p w:rsidR="005C3151" w:rsidRPr="0005644A" w:rsidRDefault="00DC61CF">
      <w:pPr>
        <w:numPr>
          <w:ilvl w:val="1"/>
          <w:numId w:val="4"/>
        </w:numPr>
        <w:tabs>
          <w:tab w:val="clear" w:pos="2558"/>
          <w:tab w:val="left" w:pos="709"/>
          <w:tab w:val="left" w:pos="851"/>
        </w:tabs>
        <w:spacing w:line="360" w:lineRule="auto"/>
        <w:ind w:left="720" w:hanging="720"/>
        <w:rPr>
          <w:bCs/>
          <w:sz w:val="24"/>
        </w:rPr>
      </w:pPr>
      <w:r w:rsidRPr="0005644A">
        <w:rPr>
          <w:bCs/>
          <w:sz w:val="24"/>
        </w:rPr>
        <w:t>评标委员会按招标文件中规定的评标方法和标准，对</w:t>
      </w:r>
      <w:r w:rsidRPr="0005644A">
        <w:rPr>
          <w:rFonts w:hint="eastAsia"/>
          <w:bCs/>
          <w:sz w:val="24"/>
        </w:rPr>
        <w:t>通过符合性审查</w:t>
      </w:r>
      <w:r w:rsidRPr="0005644A">
        <w:rPr>
          <w:bCs/>
          <w:sz w:val="24"/>
        </w:rPr>
        <w:t>的投标文件进行商务</w:t>
      </w:r>
      <w:r w:rsidRPr="0005644A">
        <w:rPr>
          <w:rFonts w:hint="eastAsia"/>
          <w:bCs/>
          <w:sz w:val="24"/>
        </w:rPr>
        <w:t>、</w:t>
      </w:r>
      <w:r w:rsidRPr="0005644A">
        <w:rPr>
          <w:bCs/>
          <w:sz w:val="24"/>
        </w:rPr>
        <w:t>技术</w:t>
      </w:r>
      <w:r w:rsidRPr="0005644A">
        <w:rPr>
          <w:rFonts w:hint="eastAsia"/>
          <w:bCs/>
          <w:sz w:val="24"/>
        </w:rPr>
        <w:t>和价格</w:t>
      </w:r>
      <w:r w:rsidRPr="0005644A">
        <w:rPr>
          <w:bCs/>
          <w:sz w:val="24"/>
        </w:rPr>
        <w:t>评</w:t>
      </w:r>
      <w:r w:rsidRPr="0005644A">
        <w:rPr>
          <w:rFonts w:hint="eastAsia"/>
          <w:bCs/>
          <w:sz w:val="24"/>
        </w:rPr>
        <w:t>审</w:t>
      </w:r>
      <w:r w:rsidRPr="0005644A">
        <w:rPr>
          <w:bCs/>
          <w:sz w:val="24"/>
        </w:rPr>
        <w:t>。</w:t>
      </w:r>
    </w:p>
    <w:p w:rsidR="005C3151" w:rsidRPr="0005644A" w:rsidRDefault="00DC61CF">
      <w:pPr>
        <w:numPr>
          <w:ilvl w:val="1"/>
          <w:numId w:val="4"/>
        </w:numPr>
        <w:tabs>
          <w:tab w:val="clear" w:pos="2558"/>
          <w:tab w:val="left" w:pos="709"/>
          <w:tab w:val="left" w:pos="851"/>
        </w:tabs>
        <w:spacing w:line="360" w:lineRule="auto"/>
        <w:ind w:left="720" w:hanging="720"/>
        <w:rPr>
          <w:b/>
          <w:sz w:val="24"/>
        </w:rPr>
      </w:pPr>
      <w:r w:rsidRPr="0005644A">
        <w:rPr>
          <w:b/>
          <w:sz w:val="24"/>
        </w:rPr>
        <w:t>商务评分：评标委员会对投标人的商务状况及响应程度进行评</w:t>
      </w:r>
      <w:r w:rsidRPr="0005644A">
        <w:rPr>
          <w:rFonts w:hint="eastAsia"/>
          <w:b/>
          <w:sz w:val="24"/>
        </w:rPr>
        <w:t>审</w:t>
      </w:r>
      <w:r w:rsidRPr="0005644A">
        <w:rPr>
          <w:b/>
          <w:sz w:val="24"/>
        </w:rPr>
        <w:t>，并依据评分标准，评出其商务评分。</w:t>
      </w:r>
    </w:p>
    <w:p w:rsidR="005C3151" w:rsidRPr="0005644A" w:rsidRDefault="00DC61CF">
      <w:pPr>
        <w:numPr>
          <w:ilvl w:val="1"/>
          <w:numId w:val="4"/>
        </w:numPr>
        <w:tabs>
          <w:tab w:val="clear" w:pos="2558"/>
          <w:tab w:val="left" w:pos="709"/>
          <w:tab w:val="left" w:pos="851"/>
        </w:tabs>
        <w:spacing w:line="360" w:lineRule="auto"/>
        <w:ind w:left="720" w:hanging="720"/>
        <w:rPr>
          <w:b/>
          <w:sz w:val="24"/>
        </w:rPr>
      </w:pPr>
      <w:r w:rsidRPr="0005644A">
        <w:rPr>
          <w:b/>
          <w:sz w:val="24"/>
        </w:rPr>
        <w:t>技术评分：评标委员会对投标人的技术状况及响应程度进行评</w:t>
      </w:r>
      <w:r w:rsidRPr="0005644A">
        <w:rPr>
          <w:rFonts w:hint="eastAsia"/>
          <w:b/>
          <w:sz w:val="24"/>
        </w:rPr>
        <w:t>审</w:t>
      </w:r>
      <w:r w:rsidRPr="0005644A">
        <w:rPr>
          <w:b/>
          <w:sz w:val="24"/>
        </w:rPr>
        <w:t>，并依据评分标准，评出其技术评分。</w:t>
      </w:r>
    </w:p>
    <w:p w:rsidR="005C3151" w:rsidRPr="0005644A" w:rsidRDefault="00DC61CF">
      <w:pPr>
        <w:numPr>
          <w:ilvl w:val="1"/>
          <w:numId w:val="4"/>
        </w:numPr>
        <w:tabs>
          <w:tab w:val="clear" w:pos="2558"/>
          <w:tab w:val="left" w:pos="709"/>
          <w:tab w:val="left" w:pos="851"/>
        </w:tabs>
        <w:spacing w:line="360" w:lineRule="auto"/>
        <w:ind w:left="720" w:hanging="720"/>
        <w:rPr>
          <w:sz w:val="24"/>
        </w:rPr>
      </w:pPr>
      <w:r w:rsidRPr="0005644A">
        <w:rPr>
          <w:b/>
          <w:sz w:val="24"/>
        </w:rPr>
        <w:t>价格评分：</w:t>
      </w:r>
    </w:p>
    <w:p w:rsidR="005C3151" w:rsidRPr="0005644A" w:rsidRDefault="00DC61CF">
      <w:pPr>
        <w:numPr>
          <w:ilvl w:val="2"/>
          <w:numId w:val="4"/>
        </w:numPr>
        <w:tabs>
          <w:tab w:val="clear" w:pos="1759"/>
          <w:tab w:val="left" w:pos="900"/>
          <w:tab w:val="left" w:pos="1333"/>
          <w:tab w:val="left" w:pos="2350"/>
        </w:tabs>
        <w:spacing w:line="360" w:lineRule="auto"/>
        <w:ind w:left="900" w:hanging="900"/>
        <w:rPr>
          <w:sz w:val="24"/>
        </w:rPr>
      </w:pPr>
      <w:r w:rsidRPr="0005644A">
        <w:rPr>
          <w:b/>
          <w:sz w:val="24"/>
        </w:rPr>
        <w:t>价格评分标准（详见第二章</w:t>
      </w:r>
      <w:r w:rsidRPr="0005644A">
        <w:rPr>
          <w:b/>
          <w:sz w:val="24"/>
        </w:rPr>
        <w:t xml:space="preserve"> </w:t>
      </w:r>
      <w:r w:rsidRPr="0005644A">
        <w:rPr>
          <w:b/>
          <w:sz w:val="24"/>
        </w:rPr>
        <w:t>投标人须知</w:t>
      </w:r>
      <w:r w:rsidRPr="0005644A">
        <w:rPr>
          <w:b/>
          <w:sz w:val="24"/>
        </w:rPr>
        <w:t xml:space="preserve"> </w:t>
      </w:r>
      <w:r w:rsidRPr="0005644A">
        <w:rPr>
          <w:rFonts w:hint="eastAsia"/>
          <w:b/>
          <w:sz w:val="24"/>
        </w:rPr>
        <w:t>附表</w:t>
      </w:r>
      <w:r w:rsidRPr="0005644A">
        <w:rPr>
          <w:b/>
          <w:sz w:val="24"/>
        </w:rPr>
        <w:t>4.</w:t>
      </w:r>
      <w:r w:rsidRPr="0005644A">
        <w:rPr>
          <w:rFonts w:hint="eastAsia"/>
          <w:b/>
          <w:sz w:val="24"/>
        </w:rPr>
        <w:t>价格</w:t>
      </w:r>
      <w:r w:rsidRPr="0005644A">
        <w:rPr>
          <w:b/>
          <w:sz w:val="24"/>
        </w:rPr>
        <w:t>评分表）</w:t>
      </w:r>
    </w:p>
    <w:p w:rsidR="005C3151" w:rsidRPr="0005644A" w:rsidRDefault="00DC61CF">
      <w:pPr>
        <w:numPr>
          <w:ilvl w:val="2"/>
          <w:numId w:val="4"/>
        </w:numPr>
        <w:tabs>
          <w:tab w:val="clear" w:pos="1759"/>
          <w:tab w:val="left" w:pos="900"/>
          <w:tab w:val="left" w:pos="1333"/>
          <w:tab w:val="left" w:pos="2350"/>
        </w:tabs>
        <w:spacing w:line="360" w:lineRule="auto"/>
        <w:ind w:left="900" w:hanging="900"/>
        <w:rPr>
          <w:b/>
          <w:sz w:val="24"/>
        </w:rPr>
      </w:pPr>
      <w:r w:rsidRPr="0005644A">
        <w:rPr>
          <w:b/>
          <w:sz w:val="24"/>
        </w:rPr>
        <w:t>对小型或微型企业投标的扶持</w:t>
      </w:r>
      <w:r w:rsidRPr="0005644A">
        <w:rPr>
          <w:rFonts w:hint="eastAsia"/>
          <w:b/>
          <w:bCs/>
          <w:sz w:val="24"/>
        </w:rPr>
        <w:t>（适用于非专门面向中小企业的情形）</w:t>
      </w:r>
    </w:p>
    <w:p w:rsidR="005C3151" w:rsidRPr="0005644A" w:rsidRDefault="00DC61CF">
      <w:pPr>
        <w:numPr>
          <w:ilvl w:val="3"/>
          <w:numId w:val="4"/>
        </w:numPr>
        <w:tabs>
          <w:tab w:val="clear" w:pos="1990"/>
          <w:tab w:val="left" w:pos="993"/>
          <w:tab w:val="left" w:pos="2350"/>
        </w:tabs>
        <w:spacing w:line="360" w:lineRule="auto"/>
        <w:ind w:left="993" w:hanging="993"/>
        <w:rPr>
          <w:sz w:val="24"/>
        </w:rPr>
      </w:pPr>
      <w:r w:rsidRPr="0005644A">
        <w:rPr>
          <w:rFonts w:hint="eastAsia"/>
          <w:sz w:val="24"/>
        </w:rPr>
        <w:t>按照</w:t>
      </w:r>
      <w:r w:rsidRPr="0005644A">
        <w:rPr>
          <w:sz w:val="24"/>
        </w:rPr>
        <w:t>财政部、工业和信息化部制定</w:t>
      </w:r>
      <w:r w:rsidRPr="0005644A">
        <w:rPr>
          <w:rFonts w:hint="eastAsia"/>
          <w:sz w:val="24"/>
        </w:rPr>
        <w:t>的</w:t>
      </w:r>
      <w:r w:rsidRPr="0005644A">
        <w:rPr>
          <w:sz w:val="24"/>
        </w:rPr>
        <w:t>《政府采购促进中小企业发展</w:t>
      </w:r>
      <w:r w:rsidRPr="0005644A">
        <w:rPr>
          <w:rFonts w:hint="eastAsia"/>
          <w:sz w:val="24"/>
        </w:rPr>
        <w:t>管理</w:t>
      </w:r>
      <w:r w:rsidRPr="0005644A">
        <w:rPr>
          <w:sz w:val="24"/>
        </w:rPr>
        <w:t>办法》规定，对小型或微型企业产品的价格给予一定比例扣除，用扣除后的价格参与评审。</w:t>
      </w:r>
      <w:r w:rsidRPr="0005644A">
        <w:rPr>
          <w:rFonts w:hint="eastAsia"/>
          <w:b/>
          <w:sz w:val="24"/>
        </w:rPr>
        <w:t>（符合条件的中小企业应当提供</w:t>
      </w:r>
      <w:r w:rsidRPr="0005644A">
        <w:rPr>
          <w:rFonts w:hint="eastAsia"/>
          <w:b/>
          <w:bCs/>
          <w:sz w:val="24"/>
          <w:lang w:bidi="ar"/>
        </w:rPr>
        <w:t>《中小企业声明函》</w:t>
      </w:r>
      <w:r w:rsidRPr="0005644A">
        <w:rPr>
          <w:b/>
          <w:sz w:val="24"/>
        </w:rPr>
        <w:t>（见附件</w:t>
      </w:r>
      <w:r w:rsidRPr="0005644A">
        <w:rPr>
          <w:b/>
          <w:sz w:val="24"/>
        </w:rPr>
        <w:t>3-9</w:t>
      </w:r>
      <w:r w:rsidRPr="0005644A">
        <w:rPr>
          <w:rFonts w:hint="eastAsia"/>
          <w:b/>
          <w:sz w:val="24"/>
        </w:rPr>
        <w:t>））</w:t>
      </w:r>
    </w:p>
    <w:p w:rsidR="005C3151" w:rsidRPr="0005644A" w:rsidRDefault="00DC61CF">
      <w:pPr>
        <w:numPr>
          <w:ilvl w:val="3"/>
          <w:numId w:val="4"/>
        </w:numPr>
        <w:tabs>
          <w:tab w:val="clear" w:pos="1990"/>
          <w:tab w:val="left" w:pos="993"/>
          <w:tab w:val="left" w:pos="2350"/>
        </w:tabs>
        <w:spacing w:line="360" w:lineRule="auto"/>
        <w:ind w:left="993" w:hanging="993"/>
        <w:rPr>
          <w:sz w:val="24"/>
        </w:rPr>
      </w:pPr>
      <w:r w:rsidRPr="0005644A">
        <w:rPr>
          <w:rFonts w:hint="eastAsia"/>
          <w:sz w:val="24"/>
        </w:rPr>
        <w:t>按照</w:t>
      </w:r>
      <w:r w:rsidRPr="0005644A">
        <w:rPr>
          <w:sz w:val="24"/>
        </w:rPr>
        <w:t>《财政部、司法部关于政府采购支持监狱企业发展有关问题的通知》（财库〔</w:t>
      </w:r>
      <w:r w:rsidRPr="0005644A">
        <w:rPr>
          <w:sz w:val="24"/>
        </w:rPr>
        <w:t>2014</w:t>
      </w:r>
      <w:r w:rsidRPr="0005644A">
        <w:rPr>
          <w:sz w:val="24"/>
        </w:rPr>
        <w:t>〕</w:t>
      </w:r>
      <w:r w:rsidRPr="0005644A">
        <w:rPr>
          <w:sz w:val="24"/>
        </w:rPr>
        <w:t>68</w:t>
      </w:r>
      <w:r w:rsidRPr="0005644A">
        <w:rPr>
          <w:sz w:val="24"/>
        </w:rPr>
        <w:t>号），监狱企业参加政府采购活动时，视同小型、微型企业，可享受小型、微型企业相等的政府扶持政策及待遇</w:t>
      </w:r>
      <w:r w:rsidRPr="0005644A">
        <w:rPr>
          <w:b/>
          <w:sz w:val="24"/>
        </w:rPr>
        <w:t>（注：参加政府采购活动的监狱企业必须提供由省级以上监狱管理局、戒毒管理局（含新疆生产建设兵团）出具的监狱企业证明文件）</w:t>
      </w:r>
    </w:p>
    <w:p w:rsidR="005C3151" w:rsidRPr="0005644A" w:rsidRDefault="00DC61CF">
      <w:pPr>
        <w:numPr>
          <w:ilvl w:val="3"/>
          <w:numId w:val="4"/>
        </w:numPr>
        <w:tabs>
          <w:tab w:val="clear" w:pos="1990"/>
          <w:tab w:val="left" w:pos="993"/>
          <w:tab w:val="left" w:pos="2350"/>
        </w:tabs>
        <w:spacing w:line="360" w:lineRule="auto"/>
        <w:ind w:left="993" w:hanging="993"/>
        <w:rPr>
          <w:sz w:val="24"/>
        </w:rPr>
      </w:pPr>
      <w:r w:rsidRPr="0005644A">
        <w:rPr>
          <w:rFonts w:hint="eastAsia"/>
          <w:sz w:val="24"/>
        </w:rPr>
        <w:t>按照</w:t>
      </w:r>
      <w:r w:rsidRPr="0005644A">
        <w:rPr>
          <w:sz w:val="24"/>
        </w:rPr>
        <w:t>《财政部</w:t>
      </w:r>
      <w:r w:rsidRPr="0005644A">
        <w:rPr>
          <w:sz w:val="24"/>
        </w:rPr>
        <w:t xml:space="preserve"> </w:t>
      </w:r>
      <w:r w:rsidRPr="0005644A">
        <w:rPr>
          <w:sz w:val="24"/>
        </w:rPr>
        <w:t>民政部</w:t>
      </w:r>
      <w:r w:rsidRPr="0005644A">
        <w:rPr>
          <w:sz w:val="24"/>
        </w:rPr>
        <w:t xml:space="preserve"> </w:t>
      </w:r>
      <w:r w:rsidRPr="0005644A">
        <w:rPr>
          <w:sz w:val="24"/>
        </w:rPr>
        <w:t>中国残疾人联合会关于促进残疾人就业政府采购政策的通知》（财库〔</w:t>
      </w:r>
      <w:r w:rsidRPr="0005644A">
        <w:rPr>
          <w:sz w:val="24"/>
        </w:rPr>
        <w:t>2017</w:t>
      </w:r>
      <w:r w:rsidRPr="0005644A">
        <w:rPr>
          <w:sz w:val="24"/>
        </w:rPr>
        <w:t>〕</w:t>
      </w:r>
      <w:r w:rsidRPr="0005644A">
        <w:rPr>
          <w:sz w:val="24"/>
        </w:rPr>
        <w:t>141</w:t>
      </w:r>
      <w:r w:rsidRPr="0005644A">
        <w:rPr>
          <w:sz w:val="24"/>
        </w:rPr>
        <w:t>号）</w:t>
      </w:r>
      <w:r w:rsidRPr="0005644A">
        <w:rPr>
          <w:rFonts w:hint="eastAsia"/>
          <w:sz w:val="24"/>
        </w:rPr>
        <w:t>，</w:t>
      </w:r>
      <w:r w:rsidRPr="0005644A">
        <w:rPr>
          <w:sz w:val="24"/>
        </w:rPr>
        <w:t>残疾人福利性单位参加政府采购活动时，视同小型、微型企业，享受预留份额、评审中价格扣除等促进中小企业发展的政府采购政策。</w:t>
      </w:r>
      <w:r w:rsidRPr="0005644A">
        <w:rPr>
          <w:b/>
          <w:sz w:val="24"/>
        </w:rPr>
        <w:t>（符合条件的残疾人福利性单位在参加政府采购活动时，应当提供本通知规定的《残疾人福利性单位声明函》（见附件</w:t>
      </w:r>
      <w:r w:rsidRPr="0005644A">
        <w:rPr>
          <w:b/>
          <w:sz w:val="24"/>
        </w:rPr>
        <w:t>3-10</w:t>
      </w:r>
      <w:r w:rsidRPr="0005644A">
        <w:rPr>
          <w:rFonts w:hint="eastAsia"/>
          <w:b/>
          <w:sz w:val="24"/>
        </w:rPr>
        <w:t>）</w:t>
      </w:r>
      <w:r w:rsidRPr="0005644A">
        <w:rPr>
          <w:b/>
          <w:sz w:val="24"/>
        </w:rPr>
        <w:t>，并对声明的真实性负责。）</w:t>
      </w:r>
    </w:p>
    <w:p w:rsidR="005C3151" w:rsidRPr="0005644A" w:rsidRDefault="00DC61CF">
      <w:pPr>
        <w:numPr>
          <w:ilvl w:val="3"/>
          <w:numId w:val="4"/>
        </w:numPr>
        <w:tabs>
          <w:tab w:val="clear" w:pos="1990"/>
          <w:tab w:val="left" w:pos="993"/>
          <w:tab w:val="left" w:pos="2350"/>
        </w:tabs>
        <w:spacing w:line="360" w:lineRule="auto"/>
        <w:ind w:left="993" w:hanging="993"/>
        <w:rPr>
          <w:b/>
          <w:sz w:val="24"/>
          <w:u w:val="single"/>
        </w:rPr>
      </w:pPr>
      <w:r w:rsidRPr="0005644A">
        <w:rPr>
          <w:b/>
          <w:sz w:val="24"/>
        </w:rPr>
        <w:t>小型或微型企业投标的优惠</w:t>
      </w:r>
    </w:p>
    <w:p w:rsidR="005C3151" w:rsidRPr="0005644A" w:rsidRDefault="00DC61CF">
      <w:pPr>
        <w:tabs>
          <w:tab w:val="left" w:pos="993"/>
          <w:tab w:val="left" w:pos="1049"/>
          <w:tab w:val="left" w:pos="2350"/>
        </w:tabs>
        <w:spacing w:line="360" w:lineRule="auto"/>
        <w:ind w:left="993"/>
        <w:rPr>
          <w:sz w:val="24"/>
        </w:rPr>
      </w:pPr>
      <w:r w:rsidRPr="0005644A">
        <w:rPr>
          <w:rFonts w:hint="eastAsia"/>
          <w:sz w:val="24"/>
        </w:rPr>
        <w:t>（</w:t>
      </w:r>
      <w:r w:rsidRPr="0005644A">
        <w:rPr>
          <w:rFonts w:hint="eastAsia"/>
          <w:sz w:val="24"/>
        </w:rPr>
        <w:t>1</w:t>
      </w:r>
      <w:r w:rsidRPr="0005644A">
        <w:rPr>
          <w:rFonts w:hint="eastAsia"/>
          <w:sz w:val="24"/>
        </w:rPr>
        <w:t>）</w:t>
      </w:r>
      <w:r w:rsidRPr="0005644A">
        <w:rPr>
          <w:sz w:val="24"/>
        </w:rPr>
        <w:fldChar w:fldCharType="begin"/>
      </w:r>
      <w:r w:rsidRPr="0005644A">
        <w:rPr>
          <w:sz w:val="24"/>
        </w:rPr>
        <w:instrText xml:space="preserve"> </w:instrText>
      </w:r>
      <w:r w:rsidRPr="0005644A">
        <w:rPr>
          <w:rFonts w:hint="eastAsia"/>
          <w:sz w:val="24"/>
        </w:rPr>
        <w:instrText>= 1 \* GB3</w:instrText>
      </w:r>
      <w:r w:rsidRPr="0005644A">
        <w:rPr>
          <w:sz w:val="24"/>
        </w:rPr>
        <w:instrText xml:space="preserve"> </w:instrText>
      </w:r>
      <w:r w:rsidRPr="0005644A">
        <w:rPr>
          <w:sz w:val="24"/>
        </w:rPr>
        <w:fldChar w:fldCharType="separate"/>
      </w:r>
      <w:r w:rsidRPr="0005644A">
        <w:rPr>
          <w:rFonts w:hint="eastAsia"/>
          <w:sz w:val="24"/>
        </w:rPr>
        <w:t>①</w:t>
      </w:r>
      <w:r w:rsidRPr="0005644A">
        <w:rPr>
          <w:sz w:val="24"/>
        </w:rPr>
        <w:fldChar w:fldCharType="end"/>
      </w:r>
      <w:r w:rsidRPr="0005644A">
        <w:rPr>
          <w:rFonts w:hint="eastAsia"/>
          <w:sz w:val="24"/>
        </w:rPr>
        <w:t>在货物采购项目中，货物由小微型企业制造，即货物由小微型企业生产且使用该小微型企业商号或者注册商标或</w:t>
      </w:r>
      <w:r w:rsidRPr="0005644A">
        <w:rPr>
          <w:sz w:val="24"/>
        </w:rPr>
        <w:fldChar w:fldCharType="begin"/>
      </w:r>
      <w:r w:rsidRPr="0005644A">
        <w:rPr>
          <w:sz w:val="24"/>
        </w:rPr>
        <w:instrText xml:space="preserve"> </w:instrText>
      </w:r>
      <w:r w:rsidRPr="0005644A">
        <w:rPr>
          <w:rFonts w:hint="eastAsia"/>
          <w:sz w:val="24"/>
        </w:rPr>
        <w:instrText>= 2 \* GB3</w:instrText>
      </w:r>
      <w:r w:rsidRPr="0005644A">
        <w:rPr>
          <w:sz w:val="24"/>
        </w:rPr>
        <w:instrText xml:space="preserve"> </w:instrText>
      </w:r>
      <w:r w:rsidRPr="0005644A">
        <w:rPr>
          <w:sz w:val="24"/>
        </w:rPr>
        <w:fldChar w:fldCharType="separate"/>
      </w:r>
      <w:r w:rsidRPr="0005644A">
        <w:rPr>
          <w:rFonts w:hint="eastAsia"/>
          <w:sz w:val="24"/>
        </w:rPr>
        <w:t>②</w:t>
      </w:r>
      <w:r w:rsidRPr="0005644A">
        <w:rPr>
          <w:sz w:val="24"/>
        </w:rPr>
        <w:fldChar w:fldCharType="end"/>
      </w:r>
      <w:r w:rsidRPr="0005644A">
        <w:rPr>
          <w:rFonts w:hint="eastAsia"/>
          <w:sz w:val="24"/>
        </w:rPr>
        <w:t>在工程采购项目中，工程由小微型企业承建，即工程施工单位为小微型企业或</w:t>
      </w:r>
      <w:r w:rsidRPr="0005644A">
        <w:rPr>
          <w:sz w:val="24"/>
        </w:rPr>
        <w:fldChar w:fldCharType="begin"/>
      </w:r>
      <w:r w:rsidRPr="0005644A">
        <w:rPr>
          <w:sz w:val="24"/>
        </w:rPr>
        <w:instrText xml:space="preserve"> </w:instrText>
      </w:r>
      <w:r w:rsidRPr="0005644A">
        <w:rPr>
          <w:rFonts w:hint="eastAsia"/>
          <w:sz w:val="24"/>
        </w:rPr>
        <w:instrText>= 3 \* GB3</w:instrText>
      </w:r>
      <w:r w:rsidRPr="0005644A">
        <w:rPr>
          <w:sz w:val="24"/>
        </w:rPr>
        <w:instrText xml:space="preserve"> </w:instrText>
      </w:r>
      <w:r w:rsidRPr="0005644A">
        <w:rPr>
          <w:sz w:val="24"/>
        </w:rPr>
        <w:fldChar w:fldCharType="separate"/>
      </w:r>
      <w:r w:rsidRPr="0005644A">
        <w:rPr>
          <w:rFonts w:hint="eastAsia"/>
          <w:sz w:val="24"/>
        </w:rPr>
        <w:t>③</w:t>
      </w:r>
      <w:r w:rsidRPr="0005644A">
        <w:rPr>
          <w:sz w:val="24"/>
        </w:rPr>
        <w:fldChar w:fldCharType="end"/>
      </w:r>
      <w:r w:rsidRPr="0005644A">
        <w:rPr>
          <w:rFonts w:hint="eastAsia"/>
          <w:sz w:val="24"/>
        </w:rPr>
        <w:t>在服务采购项目中，服务由小微型企业承接，即提供服务的人员为小微型企业依照《中华人民共和国劳动合同法》订立劳动合同的从业人员，其价格给予</w:t>
      </w:r>
      <w:r w:rsidRPr="0005644A">
        <w:rPr>
          <w:sz w:val="24"/>
        </w:rPr>
        <w:t>10</w:t>
      </w:r>
      <w:r w:rsidRPr="0005644A">
        <w:rPr>
          <w:rFonts w:hint="eastAsia"/>
          <w:sz w:val="24"/>
        </w:rPr>
        <w:t>%</w:t>
      </w:r>
      <w:r w:rsidRPr="0005644A">
        <w:rPr>
          <w:rFonts w:hint="eastAsia"/>
          <w:sz w:val="24"/>
        </w:rPr>
        <w:t>（工程项目为</w:t>
      </w:r>
      <w:r w:rsidRPr="0005644A">
        <w:rPr>
          <w:sz w:val="24"/>
        </w:rPr>
        <w:t>3%</w:t>
      </w:r>
      <w:r w:rsidRPr="0005644A">
        <w:rPr>
          <w:rFonts w:hint="eastAsia"/>
          <w:sz w:val="24"/>
        </w:rPr>
        <w:t>）的扣除。</w:t>
      </w:r>
    </w:p>
    <w:p w:rsidR="005C3151" w:rsidRPr="0005644A" w:rsidRDefault="00DC61CF">
      <w:pPr>
        <w:tabs>
          <w:tab w:val="left" w:pos="993"/>
          <w:tab w:val="left" w:pos="1049"/>
          <w:tab w:val="left" w:pos="2350"/>
        </w:tabs>
        <w:spacing w:line="360" w:lineRule="auto"/>
        <w:ind w:left="993"/>
        <w:rPr>
          <w:sz w:val="24"/>
        </w:rPr>
      </w:pPr>
      <w:r w:rsidRPr="0005644A">
        <w:rPr>
          <w:rFonts w:hint="eastAsia"/>
          <w:sz w:val="24"/>
        </w:rPr>
        <w:t>（</w:t>
      </w:r>
      <w:r w:rsidRPr="0005644A">
        <w:rPr>
          <w:rFonts w:hint="eastAsia"/>
          <w:sz w:val="24"/>
        </w:rPr>
        <w:t>2</w:t>
      </w:r>
      <w:r w:rsidRPr="0005644A">
        <w:rPr>
          <w:rFonts w:hint="eastAsia"/>
          <w:sz w:val="24"/>
        </w:rPr>
        <w:t>）</w:t>
      </w:r>
      <w:r w:rsidRPr="0005644A">
        <w:rPr>
          <w:rFonts w:hint="eastAsia"/>
          <w:bCs/>
          <w:sz w:val="24"/>
        </w:rPr>
        <w:t>大中型企业与小型、微型、残疾人福利性单位或监狱企业组成联合体共同参加投标的优惠：</w:t>
      </w:r>
      <w:r w:rsidRPr="0005644A">
        <w:rPr>
          <w:rFonts w:hint="eastAsia"/>
          <w:sz w:val="24"/>
        </w:rPr>
        <w:t>大中型企业与小型、微型、残疾人福利性单位或监狱企业组成联合体共同参加非专门面向中小企业的采购活动。联合协议中约定，小型、微型、残疾人福利性单位或监狱企业的协议合同金额占到联合体协议合同总额</w:t>
      </w:r>
      <w:r w:rsidRPr="0005644A">
        <w:rPr>
          <w:rFonts w:hint="eastAsia"/>
          <w:sz w:val="24"/>
        </w:rPr>
        <w:t>30%</w:t>
      </w:r>
      <w:r w:rsidRPr="0005644A">
        <w:rPr>
          <w:rFonts w:hint="eastAsia"/>
          <w:sz w:val="24"/>
        </w:rPr>
        <w:t>以上的，其价格给予</w:t>
      </w:r>
      <w:r w:rsidRPr="0005644A">
        <w:rPr>
          <w:sz w:val="24"/>
        </w:rPr>
        <w:t>4</w:t>
      </w:r>
      <w:r w:rsidRPr="0005644A">
        <w:rPr>
          <w:rFonts w:hint="eastAsia"/>
          <w:sz w:val="24"/>
        </w:rPr>
        <w:t>%</w:t>
      </w:r>
      <w:r w:rsidRPr="0005644A">
        <w:rPr>
          <w:rFonts w:hint="eastAsia"/>
          <w:sz w:val="24"/>
        </w:rPr>
        <w:t>（工程项目为</w:t>
      </w:r>
      <w:r w:rsidRPr="0005644A">
        <w:rPr>
          <w:sz w:val="24"/>
        </w:rPr>
        <w:t>1%</w:t>
      </w:r>
      <w:r w:rsidRPr="0005644A">
        <w:rPr>
          <w:rFonts w:hint="eastAsia"/>
          <w:sz w:val="24"/>
        </w:rPr>
        <w:t>）的扣除。联合体各方均为小型、微型、残疾人福利性单位或监狱企业的按照</w:t>
      </w:r>
      <w:r w:rsidRPr="0005644A">
        <w:rPr>
          <w:sz w:val="24"/>
        </w:rPr>
        <w:t>30</w:t>
      </w:r>
      <w:r w:rsidRPr="0005644A">
        <w:rPr>
          <w:rFonts w:hint="eastAsia"/>
          <w:sz w:val="24"/>
        </w:rPr>
        <w:t>.</w:t>
      </w:r>
      <w:r w:rsidRPr="0005644A">
        <w:rPr>
          <w:sz w:val="24"/>
        </w:rPr>
        <w:t>4</w:t>
      </w:r>
      <w:r w:rsidRPr="0005644A">
        <w:rPr>
          <w:rFonts w:hint="eastAsia"/>
          <w:sz w:val="24"/>
        </w:rPr>
        <w:t>.</w:t>
      </w:r>
      <w:r w:rsidRPr="0005644A">
        <w:rPr>
          <w:sz w:val="24"/>
        </w:rPr>
        <w:t>2</w:t>
      </w:r>
      <w:r w:rsidRPr="0005644A">
        <w:rPr>
          <w:rFonts w:hint="eastAsia"/>
          <w:sz w:val="24"/>
        </w:rPr>
        <w:t>.</w:t>
      </w:r>
      <w:r w:rsidRPr="0005644A">
        <w:rPr>
          <w:sz w:val="24"/>
        </w:rPr>
        <w:t>4</w:t>
      </w:r>
      <w:r w:rsidRPr="0005644A">
        <w:rPr>
          <w:rFonts w:hint="eastAsia"/>
          <w:sz w:val="24"/>
        </w:rPr>
        <w:t>（</w:t>
      </w:r>
      <w:r w:rsidRPr="0005644A">
        <w:rPr>
          <w:rFonts w:hint="eastAsia"/>
          <w:sz w:val="24"/>
        </w:rPr>
        <w:t>1</w:t>
      </w:r>
      <w:r w:rsidRPr="0005644A">
        <w:rPr>
          <w:rFonts w:hint="eastAsia"/>
          <w:sz w:val="24"/>
        </w:rPr>
        <w:t>）条规定给予其价格扣除。</w:t>
      </w:r>
    </w:p>
    <w:p w:rsidR="005C3151" w:rsidRPr="0005644A" w:rsidRDefault="00DC61CF">
      <w:pPr>
        <w:numPr>
          <w:ilvl w:val="2"/>
          <w:numId w:val="4"/>
        </w:numPr>
        <w:tabs>
          <w:tab w:val="clear" w:pos="1759"/>
          <w:tab w:val="left" w:pos="900"/>
          <w:tab w:val="left" w:pos="1333"/>
          <w:tab w:val="left" w:pos="2350"/>
        </w:tabs>
        <w:spacing w:line="360" w:lineRule="auto"/>
        <w:ind w:left="900" w:hanging="900"/>
        <w:rPr>
          <w:b/>
          <w:sz w:val="24"/>
          <w:u w:val="single"/>
        </w:rPr>
      </w:pPr>
      <w:r w:rsidRPr="0005644A">
        <w:rPr>
          <w:b/>
          <w:sz w:val="24"/>
          <w:u w:val="single"/>
        </w:rPr>
        <w:t>参加政府采购活动的中小企业或监狱企业应按照招标文件中投标文件格式</w:t>
      </w:r>
      <w:r w:rsidRPr="0005644A">
        <w:rPr>
          <w:rFonts w:hint="eastAsia"/>
          <w:b/>
          <w:sz w:val="24"/>
          <w:u w:val="single"/>
        </w:rPr>
        <w:t>提供</w:t>
      </w:r>
      <w:r w:rsidRPr="0005644A">
        <w:rPr>
          <w:b/>
          <w:sz w:val="24"/>
          <w:u w:val="single"/>
        </w:rPr>
        <w:t>《</w:t>
      </w:r>
      <w:r w:rsidRPr="0005644A">
        <w:rPr>
          <w:rFonts w:hint="eastAsia"/>
          <w:b/>
          <w:sz w:val="24"/>
          <w:u w:val="single"/>
        </w:rPr>
        <w:t>中小</w:t>
      </w:r>
      <w:r w:rsidRPr="0005644A">
        <w:rPr>
          <w:b/>
          <w:sz w:val="24"/>
          <w:u w:val="single"/>
        </w:rPr>
        <w:t>企业声明函》</w:t>
      </w:r>
      <w:r w:rsidRPr="0005644A">
        <w:rPr>
          <w:rFonts w:hint="eastAsia"/>
          <w:b/>
          <w:sz w:val="24"/>
          <w:u w:val="single"/>
        </w:rPr>
        <w:t>或提供相关证明文件</w:t>
      </w:r>
      <w:r w:rsidRPr="0005644A">
        <w:rPr>
          <w:b/>
          <w:sz w:val="24"/>
          <w:u w:val="single"/>
        </w:rPr>
        <w:t>。</w:t>
      </w:r>
    </w:p>
    <w:p w:rsidR="005C3151" w:rsidRPr="0005644A" w:rsidRDefault="00DC61CF">
      <w:pPr>
        <w:numPr>
          <w:ilvl w:val="2"/>
          <w:numId w:val="4"/>
        </w:numPr>
        <w:tabs>
          <w:tab w:val="clear" w:pos="1759"/>
          <w:tab w:val="left" w:pos="900"/>
          <w:tab w:val="left" w:pos="1333"/>
          <w:tab w:val="left" w:pos="2350"/>
        </w:tabs>
        <w:spacing w:line="360" w:lineRule="auto"/>
        <w:ind w:left="900" w:hanging="900"/>
        <w:rPr>
          <w:b/>
          <w:sz w:val="24"/>
        </w:rPr>
      </w:pPr>
      <w:r w:rsidRPr="0005644A">
        <w:rPr>
          <w:b/>
          <w:sz w:val="24"/>
        </w:rPr>
        <w:t>中小企业划分标准</w:t>
      </w:r>
    </w:p>
    <w:p w:rsidR="005C3151" w:rsidRPr="0005644A" w:rsidRDefault="00DC61CF">
      <w:pPr>
        <w:numPr>
          <w:ilvl w:val="3"/>
          <w:numId w:val="4"/>
        </w:numPr>
        <w:tabs>
          <w:tab w:val="clear" w:pos="1990"/>
          <w:tab w:val="left" w:pos="993"/>
          <w:tab w:val="left" w:pos="2350"/>
        </w:tabs>
        <w:spacing w:line="360" w:lineRule="auto"/>
        <w:ind w:left="993" w:hanging="993"/>
        <w:rPr>
          <w:b/>
          <w:sz w:val="24"/>
        </w:rPr>
      </w:pPr>
      <w:r w:rsidRPr="0005644A">
        <w:rPr>
          <w:rFonts w:hint="eastAsia"/>
          <w:sz w:val="24"/>
        </w:rPr>
        <w:t>中小企业应当符合：（一）中型或小型或微型企业划分标准（根据《工业和信息化部、国家统计局、国家发展和改革委员会、财政部关于印发中小企业划型标准规定的通知》（工信部联企业</w:t>
      </w:r>
      <w:r w:rsidRPr="0005644A">
        <w:rPr>
          <w:rFonts w:hint="eastAsia"/>
          <w:sz w:val="24"/>
        </w:rPr>
        <w:t>[2011]300</w:t>
      </w:r>
      <w:r w:rsidRPr="0005644A">
        <w:rPr>
          <w:rFonts w:hint="eastAsia"/>
          <w:sz w:val="24"/>
        </w:rPr>
        <w:t>号）规定的划分标准）；（二）提供本企业制造的货物、承担的工程或者服务，或者提供其他中型或小型或微型企业的制造的货物。本项所称货物不包括使用大型企业注册商标的货物。</w:t>
      </w:r>
    </w:p>
    <w:p w:rsidR="005C3151" w:rsidRPr="0005644A" w:rsidRDefault="00DC61CF">
      <w:pPr>
        <w:numPr>
          <w:ilvl w:val="3"/>
          <w:numId w:val="4"/>
        </w:numPr>
        <w:tabs>
          <w:tab w:val="clear" w:pos="1990"/>
          <w:tab w:val="left" w:pos="993"/>
          <w:tab w:val="left" w:pos="2350"/>
        </w:tabs>
        <w:spacing w:line="360" w:lineRule="auto"/>
        <w:ind w:left="993" w:hanging="993"/>
        <w:rPr>
          <w:sz w:val="24"/>
        </w:rPr>
      </w:pPr>
      <w:r w:rsidRPr="0005644A">
        <w:rPr>
          <w:rFonts w:hint="eastAsia"/>
          <w:sz w:val="24"/>
        </w:rPr>
        <w:t>小型、微型企业提供中型企业制造的货物的，视同为中型企业。</w:t>
      </w:r>
    </w:p>
    <w:p w:rsidR="005C3151" w:rsidRPr="0005644A" w:rsidRDefault="00DC61CF">
      <w:pPr>
        <w:numPr>
          <w:ilvl w:val="2"/>
          <w:numId w:val="4"/>
        </w:numPr>
        <w:tabs>
          <w:tab w:val="clear" w:pos="1759"/>
          <w:tab w:val="left" w:pos="900"/>
          <w:tab w:val="left" w:pos="1333"/>
          <w:tab w:val="left" w:pos="2350"/>
        </w:tabs>
        <w:spacing w:line="360" w:lineRule="auto"/>
        <w:ind w:left="900" w:hanging="900"/>
        <w:rPr>
          <w:b/>
          <w:bCs/>
          <w:sz w:val="24"/>
        </w:rPr>
      </w:pPr>
      <w:r w:rsidRPr="0005644A">
        <w:rPr>
          <w:rFonts w:hint="eastAsia"/>
          <w:b/>
          <w:bCs/>
          <w:sz w:val="24"/>
        </w:rPr>
        <w:t>节能产品、环保标志产品的优惠（适用于有节能产品或环境标志产品的情形）</w:t>
      </w:r>
    </w:p>
    <w:p w:rsidR="005C3151" w:rsidRPr="0005644A" w:rsidRDefault="00DC61CF">
      <w:pPr>
        <w:numPr>
          <w:ilvl w:val="3"/>
          <w:numId w:val="4"/>
        </w:numPr>
        <w:tabs>
          <w:tab w:val="clear" w:pos="1990"/>
          <w:tab w:val="left" w:pos="993"/>
          <w:tab w:val="left" w:pos="2350"/>
        </w:tabs>
        <w:spacing w:line="360" w:lineRule="auto"/>
        <w:ind w:left="993" w:hanging="993"/>
        <w:rPr>
          <w:sz w:val="24"/>
        </w:rPr>
      </w:pPr>
      <w:r w:rsidRPr="0005644A">
        <w:rPr>
          <w:sz w:val="24"/>
        </w:rPr>
        <w:t>投标人投标产品属于《节能产品政府采购品目清单》、《环境标志产品政府采购品目清单》中优先采购产品类别（非强制采购产品类别）的，其价格给予</w:t>
      </w:r>
      <w:r w:rsidRPr="0005644A">
        <w:rPr>
          <w:sz w:val="24"/>
        </w:rPr>
        <w:t>1%</w:t>
      </w:r>
      <w:r w:rsidRPr="0005644A">
        <w:rPr>
          <w:sz w:val="24"/>
        </w:rPr>
        <w:t>的扣除，即投标报价</w:t>
      </w:r>
      <w:r w:rsidRPr="0005644A">
        <w:rPr>
          <w:sz w:val="24"/>
        </w:rPr>
        <w:t>-</w:t>
      </w:r>
      <w:r w:rsidRPr="0005644A">
        <w:rPr>
          <w:sz w:val="24"/>
        </w:rPr>
        <w:t>优先采购产品投标报价</w:t>
      </w:r>
      <w:r w:rsidRPr="0005644A">
        <w:rPr>
          <w:sz w:val="24"/>
        </w:rPr>
        <w:t>×1%</w:t>
      </w:r>
      <w:r w:rsidRPr="0005644A">
        <w:rPr>
          <w:sz w:val="24"/>
        </w:rPr>
        <w:t>。</w:t>
      </w:r>
    </w:p>
    <w:p w:rsidR="005C3151" w:rsidRPr="0005644A" w:rsidRDefault="00DC61CF">
      <w:pPr>
        <w:numPr>
          <w:ilvl w:val="3"/>
          <w:numId w:val="4"/>
        </w:numPr>
        <w:tabs>
          <w:tab w:val="clear" w:pos="1990"/>
          <w:tab w:val="left" w:pos="993"/>
          <w:tab w:val="left" w:pos="2350"/>
        </w:tabs>
        <w:spacing w:line="360" w:lineRule="auto"/>
        <w:ind w:left="993" w:hanging="993"/>
        <w:rPr>
          <w:sz w:val="24"/>
        </w:rPr>
      </w:pPr>
      <w:r w:rsidRPr="0005644A">
        <w:rPr>
          <w:rStyle w:val="GB2312"/>
          <w:rFonts w:ascii="Times New Roman" w:eastAsia="宋体" w:hAnsi="Times New Roman"/>
          <w:b/>
        </w:rPr>
        <w:t>属于《节能产品政府采购品目清单》、《环境标志产品政府采购品目清单》中优先采购产品类别产品</w:t>
      </w:r>
      <w:r w:rsidRPr="0005644A">
        <w:rPr>
          <w:b/>
          <w:sz w:val="24"/>
        </w:rPr>
        <w:t>须提供由《参与实施政府采购节能产品认证机构名录》、《参与实施政府采购环境标志产品认证机构名录》中确定的机构出具的、处于有效期之内的节能产品证书或环境标志产品证书（复印件加盖投标人公章），并且必须在《报价明细表》中单独列明</w:t>
      </w:r>
      <w:r w:rsidRPr="0005644A">
        <w:rPr>
          <w:rStyle w:val="GB2312"/>
          <w:rFonts w:ascii="Times New Roman" w:eastAsia="宋体" w:hAnsi="Times New Roman"/>
          <w:b/>
        </w:rPr>
        <w:t>属于</w:t>
      </w:r>
      <w:r w:rsidRPr="0005644A">
        <w:rPr>
          <w:b/>
          <w:sz w:val="24"/>
        </w:rPr>
        <w:t>优先采购产品类别产品</w:t>
      </w:r>
      <w:r w:rsidRPr="0005644A">
        <w:rPr>
          <w:rStyle w:val="GB2312"/>
          <w:rFonts w:ascii="Times New Roman" w:eastAsia="宋体" w:hAnsi="Times New Roman"/>
          <w:b/>
        </w:rPr>
        <w:t>的单价及总价</w:t>
      </w:r>
      <w:r w:rsidRPr="0005644A">
        <w:rPr>
          <w:b/>
          <w:sz w:val="24"/>
        </w:rPr>
        <w:t>，若投标人未提供证书或未在《报价明细表》中的</w:t>
      </w:r>
      <w:r w:rsidRPr="0005644A">
        <w:rPr>
          <w:b/>
          <w:sz w:val="24"/>
        </w:rPr>
        <w:t>“</w:t>
      </w:r>
      <w:r w:rsidRPr="0005644A">
        <w:rPr>
          <w:b/>
          <w:sz w:val="24"/>
        </w:rPr>
        <w:t>《节能产品政府采购品目清单》、《环境标志产品政府采购品目清单》中优先采购产品类别产品列价表</w:t>
      </w:r>
      <w:r w:rsidRPr="0005644A">
        <w:rPr>
          <w:b/>
          <w:sz w:val="24"/>
        </w:rPr>
        <w:t>”</w:t>
      </w:r>
      <w:r w:rsidRPr="0005644A">
        <w:rPr>
          <w:b/>
          <w:sz w:val="24"/>
        </w:rPr>
        <w:t>里列明单价及总价的，在计算价格得分时不予以相应的扣除。</w:t>
      </w:r>
    </w:p>
    <w:p w:rsidR="005C3151" w:rsidRPr="0005644A" w:rsidRDefault="00DC61CF">
      <w:pPr>
        <w:numPr>
          <w:ilvl w:val="1"/>
          <w:numId w:val="4"/>
        </w:numPr>
        <w:tabs>
          <w:tab w:val="clear" w:pos="2558"/>
          <w:tab w:val="left" w:pos="709"/>
          <w:tab w:val="left" w:pos="851"/>
        </w:tabs>
        <w:spacing w:line="360" w:lineRule="auto"/>
        <w:ind w:left="720" w:hanging="720"/>
        <w:rPr>
          <w:b/>
          <w:sz w:val="24"/>
        </w:rPr>
      </w:pPr>
      <w:r w:rsidRPr="0005644A">
        <w:rPr>
          <w:b/>
          <w:sz w:val="24"/>
        </w:rPr>
        <w:t>商务评分标准（详见第二章</w:t>
      </w:r>
      <w:r w:rsidRPr="0005644A">
        <w:rPr>
          <w:b/>
          <w:sz w:val="24"/>
        </w:rPr>
        <w:t xml:space="preserve"> </w:t>
      </w:r>
      <w:r w:rsidRPr="0005644A">
        <w:rPr>
          <w:b/>
          <w:sz w:val="24"/>
        </w:rPr>
        <w:t>投标人须知</w:t>
      </w:r>
      <w:r w:rsidRPr="0005644A">
        <w:rPr>
          <w:b/>
          <w:sz w:val="24"/>
        </w:rPr>
        <w:t xml:space="preserve"> </w:t>
      </w:r>
      <w:r w:rsidRPr="0005644A">
        <w:rPr>
          <w:b/>
          <w:sz w:val="24"/>
        </w:rPr>
        <w:t>附表</w:t>
      </w:r>
      <w:r w:rsidRPr="0005644A">
        <w:rPr>
          <w:b/>
          <w:sz w:val="24"/>
        </w:rPr>
        <w:t>5.</w:t>
      </w:r>
      <w:r w:rsidRPr="0005644A">
        <w:rPr>
          <w:b/>
          <w:sz w:val="24"/>
        </w:rPr>
        <w:t>商务评分表）</w:t>
      </w:r>
    </w:p>
    <w:p w:rsidR="005C3151" w:rsidRPr="0005644A" w:rsidRDefault="00DC61CF">
      <w:pPr>
        <w:numPr>
          <w:ilvl w:val="1"/>
          <w:numId w:val="4"/>
        </w:numPr>
        <w:tabs>
          <w:tab w:val="clear" w:pos="2558"/>
          <w:tab w:val="left" w:pos="709"/>
          <w:tab w:val="left" w:pos="851"/>
        </w:tabs>
        <w:spacing w:line="360" w:lineRule="auto"/>
        <w:ind w:left="720" w:hanging="720"/>
        <w:rPr>
          <w:b/>
          <w:sz w:val="24"/>
        </w:rPr>
      </w:pPr>
      <w:r w:rsidRPr="0005644A">
        <w:rPr>
          <w:b/>
          <w:sz w:val="24"/>
        </w:rPr>
        <w:t>技术评分标准（详见第二章</w:t>
      </w:r>
      <w:r w:rsidRPr="0005644A">
        <w:rPr>
          <w:b/>
          <w:sz w:val="24"/>
        </w:rPr>
        <w:t xml:space="preserve"> </w:t>
      </w:r>
      <w:r w:rsidRPr="0005644A">
        <w:rPr>
          <w:b/>
          <w:sz w:val="24"/>
        </w:rPr>
        <w:t>投标人须知</w:t>
      </w:r>
      <w:r w:rsidRPr="0005644A">
        <w:rPr>
          <w:b/>
          <w:sz w:val="24"/>
        </w:rPr>
        <w:t xml:space="preserve"> </w:t>
      </w:r>
      <w:r w:rsidRPr="0005644A">
        <w:rPr>
          <w:b/>
          <w:sz w:val="24"/>
        </w:rPr>
        <w:t>附表</w:t>
      </w:r>
      <w:r w:rsidRPr="0005644A">
        <w:rPr>
          <w:b/>
          <w:sz w:val="24"/>
        </w:rPr>
        <w:t>6.</w:t>
      </w:r>
      <w:r w:rsidRPr="0005644A">
        <w:rPr>
          <w:b/>
          <w:sz w:val="24"/>
        </w:rPr>
        <w:t>技术评分表）</w:t>
      </w:r>
    </w:p>
    <w:p w:rsidR="005C3151" w:rsidRPr="0005644A" w:rsidRDefault="00DC61CF">
      <w:pPr>
        <w:numPr>
          <w:ilvl w:val="1"/>
          <w:numId w:val="4"/>
        </w:numPr>
        <w:tabs>
          <w:tab w:val="clear" w:pos="2558"/>
          <w:tab w:val="left" w:pos="720"/>
          <w:tab w:val="left" w:pos="851"/>
        </w:tabs>
        <w:spacing w:line="360" w:lineRule="auto"/>
        <w:ind w:left="720" w:hanging="720"/>
        <w:rPr>
          <w:sz w:val="24"/>
        </w:rPr>
      </w:pPr>
      <w:r w:rsidRPr="0005644A">
        <w:rPr>
          <w:sz w:val="24"/>
        </w:rPr>
        <w:t>推荐中标候选人</w:t>
      </w:r>
    </w:p>
    <w:p w:rsidR="005C3151" w:rsidRPr="0005644A" w:rsidRDefault="00DC61CF">
      <w:pPr>
        <w:numPr>
          <w:ilvl w:val="2"/>
          <w:numId w:val="4"/>
        </w:numPr>
        <w:tabs>
          <w:tab w:val="clear" w:pos="1759"/>
          <w:tab w:val="left" w:pos="720"/>
          <w:tab w:val="left" w:pos="1333"/>
          <w:tab w:val="left" w:pos="2350"/>
        </w:tabs>
        <w:spacing w:line="360" w:lineRule="auto"/>
        <w:ind w:left="709" w:hanging="709"/>
        <w:rPr>
          <w:sz w:val="24"/>
        </w:rPr>
      </w:pPr>
      <w:r w:rsidRPr="0005644A">
        <w:rPr>
          <w:sz w:val="24"/>
        </w:rPr>
        <w:t>评标委员会按评审后的综合得分由高到低顺序排列，向采购人推荐</w:t>
      </w:r>
      <w:r w:rsidRPr="0005644A">
        <w:rPr>
          <w:sz w:val="24"/>
          <w:u w:val="single"/>
        </w:rPr>
        <w:t>3</w:t>
      </w:r>
      <w:r w:rsidRPr="0005644A">
        <w:rPr>
          <w:rFonts w:hint="eastAsia"/>
          <w:sz w:val="24"/>
          <w:u w:val="single"/>
        </w:rPr>
        <w:t>名</w:t>
      </w:r>
      <w:r w:rsidRPr="0005644A">
        <w:rPr>
          <w:sz w:val="24"/>
        </w:rPr>
        <w:t>中标候选人，并编写评标报告。</w:t>
      </w:r>
    </w:p>
    <w:p w:rsidR="005C3151" w:rsidRPr="0005644A" w:rsidRDefault="00DC61CF">
      <w:pPr>
        <w:numPr>
          <w:ilvl w:val="2"/>
          <w:numId w:val="4"/>
        </w:numPr>
        <w:tabs>
          <w:tab w:val="clear" w:pos="1759"/>
          <w:tab w:val="left" w:pos="720"/>
          <w:tab w:val="left" w:pos="1333"/>
          <w:tab w:val="left" w:pos="2350"/>
        </w:tabs>
        <w:spacing w:line="360" w:lineRule="auto"/>
        <w:ind w:left="709" w:hanging="709"/>
        <w:rPr>
          <w:sz w:val="24"/>
        </w:rPr>
      </w:pPr>
      <w:r w:rsidRPr="0005644A">
        <w:rPr>
          <w:sz w:val="24"/>
        </w:rPr>
        <w:t>不同投标人综合得分相同的，按投标报价由低到高顺序排列。综合得分且投标报价相同的，按技术得分</w:t>
      </w:r>
      <w:r w:rsidRPr="0005644A">
        <w:rPr>
          <w:rFonts w:hint="eastAsia"/>
          <w:sz w:val="24"/>
        </w:rPr>
        <w:t>由高到低</w:t>
      </w:r>
      <w:r w:rsidRPr="0005644A">
        <w:rPr>
          <w:sz w:val="24"/>
        </w:rPr>
        <w:t>顺序排列。综合得分、价格及技术得分均相同的，评标委员会成员通过表决，以少数服从多数原则，决定列前中标候选人。</w:t>
      </w:r>
    </w:p>
    <w:p w:rsidR="005C3151" w:rsidRPr="0005644A" w:rsidRDefault="00DC61CF">
      <w:pPr>
        <w:numPr>
          <w:ilvl w:val="2"/>
          <w:numId w:val="4"/>
        </w:numPr>
        <w:tabs>
          <w:tab w:val="clear" w:pos="1759"/>
          <w:tab w:val="left" w:pos="720"/>
          <w:tab w:val="left" w:pos="1333"/>
          <w:tab w:val="left" w:pos="2350"/>
        </w:tabs>
        <w:spacing w:line="360" w:lineRule="auto"/>
        <w:ind w:left="709" w:hanging="709"/>
        <w:rPr>
          <w:sz w:val="24"/>
        </w:rPr>
      </w:pPr>
      <w:r w:rsidRPr="0005644A">
        <w:rPr>
          <w:sz w:val="24"/>
        </w:rPr>
        <w:t>评标委员会成员对评标报告有异议的，应当在评标报告上签署不同意见，并说明理由，否则视为同意评标报告。</w:t>
      </w:r>
    </w:p>
    <w:p w:rsidR="005C3151" w:rsidRPr="0005644A" w:rsidRDefault="00DC61CF">
      <w:pPr>
        <w:numPr>
          <w:ilvl w:val="1"/>
          <w:numId w:val="4"/>
        </w:numPr>
        <w:tabs>
          <w:tab w:val="left" w:pos="360"/>
          <w:tab w:val="left" w:pos="720"/>
        </w:tabs>
        <w:spacing w:line="360" w:lineRule="auto"/>
        <w:ind w:left="720" w:hanging="720"/>
        <w:rPr>
          <w:sz w:val="24"/>
          <w:szCs w:val="20"/>
        </w:rPr>
      </w:pPr>
      <w:r w:rsidRPr="0005644A">
        <w:rPr>
          <w:sz w:val="24"/>
          <w:szCs w:val="20"/>
        </w:rPr>
        <w:t>提供相同品牌产品（非单一产品采购项目，以核心产品品牌为准）且通过资格审查、符合性审查的不同投标人参加同一合同项下</w:t>
      </w:r>
      <w:r w:rsidRPr="0005644A">
        <w:rPr>
          <w:sz w:val="24"/>
        </w:rPr>
        <w:t>投标的，按一家投标人计算，评审后得分最高的同品牌投标人获得中标人推荐资格；评审得分相同的，由采购人或者采购人委托评标委</w:t>
      </w:r>
      <w:r w:rsidRPr="0005644A">
        <w:rPr>
          <w:sz w:val="24"/>
          <w:szCs w:val="20"/>
        </w:rPr>
        <w:t>员会按照</w:t>
      </w:r>
      <w:r w:rsidRPr="0005644A">
        <w:rPr>
          <w:sz w:val="24"/>
          <w:szCs w:val="20"/>
        </w:rPr>
        <w:t>30.7.2</w:t>
      </w:r>
      <w:r w:rsidRPr="0005644A">
        <w:rPr>
          <w:sz w:val="24"/>
          <w:szCs w:val="20"/>
        </w:rPr>
        <w:t>规定的方式确定一个投标人获得中标人推荐资格，其他同品牌投标人不作为中标候选人。</w:t>
      </w:r>
    </w:p>
    <w:p w:rsidR="005C3151" w:rsidRPr="0005644A" w:rsidRDefault="00DC61CF">
      <w:pPr>
        <w:numPr>
          <w:ilvl w:val="1"/>
          <w:numId w:val="4"/>
        </w:numPr>
        <w:tabs>
          <w:tab w:val="left" w:pos="360"/>
          <w:tab w:val="left" w:pos="720"/>
        </w:tabs>
        <w:spacing w:line="360" w:lineRule="auto"/>
        <w:ind w:left="720" w:hanging="720"/>
      </w:pPr>
      <w:r w:rsidRPr="0005644A">
        <w:rPr>
          <w:sz w:val="24"/>
          <w:szCs w:val="20"/>
        </w:rPr>
        <w:t>经评标委员会评审，实质性响应招标文件</w:t>
      </w:r>
      <w:r w:rsidRPr="0005644A">
        <w:rPr>
          <w:rFonts w:hint="eastAsia"/>
          <w:sz w:val="24"/>
          <w:szCs w:val="20"/>
        </w:rPr>
        <w:t>的投标人</w:t>
      </w:r>
      <w:r w:rsidRPr="0005644A">
        <w:rPr>
          <w:sz w:val="24"/>
          <w:szCs w:val="20"/>
        </w:rPr>
        <w:t>不足</w:t>
      </w:r>
      <w:r w:rsidRPr="0005644A">
        <w:rPr>
          <w:rFonts w:hint="eastAsia"/>
          <w:sz w:val="24"/>
          <w:szCs w:val="20"/>
        </w:rPr>
        <w:t>三</w:t>
      </w:r>
      <w:r w:rsidRPr="0005644A">
        <w:rPr>
          <w:sz w:val="24"/>
          <w:szCs w:val="20"/>
        </w:rPr>
        <w:t>家的，采购项目废标，由采购人</w:t>
      </w:r>
      <w:r w:rsidRPr="0005644A">
        <w:rPr>
          <w:rFonts w:hint="eastAsia"/>
          <w:sz w:val="24"/>
          <w:szCs w:val="20"/>
        </w:rPr>
        <w:t>按照</w:t>
      </w:r>
      <w:r w:rsidRPr="0005644A">
        <w:rPr>
          <w:sz w:val="24"/>
          <w:szCs w:val="20"/>
        </w:rPr>
        <w:t>《政府采购非招标采购方式管理办法》向</w:t>
      </w:r>
      <w:r w:rsidRPr="0005644A">
        <w:rPr>
          <w:rFonts w:hint="eastAsia"/>
          <w:sz w:val="24"/>
          <w:szCs w:val="20"/>
        </w:rPr>
        <w:t>有关</w:t>
      </w:r>
      <w:r w:rsidRPr="0005644A">
        <w:rPr>
          <w:sz w:val="24"/>
          <w:szCs w:val="20"/>
        </w:rPr>
        <w:t>部门申请转变招标方式或者</w:t>
      </w:r>
      <w:r w:rsidRPr="0005644A">
        <w:rPr>
          <w:rFonts w:hint="eastAsia"/>
          <w:sz w:val="24"/>
          <w:szCs w:val="20"/>
        </w:rPr>
        <w:t>按照</w:t>
      </w:r>
      <w:r w:rsidRPr="0005644A">
        <w:rPr>
          <w:sz w:val="24"/>
          <w:szCs w:val="20"/>
        </w:rPr>
        <w:t>《中</w:t>
      </w:r>
      <w:r w:rsidRPr="0005644A">
        <w:rPr>
          <w:rFonts w:hint="eastAsia"/>
          <w:sz w:val="24"/>
          <w:szCs w:val="20"/>
        </w:rPr>
        <w:t>华</w:t>
      </w:r>
      <w:r w:rsidRPr="0005644A">
        <w:rPr>
          <w:sz w:val="24"/>
          <w:szCs w:val="20"/>
        </w:rPr>
        <w:t>人民共和国政府采购法》规定重新组织</w:t>
      </w:r>
      <w:r w:rsidRPr="0005644A">
        <w:rPr>
          <w:rFonts w:hint="eastAsia"/>
          <w:sz w:val="24"/>
          <w:szCs w:val="20"/>
        </w:rPr>
        <w:t>采购活动</w:t>
      </w:r>
      <w:r w:rsidRPr="0005644A">
        <w:rPr>
          <w:sz w:val="24"/>
          <w:szCs w:val="20"/>
        </w:rPr>
        <w:t>。</w:t>
      </w:r>
    </w:p>
    <w:p w:rsidR="005C3151" w:rsidRPr="0005644A" w:rsidRDefault="00DC61CF">
      <w:pPr>
        <w:spacing w:beforeLines="50" w:before="156" w:afterLines="50" w:after="156" w:line="360" w:lineRule="auto"/>
        <w:jc w:val="center"/>
        <w:outlineLvl w:val="1"/>
        <w:rPr>
          <w:b/>
          <w:sz w:val="32"/>
          <w:szCs w:val="32"/>
        </w:rPr>
      </w:pPr>
      <w:bookmarkStart w:id="103" w:name="_Toc179884298"/>
      <w:r w:rsidRPr="0005644A">
        <w:rPr>
          <w:b/>
          <w:sz w:val="32"/>
          <w:szCs w:val="32"/>
        </w:rPr>
        <w:t>六、授予合同</w:t>
      </w:r>
      <w:bookmarkEnd w:id="103"/>
    </w:p>
    <w:p w:rsidR="005C3151" w:rsidRPr="0005644A" w:rsidRDefault="00DC61CF">
      <w:pPr>
        <w:numPr>
          <w:ilvl w:val="0"/>
          <w:numId w:val="4"/>
        </w:numPr>
        <w:tabs>
          <w:tab w:val="left" w:pos="720"/>
        </w:tabs>
        <w:spacing w:line="360" w:lineRule="auto"/>
        <w:ind w:left="720" w:hanging="720"/>
        <w:outlineLvl w:val="2"/>
        <w:rPr>
          <w:b/>
          <w:sz w:val="24"/>
        </w:rPr>
      </w:pPr>
      <w:bookmarkStart w:id="104" w:name="_Ref396488554"/>
      <w:bookmarkStart w:id="105" w:name="_Toc396492259"/>
      <w:bookmarkStart w:id="106" w:name="_Toc179884299"/>
      <w:r w:rsidRPr="0005644A">
        <w:rPr>
          <w:b/>
          <w:sz w:val="24"/>
        </w:rPr>
        <w:t>合同授予标准</w:t>
      </w:r>
      <w:bookmarkEnd w:id="104"/>
      <w:bookmarkEnd w:id="105"/>
      <w:bookmarkEnd w:id="106"/>
    </w:p>
    <w:p w:rsidR="005C3151" w:rsidRPr="0005644A" w:rsidRDefault="00DC61CF">
      <w:pPr>
        <w:numPr>
          <w:ilvl w:val="1"/>
          <w:numId w:val="4"/>
        </w:numPr>
        <w:tabs>
          <w:tab w:val="left" w:pos="360"/>
          <w:tab w:val="left" w:pos="720"/>
          <w:tab w:val="left" w:pos="907"/>
        </w:tabs>
        <w:spacing w:line="360" w:lineRule="auto"/>
        <w:ind w:left="720" w:hanging="720"/>
        <w:rPr>
          <w:sz w:val="24"/>
        </w:rPr>
      </w:pPr>
      <w:r w:rsidRPr="0005644A">
        <w:rPr>
          <w:sz w:val="24"/>
        </w:rPr>
        <w:t>根据评标委员会的评审结果，采购人</w:t>
      </w:r>
      <w:r w:rsidRPr="0005644A">
        <w:rPr>
          <w:rFonts w:hint="eastAsia"/>
          <w:sz w:val="24"/>
        </w:rPr>
        <w:t>在</w:t>
      </w:r>
      <w:r w:rsidRPr="0005644A">
        <w:rPr>
          <w:sz w:val="24"/>
        </w:rPr>
        <w:t>评标报告推荐的中标候选人中按顺序依法确定</w:t>
      </w:r>
      <w:r w:rsidRPr="0005644A">
        <w:rPr>
          <w:sz w:val="24"/>
        </w:rPr>
        <w:t>1</w:t>
      </w:r>
      <w:r w:rsidRPr="0005644A">
        <w:rPr>
          <w:sz w:val="24"/>
        </w:rPr>
        <w:t>名中标人。</w:t>
      </w:r>
    </w:p>
    <w:p w:rsidR="005C3151" w:rsidRPr="0005644A" w:rsidRDefault="00DC61CF">
      <w:pPr>
        <w:numPr>
          <w:ilvl w:val="0"/>
          <w:numId w:val="4"/>
        </w:numPr>
        <w:tabs>
          <w:tab w:val="left" w:pos="720"/>
          <w:tab w:val="left" w:pos="1990"/>
        </w:tabs>
        <w:spacing w:line="360" w:lineRule="auto"/>
        <w:ind w:left="720" w:hanging="720"/>
        <w:outlineLvl w:val="2"/>
        <w:rPr>
          <w:b/>
          <w:sz w:val="24"/>
        </w:rPr>
      </w:pPr>
      <w:bookmarkStart w:id="107" w:name="_Toc532304777"/>
      <w:bookmarkStart w:id="108" w:name="_Toc532304776"/>
      <w:bookmarkStart w:id="109" w:name="_Toc179884300"/>
      <w:bookmarkStart w:id="110" w:name="_Toc396492261"/>
      <w:bookmarkEnd w:id="107"/>
      <w:bookmarkEnd w:id="108"/>
      <w:r w:rsidRPr="0005644A">
        <w:rPr>
          <w:b/>
          <w:sz w:val="24"/>
        </w:rPr>
        <w:t>中标通知书</w:t>
      </w:r>
      <w:bookmarkEnd w:id="109"/>
      <w:bookmarkEnd w:id="110"/>
    </w:p>
    <w:p w:rsidR="005C3151" w:rsidRPr="0005644A" w:rsidRDefault="00DC61CF">
      <w:pPr>
        <w:numPr>
          <w:ilvl w:val="1"/>
          <w:numId w:val="4"/>
        </w:numPr>
        <w:tabs>
          <w:tab w:val="left" w:pos="360"/>
          <w:tab w:val="left" w:pos="720"/>
          <w:tab w:val="left" w:pos="907"/>
        </w:tabs>
        <w:spacing w:line="360" w:lineRule="auto"/>
        <w:ind w:left="720" w:hanging="720"/>
        <w:rPr>
          <w:sz w:val="24"/>
        </w:rPr>
      </w:pPr>
      <w:r w:rsidRPr="0005644A">
        <w:rPr>
          <w:sz w:val="24"/>
        </w:rPr>
        <w:t>采购代理机构自中标人确定之日起</w:t>
      </w:r>
      <w:r w:rsidRPr="0005644A">
        <w:rPr>
          <w:sz w:val="24"/>
        </w:rPr>
        <w:t>2</w:t>
      </w:r>
      <w:r w:rsidRPr="0005644A">
        <w:rPr>
          <w:sz w:val="24"/>
        </w:rPr>
        <w:t>个工作日内，在</w:t>
      </w:r>
      <w:r w:rsidRPr="0005644A">
        <w:rPr>
          <w:rFonts w:hint="eastAsia"/>
          <w:sz w:val="24"/>
        </w:rPr>
        <w:t>采购信息发布</w:t>
      </w:r>
      <w:r w:rsidRPr="0005644A">
        <w:rPr>
          <w:sz w:val="24"/>
        </w:rPr>
        <w:t>的媒体上公告中标结果，同时向中标人发出中标通知书。</w:t>
      </w:r>
    </w:p>
    <w:p w:rsidR="005C3151" w:rsidRPr="0005644A" w:rsidRDefault="00DC61CF">
      <w:pPr>
        <w:numPr>
          <w:ilvl w:val="1"/>
          <w:numId w:val="4"/>
        </w:numPr>
        <w:tabs>
          <w:tab w:val="clear" w:pos="2558"/>
          <w:tab w:val="left" w:pos="720"/>
          <w:tab w:val="left" w:pos="907"/>
          <w:tab w:val="left" w:pos="1475"/>
        </w:tabs>
        <w:spacing w:line="360" w:lineRule="auto"/>
        <w:ind w:left="720" w:hanging="720"/>
        <w:rPr>
          <w:sz w:val="24"/>
        </w:rPr>
      </w:pPr>
      <w:r w:rsidRPr="0005644A">
        <w:rPr>
          <w:sz w:val="24"/>
        </w:rPr>
        <w:t>《中标通知书》是合同的一个组成部分，《中标通知书》对采购人和中标人均具有同等</w:t>
      </w:r>
      <w:r w:rsidRPr="0005644A">
        <w:rPr>
          <w:rFonts w:hint="eastAsia"/>
          <w:sz w:val="24"/>
        </w:rPr>
        <w:t>的</w:t>
      </w:r>
      <w:r w:rsidRPr="0005644A">
        <w:rPr>
          <w:sz w:val="24"/>
        </w:rPr>
        <w:t>法律效力；《中标通知书》发出后，采购人改变中标结果，或者中标人放弃中标资格，应当承担相应的法律责任。</w:t>
      </w:r>
    </w:p>
    <w:p w:rsidR="005C3151" w:rsidRPr="0005644A" w:rsidRDefault="00DC61CF">
      <w:pPr>
        <w:numPr>
          <w:ilvl w:val="0"/>
          <w:numId w:val="4"/>
        </w:numPr>
        <w:tabs>
          <w:tab w:val="left" w:pos="720"/>
          <w:tab w:val="left" w:pos="1990"/>
        </w:tabs>
        <w:spacing w:line="360" w:lineRule="auto"/>
        <w:ind w:left="720" w:hanging="720"/>
        <w:outlineLvl w:val="2"/>
        <w:rPr>
          <w:b/>
          <w:sz w:val="24"/>
        </w:rPr>
      </w:pPr>
      <w:bookmarkStart w:id="111" w:name="_Toc396492262"/>
      <w:bookmarkStart w:id="112" w:name="_Toc161739959"/>
      <w:bookmarkStart w:id="113" w:name="_Toc14746850"/>
      <w:bookmarkStart w:id="114" w:name="_Toc179884301"/>
      <w:r w:rsidRPr="0005644A">
        <w:rPr>
          <w:b/>
          <w:sz w:val="24"/>
        </w:rPr>
        <w:t>签订合同</w:t>
      </w:r>
      <w:bookmarkEnd w:id="111"/>
      <w:bookmarkEnd w:id="112"/>
      <w:bookmarkEnd w:id="113"/>
      <w:bookmarkEnd w:id="114"/>
    </w:p>
    <w:p w:rsidR="005C3151" w:rsidRPr="0005644A" w:rsidRDefault="00DC61CF">
      <w:pPr>
        <w:numPr>
          <w:ilvl w:val="1"/>
          <w:numId w:val="4"/>
        </w:numPr>
        <w:tabs>
          <w:tab w:val="clear" w:pos="2558"/>
          <w:tab w:val="left" w:pos="720"/>
          <w:tab w:val="left" w:pos="907"/>
          <w:tab w:val="left" w:pos="1475"/>
        </w:tabs>
        <w:spacing w:line="360" w:lineRule="auto"/>
        <w:ind w:left="720" w:hanging="720"/>
        <w:rPr>
          <w:sz w:val="24"/>
        </w:rPr>
      </w:pPr>
      <w:r w:rsidRPr="0005644A">
        <w:rPr>
          <w:sz w:val="24"/>
        </w:rPr>
        <w:t>采购人与中标人自《中标通知书》发出之日起</w:t>
      </w:r>
      <w:r w:rsidRPr="0005644A">
        <w:rPr>
          <w:sz w:val="24"/>
        </w:rPr>
        <w:t>30</w:t>
      </w:r>
      <w:r w:rsidRPr="0005644A">
        <w:rPr>
          <w:sz w:val="24"/>
        </w:rPr>
        <w:t>日内，按照招标文件和中标人的投标文件承诺签订采购合同，但不得超出招标文件和中标人投标文件的范围、也不得</w:t>
      </w:r>
      <w:r w:rsidRPr="0005644A">
        <w:rPr>
          <w:rFonts w:hint="eastAsia"/>
          <w:sz w:val="24"/>
        </w:rPr>
        <w:t>另</w:t>
      </w:r>
      <w:r w:rsidRPr="0005644A">
        <w:rPr>
          <w:sz w:val="24"/>
        </w:rPr>
        <w:t>行订立背离合同实质性内容的其他协议。</w:t>
      </w:r>
    </w:p>
    <w:p w:rsidR="005C3151" w:rsidRPr="0005644A" w:rsidRDefault="00DC61CF">
      <w:pPr>
        <w:numPr>
          <w:ilvl w:val="1"/>
          <w:numId w:val="4"/>
        </w:numPr>
        <w:tabs>
          <w:tab w:val="left" w:pos="360"/>
          <w:tab w:val="left" w:pos="720"/>
          <w:tab w:val="left" w:pos="907"/>
        </w:tabs>
        <w:spacing w:line="360" w:lineRule="auto"/>
        <w:ind w:left="720" w:hanging="720"/>
        <w:rPr>
          <w:sz w:val="24"/>
        </w:rPr>
      </w:pPr>
      <w:bookmarkStart w:id="115" w:name="OLE_LINK20"/>
      <w:bookmarkStart w:id="116" w:name="OLE_LINK19"/>
      <w:r w:rsidRPr="0005644A">
        <w:rPr>
          <w:sz w:val="24"/>
        </w:rPr>
        <w:t>中标供应</w:t>
      </w:r>
      <w:proofErr w:type="gramStart"/>
      <w:r w:rsidRPr="0005644A">
        <w:rPr>
          <w:sz w:val="24"/>
        </w:rPr>
        <w:t>商</w:t>
      </w:r>
      <w:bookmarkEnd w:id="115"/>
      <w:bookmarkEnd w:id="116"/>
      <w:r w:rsidRPr="0005644A">
        <w:rPr>
          <w:sz w:val="24"/>
        </w:rPr>
        <w:t>拒绝</w:t>
      </w:r>
      <w:proofErr w:type="gramEnd"/>
      <w:r w:rsidRPr="0005644A">
        <w:rPr>
          <w:sz w:val="24"/>
        </w:rPr>
        <w:t>与采购人签订合同的，</w:t>
      </w:r>
      <w:r w:rsidRPr="0005644A">
        <w:rPr>
          <w:rFonts w:hint="eastAsia"/>
          <w:sz w:val="24"/>
        </w:rPr>
        <w:t>采购人可以没收投标保证金、</w:t>
      </w:r>
      <w:r w:rsidRPr="0005644A">
        <w:rPr>
          <w:rFonts w:ascii="宋体" w:hAnsi="宋体" w:hint="eastAsia"/>
          <w:sz w:val="24"/>
        </w:rPr>
        <w:t>追究</w:t>
      </w:r>
      <w:r w:rsidRPr="0005644A">
        <w:rPr>
          <w:rFonts w:hint="eastAsia"/>
          <w:sz w:val="24"/>
        </w:rPr>
        <w:t>中标供应商</w:t>
      </w:r>
      <w:r w:rsidRPr="0005644A">
        <w:rPr>
          <w:rFonts w:ascii="宋体" w:hAnsi="宋体" w:hint="eastAsia"/>
          <w:sz w:val="24"/>
        </w:rPr>
        <w:t>责任，并上报财政监管部门进行处罚（包括</w:t>
      </w:r>
      <w:r w:rsidRPr="0005644A">
        <w:rPr>
          <w:rFonts w:ascii="宋体" w:hAnsi="宋体" w:cs="宋体" w:hint="eastAsia"/>
          <w:kern w:val="0"/>
          <w:sz w:val="24"/>
        </w:rPr>
        <w:t>处以采购金额千分之五以上千</w:t>
      </w:r>
      <w:proofErr w:type="gramStart"/>
      <w:r w:rsidRPr="0005644A">
        <w:rPr>
          <w:rFonts w:ascii="宋体" w:hAnsi="宋体" w:cs="宋体" w:hint="eastAsia"/>
          <w:kern w:val="0"/>
          <w:sz w:val="24"/>
        </w:rPr>
        <w:t>分之十</w:t>
      </w:r>
      <w:proofErr w:type="gramEnd"/>
      <w:r w:rsidRPr="0005644A">
        <w:rPr>
          <w:rFonts w:ascii="宋体" w:hAnsi="宋体" w:cs="宋体" w:hint="eastAsia"/>
          <w:kern w:val="0"/>
          <w:sz w:val="24"/>
        </w:rPr>
        <w:t>以下的罚款、列入不良行为记录名单、在一至三年内禁止参加政府采购活动等</w:t>
      </w:r>
      <w:r w:rsidRPr="0005644A">
        <w:rPr>
          <w:rFonts w:ascii="宋体" w:hAnsi="宋体" w:hint="eastAsia"/>
          <w:sz w:val="24"/>
        </w:rPr>
        <w:t>），同时可以</w:t>
      </w:r>
      <w:r w:rsidRPr="0005644A">
        <w:rPr>
          <w:sz w:val="24"/>
        </w:rPr>
        <w:t>按照评</w:t>
      </w:r>
      <w:r w:rsidRPr="0005644A">
        <w:rPr>
          <w:rFonts w:hint="eastAsia"/>
          <w:sz w:val="24"/>
        </w:rPr>
        <w:t>标</w:t>
      </w:r>
      <w:r w:rsidRPr="0005644A">
        <w:rPr>
          <w:sz w:val="24"/>
        </w:rPr>
        <w:t>报告推荐的中标候选人名单排序，确定下一</w:t>
      </w:r>
      <w:r w:rsidRPr="0005644A">
        <w:rPr>
          <w:rFonts w:hint="eastAsia"/>
          <w:sz w:val="24"/>
        </w:rPr>
        <w:t>中标</w:t>
      </w:r>
      <w:r w:rsidRPr="0005644A">
        <w:rPr>
          <w:sz w:val="24"/>
        </w:rPr>
        <w:t>候选人为中标供应商，也可以重新开展采购活动。</w:t>
      </w:r>
    </w:p>
    <w:p w:rsidR="005C3151" w:rsidRPr="0005644A" w:rsidRDefault="00DC61CF">
      <w:pPr>
        <w:numPr>
          <w:ilvl w:val="1"/>
          <w:numId w:val="4"/>
        </w:numPr>
        <w:tabs>
          <w:tab w:val="left" w:pos="720"/>
          <w:tab w:val="left" w:pos="907"/>
        </w:tabs>
        <w:spacing w:line="360" w:lineRule="auto"/>
        <w:ind w:left="720" w:hanging="720"/>
        <w:rPr>
          <w:b/>
          <w:sz w:val="24"/>
        </w:rPr>
      </w:pPr>
      <w:r w:rsidRPr="0005644A">
        <w:rPr>
          <w:rFonts w:hint="eastAsia"/>
          <w:b/>
          <w:sz w:val="24"/>
        </w:rPr>
        <w:t>签订采购合同后</w:t>
      </w:r>
      <w:r w:rsidRPr="0005644A">
        <w:rPr>
          <w:b/>
          <w:sz w:val="24"/>
        </w:rPr>
        <w:t>7</w:t>
      </w:r>
      <w:r w:rsidRPr="0005644A">
        <w:rPr>
          <w:rFonts w:hint="eastAsia"/>
          <w:b/>
          <w:sz w:val="24"/>
        </w:rPr>
        <w:t>个工作日内，中标人</w:t>
      </w:r>
      <w:r w:rsidRPr="0005644A">
        <w:rPr>
          <w:rFonts w:hint="eastAsia"/>
          <w:b/>
          <w:kern w:val="0"/>
          <w:sz w:val="24"/>
        </w:rPr>
        <w:t>应将</w:t>
      </w:r>
      <w:r w:rsidRPr="0005644A">
        <w:rPr>
          <w:rFonts w:hint="eastAsia"/>
          <w:b/>
          <w:sz w:val="24"/>
        </w:rPr>
        <w:t>采购合同副本交至采购代理机构进行备案。</w:t>
      </w:r>
    </w:p>
    <w:p w:rsidR="005C3151" w:rsidRPr="0005644A" w:rsidRDefault="00DC61CF">
      <w:pPr>
        <w:numPr>
          <w:ilvl w:val="0"/>
          <w:numId w:val="4"/>
        </w:numPr>
        <w:tabs>
          <w:tab w:val="left" w:pos="720"/>
          <w:tab w:val="left" w:pos="1990"/>
        </w:tabs>
        <w:spacing w:line="360" w:lineRule="auto"/>
        <w:ind w:left="720" w:hanging="720"/>
        <w:outlineLvl w:val="2"/>
        <w:rPr>
          <w:b/>
          <w:sz w:val="24"/>
        </w:rPr>
      </w:pPr>
      <w:bookmarkStart w:id="117" w:name="_Toc396492263"/>
      <w:bookmarkStart w:id="118" w:name="_Toc179884302"/>
      <w:r w:rsidRPr="0005644A">
        <w:rPr>
          <w:b/>
          <w:sz w:val="24"/>
        </w:rPr>
        <w:t>合同的履行</w:t>
      </w:r>
      <w:bookmarkEnd w:id="117"/>
      <w:bookmarkEnd w:id="118"/>
    </w:p>
    <w:p w:rsidR="005C3151" w:rsidRPr="0005644A" w:rsidRDefault="00DC61CF">
      <w:pPr>
        <w:numPr>
          <w:ilvl w:val="1"/>
          <w:numId w:val="4"/>
        </w:numPr>
        <w:tabs>
          <w:tab w:val="left" w:pos="720"/>
          <w:tab w:val="left" w:pos="907"/>
        </w:tabs>
        <w:spacing w:line="360" w:lineRule="auto"/>
        <w:ind w:left="720" w:hanging="720"/>
        <w:rPr>
          <w:kern w:val="0"/>
          <w:sz w:val="24"/>
        </w:rPr>
      </w:pPr>
      <w:r w:rsidRPr="0005644A">
        <w:rPr>
          <w:kern w:val="0"/>
          <w:sz w:val="24"/>
        </w:rPr>
        <w:t>采购合同订立后，合同各方不得擅自变更、中止或者终止合同。采购合同需要变更的，采购人应将有关合同变更内容，以书面形式</w:t>
      </w:r>
      <w:r w:rsidRPr="0005644A">
        <w:rPr>
          <w:rFonts w:hint="eastAsia"/>
          <w:kern w:val="0"/>
          <w:sz w:val="24"/>
        </w:rPr>
        <w:t>交采购代理机构</w:t>
      </w:r>
      <w:r w:rsidRPr="0005644A">
        <w:rPr>
          <w:kern w:val="0"/>
          <w:sz w:val="24"/>
        </w:rPr>
        <w:t>备案；因特殊情况需要中止或终止合同的，采购人应将中止或终止合同的理由以及相应措施，以书面形式</w:t>
      </w:r>
      <w:r w:rsidRPr="0005644A">
        <w:rPr>
          <w:rFonts w:hint="eastAsia"/>
          <w:kern w:val="0"/>
          <w:sz w:val="24"/>
        </w:rPr>
        <w:t>交采购代理机构</w:t>
      </w:r>
      <w:r w:rsidRPr="0005644A">
        <w:rPr>
          <w:kern w:val="0"/>
          <w:sz w:val="24"/>
        </w:rPr>
        <w:t>备案。</w:t>
      </w:r>
    </w:p>
    <w:p w:rsidR="005C3151" w:rsidRPr="0005644A" w:rsidRDefault="00DC61CF">
      <w:pPr>
        <w:numPr>
          <w:ilvl w:val="1"/>
          <w:numId w:val="4"/>
        </w:numPr>
        <w:tabs>
          <w:tab w:val="left" w:pos="720"/>
          <w:tab w:val="left" w:pos="907"/>
        </w:tabs>
        <w:spacing w:line="360" w:lineRule="auto"/>
        <w:ind w:left="720" w:hanging="720"/>
        <w:rPr>
          <w:kern w:val="0"/>
          <w:sz w:val="24"/>
        </w:rPr>
      </w:pPr>
      <w:r w:rsidRPr="0005644A">
        <w:rPr>
          <w:kern w:val="0"/>
          <w:sz w:val="24"/>
        </w:rPr>
        <w:t>采购合同履行中，采购人需追加与合同标的相同的货物、工程或者服务的，在不改变合同其他条款的前提下，可以与中标人签订补充合同，但所补充合同的采购金额不得超过原采购金额的百分之十。签订补充合同的必须按照</w:t>
      </w:r>
      <w:r w:rsidRPr="0005644A">
        <w:rPr>
          <w:kern w:val="0"/>
          <w:sz w:val="24"/>
        </w:rPr>
        <w:t>33.3</w:t>
      </w:r>
      <w:r w:rsidRPr="0005644A">
        <w:rPr>
          <w:kern w:val="0"/>
          <w:sz w:val="24"/>
        </w:rPr>
        <w:t>条的规定备案。</w:t>
      </w:r>
    </w:p>
    <w:p w:rsidR="005C3151" w:rsidRPr="0005644A" w:rsidRDefault="00DC61CF">
      <w:pPr>
        <w:numPr>
          <w:ilvl w:val="0"/>
          <w:numId w:val="4"/>
        </w:numPr>
        <w:tabs>
          <w:tab w:val="left" w:pos="720"/>
        </w:tabs>
        <w:spacing w:line="360" w:lineRule="auto"/>
        <w:ind w:left="720" w:hanging="720"/>
        <w:outlineLvl w:val="2"/>
        <w:rPr>
          <w:b/>
          <w:sz w:val="24"/>
        </w:rPr>
      </w:pPr>
      <w:bookmarkStart w:id="119" w:name="_Toc179884303"/>
      <w:bookmarkStart w:id="120" w:name="_Ref384908159"/>
      <w:bookmarkStart w:id="121" w:name="_Toc14746851"/>
      <w:bookmarkStart w:id="122" w:name="_Toc161739960"/>
      <w:r w:rsidRPr="0005644A">
        <w:rPr>
          <w:b/>
          <w:sz w:val="24"/>
        </w:rPr>
        <w:t>履约保证金</w:t>
      </w:r>
      <w:bookmarkEnd w:id="119"/>
      <w:bookmarkEnd w:id="120"/>
    </w:p>
    <w:p w:rsidR="005C3151" w:rsidRPr="0005644A" w:rsidRDefault="00DC61CF">
      <w:pPr>
        <w:numPr>
          <w:ilvl w:val="1"/>
          <w:numId w:val="4"/>
        </w:numPr>
        <w:tabs>
          <w:tab w:val="left" w:pos="720"/>
        </w:tabs>
        <w:spacing w:line="360" w:lineRule="auto"/>
        <w:ind w:left="720" w:hanging="720"/>
        <w:rPr>
          <w:sz w:val="24"/>
        </w:rPr>
      </w:pPr>
      <w:bookmarkStart w:id="123" w:name="_Ref399684561"/>
      <w:r w:rsidRPr="0005644A">
        <w:rPr>
          <w:sz w:val="24"/>
        </w:rPr>
        <w:t>采购人可</w:t>
      </w:r>
      <w:r w:rsidRPr="0005644A">
        <w:rPr>
          <w:rFonts w:hint="eastAsia"/>
          <w:sz w:val="24"/>
        </w:rPr>
        <w:t>根据</w:t>
      </w:r>
      <w:r w:rsidRPr="0005644A">
        <w:rPr>
          <w:sz w:val="24"/>
        </w:rPr>
        <w:t>采购项目的实际情况，自行决定是否收取履约保证金。招标文件</w:t>
      </w:r>
      <w:r w:rsidRPr="0005644A">
        <w:rPr>
          <w:b/>
          <w:sz w:val="24"/>
        </w:rPr>
        <w:t>“</w:t>
      </w:r>
      <w:r w:rsidRPr="0005644A">
        <w:rPr>
          <w:b/>
          <w:sz w:val="24"/>
        </w:rPr>
        <w:t>第三章</w:t>
      </w:r>
      <w:r w:rsidRPr="0005644A">
        <w:rPr>
          <w:b/>
          <w:sz w:val="24"/>
        </w:rPr>
        <w:t xml:space="preserve"> </w:t>
      </w:r>
      <w:r w:rsidRPr="0005644A">
        <w:rPr>
          <w:b/>
          <w:sz w:val="24"/>
        </w:rPr>
        <w:t>用户需求书</w:t>
      </w:r>
      <w:r w:rsidRPr="0005644A">
        <w:rPr>
          <w:b/>
          <w:sz w:val="24"/>
        </w:rPr>
        <w:t>Ⅰ.</w:t>
      </w:r>
      <w:r w:rsidRPr="0005644A">
        <w:rPr>
          <w:b/>
          <w:sz w:val="24"/>
        </w:rPr>
        <w:t>商务用户需求</w:t>
      </w:r>
      <w:r w:rsidRPr="0005644A">
        <w:rPr>
          <w:b/>
          <w:sz w:val="24"/>
        </w:rPr>
        <w:t>”</w:t>
      </w:r>
      <w:r w:rsidRPr="0005644A">
        <w:rPr>
          <w:sz w:val="24"/>
        </w:rPr>
        <w:t>中要求递交履约保证金的，则必须满足：</w:t>
      </w:r>
    </w:p>
    <w:p w:rsidR="005C3151" w:rsidRPr="0005644A" w:rsidRDefault="00DC61CF">
      <w:pPr>
        <w:numPr>
          <w:ilvl w:val="2"/>
          <w:numId w:val="4"/>
        </w:numPr>
        <w:tabs>
          <w:tab w:val="clear" w:pos="1759"/>
          <w:tab w:val="left" w:pos="900"/>
          <w:tab w:val="left" w:pos="1267"/>
        </w:tabs>
        <w:spacing w:line="360" w:lineRule="auto"/>
        <w:ind w:left="900" w:hanging="900"/>
        <w:rPr>
          <w:snapToGrid w:val="0"/>
          <w:kern w:val="0"/>
          <w:sz w:val="24"/>
        </w:rPr>
      </w:pPr>
      <w:r w:rsidRPr="0005644A">
        <w:rPr>
          <w:snapToGrid w:val="0"/>
          <w:kern w:val="0"/>
          <w:sz w:val="24"/>
        </w:rPr>
        <w:t>中标人应当</w:t>
      </w:r>
      <w:r w:rsidRPr="0005644A">
        <w:rPr>
          <w:rFonts w:hint="eastAsia"/>
          <w:bCs/>
          <w:sz w:val="24"/>
        </w:rPr>
        <w:t>在发布中标公告后</w:t>
      </w:r>
      <w:r w:rsidRPr="0005644A">
        <w:rPr>
          <w:rFonts w:hint="eastAsia"/>
          <w:bCs/>
          <w:sz w:val="24"/>
        </w:rPr>
        <w:t>1</w:t>
      </w:r>
      <w:r w:rsidRPr="0005644A">
        <w:rPr>
          <w:bCs/>
          <w:sz w:val="24"/>
        </w:rPr>
        <w:t>0</w:t>
      </w:r>
      <w:r w:rsidRPr="0005644A">
        <w:rPr>
          <w:rFonts w:hint="eastAsia"/>
          <w:bCs/>
          <w:sz w:val="24"/>
        </w:rPr>
        <w:t>个工作日内</w:t>
      </w:r>
      <w:r w:rsidRPr="0005644A">
        <w:rPr>
          <w:snapToGrid w:val="0"/>
          <w:kern w:val="0"/>
          <w:sz w:val="24"/>
        </w:rPr>
        <w:t>以支票、汇票、本票或者金融机构、担保机构出具的保函等非现金形式提交，履约保证金</w:t>
      </w:r>
      <w:r w:rsidRPr="0005644A">
        <w:rPr>
          <w:sz w:val="24"/>
        </w:rPr>
        <w:t>担保</w:t>
      </w:r>
      <w:r w:rsidRPr="0005644A">
        <w:rPr>
          <w:snapToGrid w:val="0"/>
          <w:kern w:val="0"/>
          <w:sz w:val="24"/>
        </w:rPr>
        <w:t>金额为</w:t>
      </w:r>
      <w:r w:rsidRPr="0005644A">
        <w:rPr>
          <w:rFonts w:hint="eastAsia"/>
          <w:snapToGrid w:val="0"/>
          <w:kern w:val="0"/>
          <w:sz w:val="24"/>
        </w:rPr>
        <w:t>中标总金额</w:t>
      </w:r>
      <w:r w:rsidRPr="0005644A">
        <w:rPr>
          <w:snapToGrid w:val="0"/>
          <w:kern w:val="0"/>
          <w:sz w:val="24"/>
        </w:rPr>
        <w:t>的</w:t>
      </w:r>
      <w:r w:rsidRPr="0005644A">
        <w:rPr>
          <w:b/>
          <w:snapToGrid w:val="0"/>
          <w:kern w:val="0"/>
          <w:sz w:val="24"/>
        </w:rPr>
        <w:t>10</w:t>
      </w:r>
      <w:r w:rsidRPr="0005644A">
        <w:rPr>
          <w:rFonts w:hint="eastAsia"/>
          <w:b/>
          <w:snapToGrid w:val="0"/>
          <w:kern w:val="0"/>
          <w:sz w:val="24"/>
        </w:rPr>
        <w:t>﹪</w:t>
      </w:r>
      <w:r w:rsidRPr="0005644A">
        <w:rPr>
          <w:snapToGrid w:val="0"/>
          <w:kern w:val="0"/>
          <w:sz w:val="24"/>
        </w:rPr>
        <w:t>。</w:t>
      </w:r>
      <w:bookmarkStart w:id="124" w:name="OLE_LINK24"/>
      <w:bookmarkStart w:id="125" w:name="OLE_LINK23"/>
      <w:r w:rsidRPr="0005644A">
        <w:rPr>
          <w:snapToGrid w:val="0"/>
          <w:kern w:val="0"/>
          <w:sz w:val="24"/>
        </w:rPr>
        <w:t>给采购人造成的损失超过</w:t>
      </w:r>
      <w:r w:rsidRPr="0005644A">
        <w:rPr>
          <w:rFonts w:hint="eastAsia"/>
          <w:snapToGrid w:val="0"/>
          <w:kern w:val="0"/>
          <w:sz w:val="24"/>
        </w:rPr>
        <w:t>履约</w:t>
      </w:r>
      <w:r w:rsidRPr="0005644A">
        <w:rPr>
          <w:snapToGrid w:val="0"/>
          <w:kern w:val="0"/>
          <w:sz w:val="24"/>
        </w:rPr>
        <w:t>担保数额的，还应当由其对超过部分予以赔偿，并依法追究其责任。</w:t>
      </w:r>
      <w:bookmarkEnd w:id="123"/>
      <w:bookmarkEnd w:id="124"/>
      <w:bookmarkEnd w:id="125"/>
      <w:r w:rsidRPr="0005644A">
        <w:rPr>
          <w:rFonts w:hint="eastAsia"/>
          <w:snapToGrid w:val="0"/>
          <w:kern w:val="0"/>
          <w:sz w:val="24"/>
        </w:rPr>
        <w:t>履约保证金账户：采购人指定账户。</w:t>
      </w:r>
    </w:p>
    <w:p w:rsidR="005C3151" w:rsidRPr="0005644A" w:rsidRDefault="00DC61CF">
      <w:pPr>
        <w:numPr>
          <w:ilvl w:val="1"/>
          <w:numId w:val="4"/>
        </w:numPr>
        <w:tabs>
          <w:tab w:val="left" w:pos="720"/>
        </w:tabs>
        <w:spacing w:line="360" w:lineRule="auto"/>
        <w:ind w:left="720" w:hanging="720"/>
        <w:rPr>
          <w:sz w:val="24"/>
        </w:rPr>
      </w:pPr>
      <w:bookmarkStart w:id="126" w:name="OLE_LINK26"/>
      <w:bookmarkStart w:id="127" w:name="OLE_LINK25"/>
      <w:r w:rsidRPr="0005644A">
        <w:rPr>
          <w:sz w:val="24"/>
        </w:rPr>
        <w:t>履约保证金采用保函方式递交的，</w:t>
      </w:r>
      <w:r w:rsidRPr="0005644A">
        <w:rPr>
          <w:rFonts w:hint="eastAsia"/>
          <w:sz w:val="24"/>
        </w:rPr>
        <w:t>履约保函应在合同有效期及期满后</w:t>
      </w:r>
      <w:r w:rsidRPr="0005644A">
        <w:rPr>
          <w:sz w:val="24"/>
        </w:rPr>
        <w:t>30</w:t>
      </w:r>
      <w:r w:rsidRPr="0005644A">
        <w:rPr>
          <w:rFonts w:hint="eastAsia"/>
          <w:sz w:val="24"/>
        </w:rPr>
        <w:t>天内继续有效，</w:t>
      </w:r>
      <w:proofErr w:type="gramStart"/>
      <w:r w:rsidRPr="0005644A">
        <w:rPr>
          <w:sz w:val="24"/>
        </w:rPr>
        <w:t>若项目</w:t>
      </w:r>
      <w:proofErr w:type="gramEnd"/>
      <w:r w:rsidRPr="0005644A">
        <w:rPr>
          <w:sz w:val="24"/>
        </w:rPr>
        <w:t>未能按期完成，中标人必须办理保函延期</w:t>
      </w:r>
      <w:r w:rsidRPr="0005644A">
        <w:rPr>
          <w:rFonts w:hint="eastAsia"/>
          <w:sz w:val="24"/>
        </w:rPr>
        <w:t>至中标人完成其合同义务且项目经验收合格为止，</w:t>
      </w:r>
      <w:r w:rsidRPr="0005644A">
        <w:rPr>
          <w:sz w:val="24"/>
        </w:rPr>
        <w:t>并承担其相关费用。</w:t>
      </w:r>
      <w:bookmarkEnd w:id="126"/>
      <w:bookmarkEnd w:id="127"/>
      <w:r w:rsidRPr="0005644A">
        <w:rPr>
          <w:sz w:val="24"/>
        </w:rPr>
        <w:t>（</w:t>
      </w:r>
      <w:r w:rsidRPr="0005644A">
        <w:rPr>
          <w:snapToGrid w:val="0"/>
          <w:kern w:val="0"/>
          <w:sz w:val="24"/>
        </w:rPr>
        <w:t>注：</w:t>
      </w:r>
      <w:r w:rsidRPr="0005644A">
        <w:rPr>
          <w:b/>
          <w:sz w:val="24"/>
        </w:rPr>
        <w:t>《履约担保函格式》详见附件）</w:t>
      </w:r>
    </w:p>
    <w:p w:rsidR="005C3151" w:rsidRPr="0005644A" w:rsidRDefault="00DC61CF">
      <w:pPr>
        <w:numPr>
          <w:ilvl w:val="1"/>
          <w:numId w:val="4"/>
        </w:numPr>
        <w:tabs>
          <w:tab w:val="left" w:pos="720"/>
        </w:tabs>
        <w:spacing w:line="360" w:lineRule="auto"/>
        <w:ind w:left="720" w:hanging="720"/>
        <w:rPr>
          <w:sz w:val="24"/>
        </w:rPr>
      </w:pPr>
      <w:bookmarkStart w:id="128" w:name="OLE_LINK21"/>
      <w:bookmarkStart w:id="129" w:name="OLE_LINK22"/>
      <w:r w:rsidRPr="0005644A">
        <w:rPr>
          <w:sz w:val="24"/>
        </w:rPr>
        <w:t>中标人完成其合同义务并经验收合格的采购项目，中标人可向采购人提交退回履约保证金的申请。采购人收到中标人的退回履约保证金申请材料并经审核无误后，</w:t>
      </w:r>
      <w:r w:rsidRPr="0005644A">
        <w:rPr>
          <w:rFonts w:hint="eastAsia"/>
          <w:sz w:val="24"/>
        </w:rPr>
        <w:t>3</w:t>
      </w:r>
      <w:r w:rsidRPr="0005644A">
        <w:rPr>
          <w:sz w:val="24"/>
        </w:rPr>
        <w:t>0</w:t>
      </w:r>
      <w:r w:rsidRPr="0005644A">
        <w:rPr>
          <w:rFonts w:hint="eastAsia"/>
          <w:sz w:val="24"/>
        </w:rPr>
        <w:t>个工作日</w:t>
      </w:r>
      <w:r w:rsidRPr="0005644A">
        <w:rPr>
          <w:sz w:val="24"/>
        </w:rPr>
        <w:t>内把履约保证金无息退还中标人</w:t>
      </w:r>
      <w:r w:rsidRPr="0005644A">
        <w:rPr>
          <w:rFonts w:hint="eastAsia"/>
          <w:sz w:val="24"/>
        </w:rPr>
        <w:t>（提交履约保函的将退回履约保函）</w:t>
      </w:r>
      <w:bookmarkEnd w:id="128"/>
      <w:bookmarkEnd w:id="129"/>
      <w:r w:rsidRPr="0005644A">
        <w:rPr>
          <w:sz w:val="24"/>
        </w:rPr>
        <w:t>。</w:t>
      </w:r>
    </w:p>
    <w:p w:rsidR="005C3151" w:rsidRPr="0005644A" w:rsidRDefault="00DC61CF">
      <w:pPr>
        <w:numPr>
          <w:ilvl w:val="1"/>
          <w:numId w:val="4"/>
        </w:numPr>
        <w:tabs>
          <w:tab w:val="left" w:pos="720"/>
        </w:tabs>
        <w:spacing w:line="360" w:lineRule="auto"/>
        <w:ind w:left="720" w:hanging="720"/>
        <w:rPr>
          <w:b/>
          <w:sz w:val="24"/>
        </w:rPr>
      </w:pPr>
      <w:r w:rsidRPr="0005644A">
        <w:rPr>
          <w:b/>
          <w:sz w:val="24"/>
        </w:rPr>
        <w:t>招标文件中要求递交履约保证金的，下列任何情况发生时，履约保证金将被没收：</w:t>
      </w:r>
    </w:p>
    <w:p w:rsidR="005C3151" w:rsidRPr="0005644A" w:rsidRDefault="00DC61CF">
      <w:pPr>
        <w:numPr>
          <w:ilvl w:val="2"/>
          <w:numId w:val="4"/>
        </w:numPr>
        <w:tabs>
          <w:tab w:val="left" w:pos="900"/>
        </w:tabs>
        <w:spacing w:line="360" w:lineRule="auto"/>
        <w:ind w:left="900" w:hanging="900"/>
        <w:rPr>
          <w:sz w:val="24"/>
        </w:rPr>
      </w:pPr>
      <w:r w:rsidRPr="0005644A">
        <w:rPr>
          <w:sz w:val="24"/>
        </w:rPr>
        <w:t>中标人将本项目转</w:t>
      </w:r>
      <w:r w:rsidRPr="0005644A">
        <w:rPr>
          <w:rFonts w:hint="eastAsia"/>
          <w:sz w:val="24"/>
        </w:rPr>
        <w:t>包</w:t>
      </w:r>
      <w:r w:rsidRPr="0005644A">
        <w:rPr>
          <w:sz w:val="24"/>
        </w:rPr>
        <w:t>给他人，或者在投标文件中未说明，且未经采购人同意，将中标项目分包给他人的，采购人可依法没收其履约保证金。</w:t>
      </w:r>
    </w:p>
    <w:p w:rsidR="005C3151" w:rsidRPr="0005644A" w:rsidRDefault="00DC61CF">
      <w:pPr>
        <w:numPr>
          <w:ilvl w:val="2"/>
          <w:numId w:val="4"/>
        </w:numPr>
        <w:tabs>
          <w:tab w:val="left" w:pos="900"/>
        </w:tabs>
        <w:spacing w:line="360" w:lineRule="auto"/>
        <w:ind w:left="900" w:hanging="900"/>
        <w:rPr>
          <w:sz w:val="24"/>
        </w:rPr>
      </w:pPr>
      <w:r w:rsidRPr="0005644A">
        <w:rPr>
          <w:sz w:val="24"/>
        </w:rPr>
        <w:t>中标人在履行采购合同期间，违反有关法律法规的规定及合同约定的条款，损害了采购人利益的，采购人有权依法追究其责任。</w:t>
      </w:r>
    </w:p>
    <w:p w:rsidR="005C3151" w:rsidRPr="0005644A" w:rsidRDefault="00DC61CF">
      <w:pPr>
        <w:numPr>
          <w:ilvl w:val="0"/>
          <w:numId w:val="4"/>
        </w:numPr>
        <w:tabs>
          <w:tab w:val="left" w:pos="720"/>
        </w:tabs>
        <w:spacing w:line="360" w:lineRule="auto"/>
        <w:ind w:left="720" w:hanging="720"/>
        <w:outlineLvl w:val="2"/>
        <w:rPr>
          <w:b/>
          <w:sz w:val="24"/>
        </w:rPr>
      </w:pPr>
      <w:bookmarkStart w:id="130" w:name="_Toc179884304"/>
      <w:r w:rsidRPr="0005644A">
        <w:rPr>
          <w:b/>
          <w:sz w:val="24"/>
        </w:rPr>
        <w:t>招标代理服务费</w:t>
      </w:r>
      <w:bookmarkEnd w:id="121"/>
      <w:bookmarkEnd w:id="122"/>
      <w:bookmarkEnd w:id="130"/>
    </w:p>
    <w:p w:rsidR="005C3151" w:rsidRPr="0005644A" w:rsidRDefault="00DC61CF">
      <w:pPr>
        <w:numPr>
          <w:ilvl w:val="1"/>
          <w:numId w:val="4"/>
        </w:numPr>
        <w:tabs>
          <w:tab w:val="left" w:pos="720"/>
        </w:tabs>
        <w:spacing w:line="360" w:lineRule="auto"/>
        <w:ind w:left="720" w:hanging="720"/>
        <w:rPr>
          <w:b/>
          <w:sz w:val="24"/>
        </w:rPr>
      </w:pPr>
      <w:r w:rsidRPr="0005644A">
        <w:rPr>
          <w:rFonts w:hint="eastAsia"/>
          <w:b/>
          <w:sz w:val="24"/>
        </w:rPr>
        <w:t>招标代理服务费由中标供应商向招标代理机构支付，按差额定率累进法计算，以中标通知书中确定的中标金额作为收费的计算基数，中标金额的各部分费率及计算方式如下表：</w:t>
      </w:r>
    </w:p>
    <w:tbl>
      <w:tblPr>
        <w:tblW w:w="5003" w:type="pct"/>
        <w:tblInd w:w="15"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3859"/>
        <w:gridCol w:w="1772"/>
        <w:gridCol w:w="1772"/>
        <w:gridCol w:w="1777"/>
      </w:tblGrid>
      <w:tr w:rsidR="0005644A" w:rsidRPr="0005644A">
        <w:trPr>
          <w:trHeight w:val="483"/>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lang w:val="zh-CN"/>
              </w:rPr>
            </w:pPr>
            <w:r w:rsidRPr="0005644A">
              <w:rPr>
                <w:noProof/>
              </w:rPr>
              <mc:AlternateContent>
                <mc:Choice Requires="wps">
                  <w:drawing>
                    <wp:anchor distT="0" distB="0" distL="114300" distR="114300" simplePos="0" relativeHeight="251661312" behindDoc="0" locked="0" layoutInCell="1" allowOverlap="1" wp14:anchorId="04A4B993" wp14:editId="3E6FECE2">
                      <wp:simplePos x="0" y="0"/>
                      <wp:positionH relativeFrom="column">
                        <wp:posOffset>-3175</wp:posOffset>
                      </wp:positionH>
                      <wp:positionV relativeFrom="paragraph">
                        <wp:posOffset>-9525</wp:posOffset>
                      </wp:positionV>
                      <wp:extent cx="2420620" cy="361315"/>
                      <wp:effectExtent l="0" t="0" r="36830" b="1968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0620" cy="36131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0.25pt;margin-top:-0.75pt;height:28.45pt;width:190.6pt;z-index:251661312;mso-width-relative:page;mso-height-relative:page;" filled="f" stroked="t" coordsize="21600,21600" o:gfxdata="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tzXG1QAAAAcBAAAPAAAAAAAAAAEAIAAAACIAAABkcnMvZG93bnJldi54bWxQSwECFAAUAAAACACH&#10;TuJAzyGrOu4BAAC9AwAADgAAAAAAAAABACAAAAAkAQAAZHJzL2Uyb0RvYy54bWxQSwUGAAAAAAYA&#10;BgBZAQAAhAUAAAAA&#10;">
                      <v:fill on="f" focussize="0,0"/>
                      <v:stroke color="#000000" joinstyle="round"/>
                      <v:imagedata o:title=""/>
                      <o:lock v:ext="edit" aspectratio="f"/>
                    </v:line>
                  </w:pict>
                </mc:Fallback>
              </mc:AlternateContent>
            </w:r>
            <w:r w:rsidRPr="0005644A">
              <w:rPr>
                <w:noProof/>
              </w:rPr>
              <mc:AlternateContent>
                <mc:Choice Requires="wps">
                  <w:drawing>
                    <wp:anchor distT="0" distB="0" distL="114300" distR="114300" simplePos="0" relativeHeight="251662336" behindDoc="0" locked="0" layoutInCell="1" allowOverlap="1" wp14:anchorId="66DF6195" wp14:editId="22AF75E9">
                      <wp:simplePos x="0" y="0"/>
                      <wp:positionH relativeFrom="column">
                        <wp:posOffset>28575</wp:posOffset>
                      </wp:positionH>
                      <wp:positionV relativeFrom="paragraph">
                        <wp:posOffset>3810</wp:posOffset>
                      </wp:positionV>
                      <wp:extent cx="1503045" cy="575945"/>
                      <wp:effectExtent l="0" t="0" r="20955" b="336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2.25pt;margin-top:0.3pt;height:45.35pt;width:118.35pt;z-index:251662336;mso-width-relative:page;mso-height-relative:page;" filled="f" stroked="t" coordsize="21600,21600" o:gfxdata="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zTr&#10;i9QAAAAFAQAADwAAAAAAAAABACAAAAAiAAAAZHJzL2Rvd25yZXYueG1sUEsBAhQAFAAAAAgAh07i&#10;QImptb3tAQAAvQMAAA4AAAAAAAAAAQAgAAAAIwEAAGRycy9lMm9Eb2MueG1sUEsFBgAAAAAGAAYA&#10;WQEAAIIFAAAAAA==&#10;">
                      <v:fill on="f" focussize="0,0"/>
                      <v:stroke color="#000000" joinstyle="round"/>
                      <v:imagedata o:title=""/>
                      <o:lock v:ext="edit" aspectratio="f"/>
                    </v:line>
                  </w:pict>
                </mc:Fallback>
              </mc:AlternateContent>
            </w:r>
            <w:r w:rsidRPr="0005644A">
              <w:rPr>
                <w:sz w:val="24"/>
                <w:lang w:val="zh-CN"/>
              </w:rPr>
              <w:t xml:space="preserve">              </w:t>
            </w:r>
            <w:r w:rsidRPr="0005644A">
              <w:rPr>
                <w:rFonts w:hint="eastAsia"/>
                <w:sz w:val="24"/>
                <w:lang w:val="zh-CN"/>
              </w:rPr>
              <w:t>项目类型</w:t>
            </w:r>
          </w:p>
          <w:p w:rsidR="005C3151" w:rsidRPr="0005644A" w:rsidRDefault="005C3151">
            <w:pPr>
              <w:ind w:firstLine="1104"/>
              <w:rPr>
                <w:sz w:val="24"/>
                <w:lang w:val="zh-CN"/>
              </w:rPr>
            </w:pPr>
          </w:p>
          <w:p w:rsidR="005C3151" w:rsidRPr="0005644A" w:rsidRDefault="00DC61CF">
            <w:pPr>
              <w:rPr>
                <w:sz w:val="24"/>
                <w:lang w:val="zh-CN"/>
              </w:rPr>
            </w:pPr>
            <w:r w:rsidRPr="0005644A">
              <w:rPr>
                <w:rFonts w:hint="eastAsia"/>
                <w:sz w:val="24"/>
                <w:lang w:val="zh-CN"/>
              </w:rPr>
              <w:t>成交金额（万元）</w:t>
            </w:r>
            <w:r w:rsidRPr="0005644A">
              <w:rPr>
                <w:sz w:val="24"/>
                <w:lang w:val="zh-CN"/>
              </w:rPr>
              <w:t xml:space="preserve">    </w:t>
            </w:r>
            <w:r w:rsidRPr="0005644A">
              <w:rPr>
                <w:rFonts w:hint="eastAsia"/>
                <w:sz w:val="24"/>
                <w:lang w:val="zh-CN"/>
              </w:rPr>
              <w:t>费率（金额）</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rFonts w:hint="eastAsia"/>
                <w:sz w:val="24"/>
                <w:lang w:val="zh-CN"/>
              </w:rPr>
              <w:t>货物采购</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rFonts w:hint="eastAsia"/>
                <w:sz w:val="24"/>
                <w:lang w:val="zh-CN"/>
              </w:rPr>
              <w:t>服务采购</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rFonts w:hint="eastAsia"/>
                <w:sz w:val="24"/>
                <w:lang w:val="zh-CN"/>
              </w:rPr>
              <w:t>工程采购</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40</w:t>
            </w:r>
            <w:r w:rsidRPr="0005644A">
              <w:rPr>
                <w:rFonts w:hint="eastAsia"/>
                <w:sz w:val="24"/>
              </w:rPr>
              <w:t>～</w:t>
            </w:r>
            <w:r w:rsidRPr="0005644A">
              <w:rPr>
                <w:sz w:val="24"/>
              </w:rPr>
              <w:t>100</w:t>
            </w:r>
            <w:r w:rsidRPr="0005644A">
              <w:rPr>
                <w:rFonts w:hint="eastAsia"/>
                <w:sz w:val="24"/>
              </w:rPr>
              <w:t>万元</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 xml:space="preserve">  1.5%</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1.5%</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rPr>
              <w:t>1.0%</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100</w:t>
            </w:r>
            <w:r w:rsidRPr="0005644A">
              <w:rPr>
                <w:rFonts w:hint="eastAsia"/>
                <w:sz w:val="24"/>
              </w:rPr>
              <w:t>～</w:t>
            </w:r>
            <w:r w:rsidRPr="0005644A">
              <w:rPr>
                <w:sz w:val="24"/>
              </w:rPr>
              <w:t>500</w:t>
            </w:r>
            <w:r w:rsidRPr="0005644A">
              <w:rPr>
                <w:rFonts w:hint="eastAsia"/>
                <w:sz w:val="24"/>
              </w:rPr>
              <w:t>万元</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1.1%</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0.8%</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rPr>
              <w:t>0.7%</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500</w:t>
            </w:r>
            <w:r w:rsidRPr="0005644A">
              <w:rPr>
                <w:rFonts w:hint="eastAsia"/>
                <w:sz w:val="24"/>
              </w:rPr>
              <w:t>～</w:t>
            </w:r>
            <w:r w:rsidRPr="0005644A">
              <w:rPr>
                <w:sz w:val="24"/>
              </w:rPr>
              <w:t>1000</w:t>
            </w:r>
            <w:r w:rsidRPr="0005644A">
              <w:rPr>
                <w:rFonts w:hint="eastAsia"/>
                <w:sz w:val="24"/>
              </w:rPr>
              <w:t>万元</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 xml:space="preserve">  0.8%</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0.45%</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lang w:val="zh-CN"/>
              </w:rPr>
              <w:t>0.55</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1000</w:t>
            </w:r>
            <w:r w:rsidRPr="0005644A">
              <w:rPr>
                <w:rFonts w:hint="eastAsia"/>
                <w:sz w:val="24"/>
              </w:rPr>
              <w:t>～</w:t>
            </w:r>
            <w:r w:rsidRPr="0005644A">
              <w:rPr>
                <w:sz w:val="24"/>
              </w:rPr>
              <w:t>5000</w:t>
            </w:r>
            <w:r w:rsidRPr="0005644A">
              <w:rPr>
                <w:rFonts w:hint="eastAsia"/>
                <w:sz w:val="24"/>
              </w:rPr>
              <w:t>万元</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0.5%</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0.25%</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lang w:val="zh-CN"/>
              </w:rPr>
              <w:t>0.35</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5000</w:t>
            </w:r>
            <w:r w:rsidRPr="0005644A">
              <w:rPr>
                <w:rFonts w:hint="eastAsia"/>
                <w:sz w:val="24"/>
              </w:rPr>
              <w:t>万元～</w:t>
            </w:r>
            <w:r w:rsidRPr="0005644A">
              <w:rPr>
                <w:sz w:val="24"/>
              </w:rPr>
              <w:t>1</w:t>
            </w:r>
            <w:r w:rsidRPr="0005644A">
              <w:rPr>
                <w:rFonts w:hint="eastAsia"/>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0.25%</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 xml:space="preserve"> 0.1%</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lang w:val="zh-CN"/>
              </w:rPr>
              <w:t>0.2</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1</w:t>
            </w:r>
            <w:r w:rsidRPr="0005644A">
              <w:rPr>
                <w:rFonts w:hint="eastAsia"/>
                <w:sz w:val="24"/>
              </w:rPr>
              <w:t>～</w:t>
            </w:r>
            <w:r w:rsidRPr="0005644A">
              <w:rPr>
                <w:sz w:val="24"/>
              </w:rPr>
              <w:t>5</w:t>
            </w:r>
            <w:r w:rsidRPr="0005644A">
              <w:rPr>
                <w:rFonts w:hint="eastAsia"/>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0.05%</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 xml:space="preserve">  0.05%</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lang w:val="zh-CN"/>
              </w:rPr>
              <w:t>0.05</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5</w:t>
            </w:r>
            <w:r w:rsidRPr="0005644A">
              <w:rPr>
                <w:rFonts w:hint="eastAsia"/>
                <w:sz w:val="24"/>
              </w:rPr>
              <w:t>～</w:t>
            </w:r>
            <w:r w:rsidRPr="0005644A">
              <w:rPr>
                <w:sz w:val="24"/>
              </w:rPr>
              <w:t>10</w:t>
            </w:r>
            <w:r w:rsidRPr="0005644A">
              <w:rPr>
                <w:rFonts w:hint="eastAsia"/>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50" w:firstLine="122"/>
              <w:jc w:val="center"/>
              <w:rPr>
                <w:sz w:val="24"/>
              </w:rPr>
            </w:pPr>
            <w:r w:rsidRPr="0005644A">
              <w:rPr>
                <w:sz w:val="24"/>
              </w:rPr>
              <w:t>0.035%</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 xml:space="preserve">  0.035%</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lang w:val="zh-CN"/>
              </w:rPr>
              <w:t>0.035</w:t>
            </w:r>
            <w:r w:rsidRPr="0005644A">
              <w:rPr>
                <w:sz w:val="24"/>
              </w:rPr>
              <w:t>%</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10</w:t>
            </w:r>
            <w:r w:rsidRPr="0005644A">
              <w:rPr>
                <w:rFonts w:hint="eastAsia"/>
                <w:sz w:val="24"/>
              </w:rPr>
              <w:t>～</w:t>
            </w:r>
            <w:r w:rsidRPr="0005644A">
              <w:rPr>
                <w:sz w:val="24"/>
              </w:rPr>
              <w:t>50</w:t>
            </w:r>
            <w:r w:rsidRPr="0005644A">
              <w:rPr>
                <w:rFonts w:hint="eastAsia"/>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50" w:firstLine="122"/>
              <w:jc w:val="center"/>
              <w:rPr>
                <w:sz w:val="24"/>
              </w:rPr>
            </w:pPr>
            <w:r w:rsidRPr="0005644A">
              <w:rPr>
                <w:sz w:val="24"/>
              </w:rPr>
              <w:t>0.008%</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0.008%</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rPr>
              <w:t>0.008%</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50</w:t>
            </w:r>
            <w:r w:rsidRPr="0005644A">
              <w:rPr>
                <w:rFonts w:hint="eastAsia"/>
                <w:sz w:val="24"/>
              </w:rPr>
              <w:t>～</w:t>
            </w:r>
            <w:r w:rsidRPr="0005644A">
              <w:rPr>
                <w:sz w:val="24"/>
              </w:rPr>
              <w:t>100</w:t>
            </w:r>
            <w:r w:rsidRPr="0005644A">
              <w:rPr>
                <w:rFonts w:hint="eastAsia"/>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 xml:space="preserve"> 0.006%</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0.006%</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rPr>
              <w:t>0.006%</w:t>
            </w:r>
          </w:p>
        </w:tc>
      </w:tr>
      <w:tr w:rsidR="0005644A" w:rsidRPr="0005644A">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100</w:t>
            </w:r>
            <w:r w:rsidRPr="0005644A">
              <w:rPr>
                <w:rFonts w:hint="eastAsia"/>
                <w:sz w:val="24"/>
              </w:rPr>
              <w:t>亿以上</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sz w:val="24"/>
              </w:rPr>
            </w:pPr>
            <w:r w:rsidRPr="0005644A">
              <w:rPr>
                <w:sz w:val="24"/>
              </w:rPr>
              <w:t xml:space="preserve"> 0.004%</w:t>
            </w:r>
          </w:p>
        </w:tc>
        <w:tc>
          <w:tcPr>
            <w:tcW w:w="965"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ind w:firstLineChars="100" w:firstLine="244"/>
              <w:jc w:val="center"/>
              <w:rPr>
                <w:sz w:val="24"/>
              </w:rPr>
            </w:pPr>
            <w:r w:rsidRPr="0005644A">
              <w:rPr>
                <w:sz w:val="24"/>
              </w:rPr>
              <w:t>0.004%</w:t>
            </w:r>
          </w:p>
        </w:tc>
        <w:tc>
          <w:tcPr>
            <w:tcW w:w="968" w:type="pct"/>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center"/>
              <w:rPr>
                <w:sz w:val="24"/>
                <w:lang w:val="zh-CN"/>
              </w:rPr>
            </w:pPr>
            <w:r w:rsidRPr="0005644A">
              <w:rPr>
                <w:sz w:val="24"/>
              </w:rPr>
              <w:t>0.004%</w:t>
            </w:r>
          </w:p>
        </w:tc>
      </w:tr>
      <w:tr w:rsidR="0005644A" w:rsidRPr="0005644A">
        <w:trPr>
          <w:trHeight w:val="376"/>
        </w:trPr>
        <w:tc>
          <w:tcPr>
            <w:tcW w:w="5000" w:type="pct"/>
            <w:gridSpan w:val="4"/>
            <w:tcBorders>
              <w:top w:val="single" w:sz="4" w:space="0" w:color="auto"/>
              <w:left w:val="single" w:sz="4" w:space="0" w:color="auto"/>
              <w:bottom w:val="single" w:sz="4" w:space="0" w:color="auto"/>
              <w:right w:val="single" w:sz="4" w:space="0" w:color="auto"/>
            </w:tcBorders>
            <w:vAlign w:val="center"/>
          </w:tcPr>
          <w:p w:rsidR="005C3151" w:rsidRPr="0005644A" w:rsidRDefault="00DC61CF">
            <w:pPr>
              <w:spacing w:line="360" w:lineRule="auto"/>
              <w:jc w:val="left"/>
              <w:rPr>
                <w:sz w:val="24"/>
              </w:rPr>
            </w:pPr>
            <w:r w:rsidRPr="0005644A">
              <w:rPr>
                <w:rFonts w:hint="eastAsia"/>
                <w:sz w:val="24"/>
              </w:rPr>
              <w:t>注：</w:t>
            </w:r>
            <w:r w:rsidRPr="0005644A">
              <w:rPr>
                <w:rFonts w:hint="eastAsia"/>
                <w:bCs/>
                <w:sz w:val="24"/>
              </w:rPr>
              <w:t>不足</w:t>
            </w:r>
            <w:r w:rsidRPr="0005644A">
              <w:rPr>
                <w:bCs/>
                <w:sz w:val="24"/>
                <w:lang w:bidi="ar"/>
              </w:rPr>
              <w:t>¥</w:t>
            </w:r>
            <w:r w:rsidRPr="0005644A">
              <w:rPr>
                <w:bCs/>
                <w:sz w:val="24"/>
              </w:rPr>
              <w:t>6000.00</w:t>
            </w:r>
            <w:r w:rsidRPr="0005644A">
              <w:rPr>
                <w:rFonts w:hint="eastAsia"/>
                <w:bCs/>
                <w:sz w:val="24"/>
              </w:rPr>
              <w:t>元的，按</w:t>
            </w:r>
            <w:r w:rsidRPr="0005644A">
              <w:rPr>
                <w:bCs/>
                <w:sz w:val="24"/>
                <w:lang w:bidi="ar"/>
              </w:rPr>
              <w:t>¥</w:t>
            </w:r>
            <w:r w:rsidRPr="0005644A">
              <w:rPr>
                <w:bCs/>
                <w:sz w:val="24"/>
              </w:rPr>
              <w:t>6000.00</w:t>
            </w:r>
            <w:r w:rsidRPr="0005644A">
              <w:rPr>
                <w:rFonts w:hint="eastAsia"/>
                <w:bCs/>
                <w:sz w:val="24"/>
              </w:rPr>
              <w:t>元收取。</w:t>
            </w:r>
          </w:p>
        </w:tc>
      </w:tr>
    </w:tbl>
    <w:p w:rsidR="005C3151" w:rsidRPr="0005644A" w:rsidRDefault="00DC61CF">
      <w:pPr>
        <w:spacing w:line="360" w:lineRule="auto"/>
        <w:ind w:firstLineChars="200" w:firstLine="487"/>
        <w:rPr>
          <w:sz w:val="24"/>
        </w:rPr>
      </w:pPr>
      <w:r w:rsidRPr="0005644A">
        <w:rPr>
          <w:sz w:val="24"/>
        </w:rPr>
        <w:t>1</w:t>
      </w:r>
      <w:r w:rsidRPr="0005644A">
        <w:rPr>
          <w:rFonts w:hint="eastAsia"/>
          <w:sz w:val="24"/>
        </w:rPr>
        <w:t>、如某服务招标代理业务中标金额为</w:t>
      </w:r>
      <w:r w:rsidRPr="0005644A">
        <w:rPr>
          <w:sz w:val="24"/>
        </w:rPr>
        <w:t>600</w:t>
      </w:r>
      <w:r w:rsidRPr="0005644A">
        <w:rPr>
          <w:rFonts w:hint="eastAsia"/>
          <w:sz w:val="24"/>
        </w:rPr>
        <w:t>万元，计算招标代理服务费收费额如下：</w:t>
      </w:r>
    </w:p>
    <w:p w:rsidR="005C3151" w:rsidRPr="0005644A" w:rsidRDefault="00DC61CF">
      <w:pPr>
        <w:spacing w:line="360" w:lineRule="auto"/>
        <w:ind w:firstLineChars="200" w:firstLine="487"/>
        <w:rPr>
          <w:sz w:val="24"/>
        </w:rPr>
      </w:pPr>
      <w:r w:rsidRPr="0005644A">
        <w:rPr>
          <w:rFonts w:hint="eastAsia"/>
          <w:sz w:val="24"/>
        </w:rPr>
        <w:t>总共交纳的招标代理服务费＝（</w:t>
      </w:r>
      <w:r w:rsidRPr="0005644A">
        <w:rPr>
          <w:sz w:val="24"/>
        </w:rPr>
        <w:t>100</w:t>
      </w:r>
      <w:r w:rsidRPr="0005644A">
        <w:rPr>
          <w:rFonts w:hint="eastAsia"/>
          <w:sz w:val="24"/>
        </w:rPr>
        <w:t>万以下部分的招标代理服务费）</w:t>
      </w:r>
      <w:r w:rsidRPr="0005644A">
        <w:rPr>
          <w:sz w:val="24"/>
        </w:rPr>
        <w:t>+</w:t>
      </w:r>
      <w:r w:rsidRPr="0005644A">
        <w:rPr>
          <w:rFonts w:hint="eastAsia"/>
          <w:sz w:val="24"/>
        </w:rPr>
        <w:t>（</w:t>
      </w:r>
      <w:r w:rsidRPr="0005644A">
        <w:rPr>
          <w:sz w:val="24"/>
        </w:rPr>
        <w:t>100</w:t>
      </w:r>
      <w:r w:rsidRPr="0005644A">
        <w:rPr>
          <w:rFonts w:hint="eastAsia"/>
          <w:sz w:val="24"/>
        </w:rPr>
        <w:t>万～</w:t>
      </w:r>
      <w:r w:rsidRPr="0005644A">
        <w:rPr>
          <w:sz w:val="24"/>
        </w:rPr>
        <w:t>500</w:t>
      </w:r>
      <w:r w:rsidRPr="0005644A">
        <w:rPr>
          <w:rFonts w:hint="eastAsia"/>
          <w:sz w:val="24"/>
        </w:rPr>
        <w:t>万部分的招标代理服务费）</w:t>
      </w:r>
      <w:r w:rsidRPr="0005644A">
        <w:rPr>
          <w:sz w:val="24"/>
        </w:rPr>
        <w:t>+</w:t>
      </w:r>
      <w:r w:rsidRPr="0005644A">
        <w:rPr>
          <w:rFonts w:hint="eastAsia"/>
          <w:sz w:val="24"/>
        </w:rPr>
        <w:t>（</w:t>
      </w:r>
      <w:r w:rsidRPr="0005644A">
        <w:rPr>
          <w:sz w:val="24"/>
        </w:rPr>
        <w:t>500</w:t>
      </w:r>
      <w:r w:rsidRPr="0005644A">
        <w:rPr>
          <w:rFonts w:hint="eastAsia"/>
          <w:sz w:val="24"/>
        </w:rPr>
        <w:t>万～</w:t>
      </w:r>
      <w:r w:rsidRPr="0005644A">
        <w:rPr>
          <w:sz w:val="24"/>
        </w:rPr>
        <w:t>600</w:t>
      </w:r>
      <w:r w:rsidRPr="0005644A">
        <w:rPr>
          <w:rFonts w:hint="eastAsia"/>
          <w:sz w:val="24"/>
        </w:rPr>
        <w:t>万部分的招标代理服务费）</w:t>
      </w:r>
    </w:p>
    <w:p w:rsidR="005C3151" w:rsidRPr="0005644A" w:rsidRDefault="00DC61CF">
      <w:pPr>
        <w:spacing w:line="360" w:lineRule="auto"/>
        <w:ind w:firstLineChars="400" w:firstLine="974"/>
        <w:rPr>
          <w:sz w:val="24"/>
        </w:rPr>
      </w:pPr>
      <w:r w:rsidRPr="0005644A">
        <w:rPr>
          <w:rFonts w:hint="eastAsia"/>
          <w:sz w:val="24"/>
        </w:rPr>
        <w:t>即：</w:t>
      </w:r>
    </w:p>
    <w:p w:rsidR="005C3151" w:rsidRPr="0005644A" w:rsidRDefault="00DC61CF">
      <w:pPr>
        <w:snapToGrid w:val="0"/>
        <w:ind w:leftChars="537" w:left="1267" w:hanging="120"/>
        <w:rPr>
          <w:sz w:val="24"/>
        </w:rPr>
      </w:pPr>
      <w:r w:rsidRPr="0005644A">
        <w:rPr>
          <w:sz w:val="24"/>
        </w:rPr>
        <w:t>100</w:t>
      </w:r>
      <w:r w:rsidRPr="0005644A">
        <w:rPr>
          <w:rFonts w:hint="eastAsia"/>
          <w:sz w:val="24"/>
        </w:rPr>
        <w:t>万元</w:t>
      </w:r>
      <w:r w:rsidRPr="0005644A">
        <w:rPr>
          <w:sz w:val="24"/>
        </w:rPr>
        <w:t>×1.5</w:t>
      </w:r>
      <w:r w:rsidRPr="0005644A">
        <w:rPr>
          <w:rFonts w:hint="eastAsia"/>
          <w:sz w:val="24"/>
        </w:rPr>
        <w:t>％＝</w:t>
      </w:r>
      <w:r w:rsidRPr="0005644A">
        <w:rPr>
          <w:sz w:val="24"/>
        </w:rPr>
        <w:t>1.5</w:t>
      </w:r>
      <w:r w:rsidRPr="0005644A">
        <w:rPr>
          <w:rFonts w:hint="eastAsia"/>
          <w:sz w:val="24"/>
        </w:rPr>
        <w:t>万元</w:t>
      </w:r>
    </w:p>
    <w:p w:rsidR="005C3151" w:rsidRPr="0005644A" w:rsidRDefault="00DC61CF">
      <w:pPr>
        <w:snapToGrid w:val="0"/>
        <w:ind w:leftChars="200" w:left="427" w:firstLineChars="200" w:firstLine="487"/>
        <w:rPr>
          <w:sz w:val="24"/>
        </w:rPr>
      </w:pPr>
      <w:r w:rsidRPr="0005644A">
        <w:rPr>
          <w:rFonts w:hint="eastAsia"/>
          <w:sz w:val="24"/>
        </w:rPr>
        <w:t>（</w:t>
      </w:r>
      <w:r w:rsidRPr="0005644A">
        <w:rPr>
          <w:sz w:val="24"/>
        </w:rPr>
        <w:t>500</w:t>
      </w:r>
      <w:r w:rsidRPr="0005644A">
        <w:rPr>
          <w:rFonts w:hint="eastAsia"/>
          <w:sz w:val="24"/>
        </w:rPr>
        <w:t>－</w:t>
      </w:r>
      <w:r w:rsidRPr="0005644A">
        <w:rPr>
          <w:sz w:val="24"/>
        </w:rPr>
        <w:t>100</w:t>
      </w:r>
      <w:r w:rsidRPr="0005644A">
        <w:rPr>
          <w:rFonts w:hint="eastAsia"/>
          <w:sz w:val="24"/>
        </w:rPr>
        <w:t>）万元</w:t>
      </w:r>
      <w:r w:rsidRPr="0005644A">
        <w:rPr>
          <w:sz w:val="24"/>
        </w:rPr>
        <w:t>×0.8</w:t>
      </w:r>
      <w:r w:rsidRPr="0005644A">
        <w:rPr>
          <w:rFonts w:hint="eastAsia"/>
          <w:sz w:val="24"/>
        </w:rPr>
        <w:t>％＝</w:t>
      </w:r>
      <w:r w:rsidRPr="0005644A">
        <w:rPr>
          <w:sz w:val="24"/>
        </w:rPr>
        <w:t>3.2</w:t>
      </w:r>
      <w:r w:rsidRPr="0005644A">
        <w:rPr>
          <w:rFonts w:hint="eastAsia"/>
          <w:sz w:val="24"/>
        </w:rPr>
        <w:t>万元</w:t>
      </w:r>
    </w:p>
    <w:p w:rsidR="005C3151" w:rsidRPr="0005644A" w:rsidRDefault="00DC61CF">
      <w:pPr>
        <w:snapToGrid w:val="0"/>
        <w:ind w:leftChars="200" w:left="427" w:firstLineChars="200" w:firstLine="487"/>
        <w:rPr>
          <w:sz w:val="24"/>
        </w:rPr>
      </w:pPr>
      <w:r w:rsidRPr="0005644A">
        <w:rPr>
          <w:rFonts w:hint="eastAsia"/>
          <w:sz w:val="24"/>
        </w:rPr>
        <w:t>（</w:t>
      </w:r>
      <w:r w:rsidRPr="0005644A">
        <w:rPr>
          <w:sz w:val="24"/>
        </w:rPr>
        <w:t>600</w:t>
      </w:r>
      <w:r w:rsidRPr="0005644A">
        <w:rPr>
          <w:rFonts w:hint="eastAsia"/>
          <w:sz w:val="24"/>
        </w:rPr>
        <w:t>－</w:t>
      </w:r>
      <w:r w:rsidRPr="0005644A">
        <w:rPr>
          <w:sz w:val="24"/>
        </w:rPr>
        <w:t>500</w:t>
      </w:r>
      <w:r w:rsidRPr="0005644A">
        <w:rPr>
          <w:rFonts w:hint="eastAsia"/>
          <w:sz w:val="24"/>
        </w:rPr>
        <w:t>）万元</w:t>
      </w:r>
      <w:r w:rsidRPr="0005644A">
        <w:rPr>
          <w:sz w:val="24"/>
        </w:rPr>
        <w:t>×0.45</w:t>
      </w:r>
      <w:r w:rsidRPr="0005644A">
        <w:rPr>
          <w:rFonts w:hint="eastAsia"/>
          <w:sz w:val="24"/>
        </w:rPr>
        <w:t>％＝</w:t>
      </w:r>
      <w:r w:rsidRPr="0005644A">
        <w:rPr>
          <w:sz w:val="24"/>
        </w:rPr>
        <w:t>0.45</w:t>
      </w:r>
      <w:r w:rsidRPr="0005644A">
        <w:rPr>
          <w:rFonts w:hint="eastAsia"/>
          <w:sz w:val="24"/>
        </w:rPr>
        <w:t>万元</w:t>
      </w:r>
    </w:p>
    <w:p w:rsidR="005C3151" w:rsidRPr="0005644A" w:rsidRDefault="00DC61CF">
      <w:pPr>
        <w:spacing w:line="360" w:lineRule="auto"/>
        <w:ind w:leftChars="369" w:left="788" w:firstLineChars="100" w:firstLine="244"/>
        <w:rPr>
          <w:sz w:val="24"/>
        </w:rPr>
      </w:pPr>
      <w:r w:rsidRPr="0005644A">
        <w:rPr>
          <w:rFonts w:hint="eastAsia"/>
          <w:sz w:val="24"/>
        </w:rPr>
        <w:t>合计收费＝</w:t>
      </w:r>
      <w:r w:rsidRPr="0005644A">
        <w:rPr>
          <w:sz w:val="24"/>
        </w:rPr>
        <w:t>1.5</w:t>
      </w:r>
      <w:r w:rsidRPr="0005644A">
        <w:rPr>
          <w:rFonts w:hint="eastAsia"/>
          <w:sz w:val="24"/>
        </w:rPr>
        <w:t>＋</w:t>
      </w:r>
      <w:r w:rsidRPr="0005644A">
        <w:rPr>
          <w:sz w:val="24"/>
        </w:rPr>
        <w:t>3.2+0.45</w:t>
      </w:r>
      <w:r w:rsidRPr="0005644A">
        <w:rPr>
          <w:rFonts w:hint="eastAsia"/>
          <w:sz w:val="24"/>
        </w:rPr>
        <w:t>＝</w:t>
      </w:r>
      <w:r w:rsidRPr="0005644A">
        <w:rPr>
          <w:sz w:val="24"/>
        </w:rPr>
        <w:t>5.15</w:t>
      </w:r>
      <w:r w:rsidRPr="0005644A">
        <w:rPr>
          <w:rFonts w:hint="eastAsia"/>
          <w:sz w:val="24"/>
        </w:rPr>
        <w:t>万元</w:t>
      </w:r>
    </w:p>
    <w:p w:rsidR="005C3151" w:rsidRPr="0005644A" w:rsidRDefault="00DC61CF">
      <w:pPr>
        <w:numPr>
          <w:ilvl w:val="2"/>
          <w:numId w:val="4"/>
        </w:numPr>
        <w:tabs>
          <w:tab w:val="left" w:pos="900"/>
        </w:tabs>
        <w:spacing w:line="360" w:lineRule="auto"/>
        <w:ind w:left="900" w:hanging="900"/>
        <w:rPr>
          <w:sz w:val="24"/>
        </w:rPr>
      </w:pPr>
      <w:r w:rsidRPr="0005644A">
        <w:rPr>
          <w:rFonts w:hint="eastAsia"/>
          <w:sz w:val="24"/>
        </w:rPr>
        <w:t>招标代理</w:t>
      </w:r>
      <w:r w:rsidRPr="0005644A">
        <w:rPr>
          <w:sz w:val="24"/>
        </w:rPr>
        <w:t>服务费的货币为人民币。</w:t>
      </w:r>
    </w:p>
    <w:p w:rsidR="005C3151" w:rsidRPr="0005644A" w:rsidRDefault="00DC61CF">
      <w:pPr>
        <w:numPr>
          <w:ilvl w:val="2"/>
          <w:numId w:val="4"/>
        </w:numPr>
        <w:tabs>
          <w:tab w:val="left" w:pos="900"/>
        </w:tabs>
        <w:spacing w:line="360" w:lineRule="auto"/>
        <w:ind w:left="900" w:hanging="900"/>
        <w:rPr>
          <w:sz w:val="24"/>
        </w:rPr>
      </w:pPr>
      <w:r w:rsidRPr="0005644A">
        <w:rPr>
          <w:rFonts w:hint="eastAsia"/>
          <w:sz w:val="24"/>
        </w:rPr>
        <w:t>招标代理</w:t>
      </w:r>
      <w:r w:rsidRPr="0005644A">
        <w:rPr>
          <w:sz w:val="24"/>
        </w:rPr>
        <w:t>服务费包含在投标报价中。</w:t>
      </w:r>
    </w:p>
    <w:p w:rsidR="005C3151" w:rsidRPr="0005644A" w:rsidRDefault="00DC61CF">
      <w:pPr>
        <w:numPr>
          <w:ilvl w:val="2"/>
          <w:numId w:val="4"/>
        </w:numPr>
        <w:tabs>
          <w:tab w:val="left" w:pos="900"/>
        </w:tabs>
        <w:spacing w:line="360" w:lineRule="auto"/>
        <w:ind w:left="900" w:hanging="900"/>
        <w:rPr>
          <w:sz w:val="24"/>
        </w:rPr>
      </w:pPr>
      <w:r w:rsidRPr="0005644A">
        <w:rPr>
          <w:rFonts w:hint="eastAsia"/>
          <w:sz w:val="24"/>
        </w:rPr>
        <w:t>招标代理</w:t>
      </w:r>
      <w:r w:rsidRPr="0005644A">
        <w:rPr>
          <w:sz w:val="24"/>
        </w:rPr>
        <w:t>服务费以转账或现金的形式支付。</w:t>
      </w:r>
    </w:p>
    <w:p w:rsidR="005C3151" w:rsidRPr="0005644A" w:rsidRDefault="00DC61CF">
      <w:pPr>
        <w:numPr>
          <w:ilvl w:val="2"/>
          <w:numId w:val="4"/>
        </w:numPr>
        <w:tabs>
          <w:tab w:val="left" w:pos="900"/>
        </w:tabs>
        <w:spacing w:line="360" w:lineRule="auto"/>
        <w:ind w:left="900" w:hanging="900"/>
        <w:rPr>
          <w:sz w:val="24"/>
        </w:rPr>
      </w:pPr>
      <w:r w:rsidRPr="0005644A">
        <w:rPr>
          <w:rFonts w:hint="eastAsia"/>
          <w:sz w:val="24"/>
        </w:rPr>
        <w:t>由于中标人自身原因，</w:t>
      </w:r>
      <w:r w:rsidRPr="0005644A">
        <w:rPr>
          <w:rFonts w:ascii="宋体" w:hAnsi="宋体" w:cs="宋体" w:hint="eastAsia"/>
          <w:sz w:val="24"/>
        </w:rPr>
        <w:t>经依法认定中标无效的，招标代理服务费不予退还。</w:t>
      </w:r>
    </w:p>
    <w:p w:rsidR="005C3151" w:rsidRPr="0005644A" w:rsidRDefault="00DC61CF">
      <w:pPr>
        <w:numPr>
          <w:ilvl w:val="0"/>
          <w:numId w:val="4"/>
        </w:numPr>
        <w:tabs>
          <w:tab w:val="left" w:pos="720"/>
        </w:tabs>
        <w:spacing w:line="360" w:lineRule="auto"/>
        <w:ind w:left="720" w:hanging="720"/>
        <w:outlineLvl w:val="2"/>
        <w:rPr>
          <w:b/>
          <w:sz w:val="24"/>
        </w:rPr>
      </w:pPr>
      <w:bookmarkStart w:id="131" w:name="_Toc179884305"/>
      <w:r w:rsidRPr="0005644A">
        <w:rPr>
          <w:b/>
          <w:sz w:val="24"/>
        </w:rPr>
        <w:t>融资担保政策</w:t>
      </w:r>
      <w:bookmarkEnd w:id="131"/>
    </w:p>
    <w:p w:rsidR="005C3151" w:rsidRPr="0005644A" w:rsidRDefault="00DC61CF">
      <w:pPr>
        <w:numPr>
          <w:ilvl w:val="1"/>
          <w:numId w:val="4"/>
        </w:numPr>
        <w:tabs>
          <w:tab w:val="left" w:pos="720"/>
        </w:tabs>
        <w:spacing w:line="360" w:lineRule="auto"/>
        <w:ind w:left="720" w:hanging="720"/>
        <w:rPr>
          <w:b/>
          <w:sz w:val="24"/>
        </w:rPr>
      </w:pPr>
      <w:r w:rsidRPr="0005644A">
        <w:rPr>
          <w:sz w:val="24"/>
        </w:rPr>
        <w:t>为进一步发挥采购政策功能作用，支持和促进中小企业发展，有效缓解企业资金短缺压力，根据采购信用担保相关政策的精神，本项目欢迎供应商使用融资担保手段。</w:t>
      </w:r>
    </w:p>
    <w:p w:rsidR="005C3151" w:rsidRPr="0005644A" w:rsidRDefault="00DC61CF">
      <w:pPr>
        <w:numPr>
          <w:ilvl w:val="1"/>
          <w:numId w:val="4"/>
        </w:numPr>
        <w:tabs>
          <w:tab w:val="left" w:pos="720"/>
        </w:tabs>
        <w:spacing w:line="360" w:lineRule="auto"/>
        <w:ind w:left="720" w:hanging="720"/>
        <w:rPr>
          <w:b/>
          <w:sz w:val="24"/>
        </w:rPr>
      </w:pPr>
      <w:r w:rsidRPr="0005644A">
        <w:rPr>
          <w:sz w:val="24"/>
        </w:rPr>
        <w:t>投标人可以自愿选择是否采取融资担保的形式为采购履约进行融资。</w:t>
      </w:r>
    </w:p>
    <w:p w:rsidR="005C3151" w:rsidRPr="0005644A" w:rsidRDefault="00DC61CF">
      <w:pPr>
        <w:spacing w:beforeLines="50" w:before="156" w:afterLines="50" w:after="156" w:line="360" w:lineRule="auto"/>
        <w:jc w:val="center"/>
        <w:outlineLvl w:val="1"/>
        <w:rPr>
          <w:b/>
          <w:sz w:val="32"/>
          <w:szCs w:val="32"/>
        </w:rPr>
      </w:pPr>
      <w:bookmarkStart w:id="132" w:name="_Toc179884306"/>
      <w:r w:rsidRPr="0005644A">
        <w:rPr>
          <w:b/>
          <w:sz w:val="32"/>
          <w:szCs w:val="32"/>
        </w:rPr>
        <w:t>七、其他</w:t>
      </w:r>
      <w:bookmarkEnd w:id="132"/>
    </w:p>
    <w:p w:rsidR="005C3151" w:rsidRPr="0005644A" w:rsidRDefault="00DC61CF">
      <w:pPr>
        <w:numPr>
          <w:ilvl w:val="0"/>
          <w:numId w:val="4"/>
        </w:numPr>
        <w:tabs>
          <w:tab w:val="left" w:pos="720"/>
        </w:tabs>
        <w:spacing w:line="360" w:lineRule="auto"/>
        <w:ind w:left="720" w:hanging="720"/>
        <w:outlineLvl w:val="2"/>
        <w:rPr>
          <w:b/>
          <w:sz w:val="24"/>
        </w:rPr>
      </w:pPr>
      <w:bookmarkStart w:id="133" w:name="_Toc179884307"/>
      <w:r w:rsidRPr="0005644A">
        <w:rPr>
          <w:b/>
          <w:sz w:val="24"/>
        </w:rPr>
        <w:t>适用法律</w:t>
      </w:r>
      <w:bookmarkEnd w:id="133"/>
    </w:p>
    <w:p w:rsidR="005C3151" w:rsidRPr="0005644A" w:rsidRDefault="00DC61CF">
      <w:pPr>
        <w:numPr>
          <w:ilvl w:val="1"/>
          <w:numId w:val="4"/>
        </w:numPr>
        <w:tabs>
          <w:tab w:val="left" w:pos="720"/>
        </w:tabs>
        <w:spacing w:line="360" w:lineRule="auto"/>
        <w:ind w:left="720" w:hanging="720"/>
        <w:rPr>
          <w:sz w:val="24"/>
        </w:rPr>
      </w:pPr>
      <w:r w:rsidRPr="0005644A">
        <w:rPr>
          <w:sz w:val="24"/>
        </w:rPr>
        <w:t>采购人、采购代理机构及投标人进行本次采购活动</w:t>
      </w:r>
      <w:r w:rsidRPr="0005644A">
        <w:rPr>
          <w:rFonts w:hint="eastAsia"/>
          <w:sz w:val="24"/>
        </w:rPr>
        <w:t>按照</w:t>
      </w:r>
      <w:r w:rsidRPr="0005644A">
        <w:rPr>
          <w:sz w:val="24"/>
        </w:rPr>
        <w:t>《中华人民共和国政府采购法》及其实施条例、《政府采购货物和服务招标投标管理办法》等及其配套的法规、规章、政策。</w:t>
      </w:r>
      <w:r w:rsidRPr="0005644A">
        <w:rPr>
          <w:sz w:val="24"/>
        </w:rPr>
        <w:tab/>
      </w:r>
    </w:p>
    <w:p w:rsidR="005C3151" w:rsidRPr="0005644A" w:rsidRDefault="00DC61CF">
      <w:pPr>
        <w:numPr>
          <w:ilvl w:val="0"/>
          <w:numId w:val="4"/>
        </w:numPr>
        <w:tabs>
          <w:tab w:val="left" w:pos="720"/>
        </w:tabs>
        <w:spacing w:line="360" w:lineRule="auto"/>
        <w:ind w:left="720" w:hanging="720"/>
        <w:outlineLvl w:val="2"/>
        <w:rPr>
          <w:b/>
          <w:sz w:val="24"/>
        </w:rPr>
      </w:pPr>
      <w:bookmarkStart w:id="134" w:name="_Toc179884308"/>
      <w:r w:rsidRPr="0005644A">
        <w:rPr>
          <w:b/>
          <w:sz w:val="24"/>
        </w:rPr>
        <w:t>招标文件解释权</w:t>
      </w:r>
      <w:bookmarkEnd w:id="134"/>
    </w:p>
    <w:p w:rsidR="005C3151" w:rsidRPr="0005644A" w:rsidRDefault="00DC61CF">
      <w:pPr>
        <w:numPr>
          <w:ilvl w:val="1"/>
          <w:numId w:val="4"/>
        </w:numPr>
        <w:tabs>
          <w:tab w:val="left" w:pos="720"/>
        </w:tabs>
        <w:spacing w:line="360" w:lineRule="auto"/>
        <w:ind w:left="720" w:hanging="720"/>
        <w:rPr>
          <w:sz w:val="24"/>
        </w:rPr>
      </w:pPr>
      <w:r w:rsidRPr="0005644A">
        <w:rPr>
          <w:sz w:val="24"/>
        </w:rPr>
        <w:t>本招标文件解释权属采购代理机构。</w:t>
      </w:r>
    </w:p>
    <w:p w:rsidR="005C3151" w:rsidRPr="0005644A" w:rsidRDefault="00DC61CF">
      <w:pPr>
        <w:widowControl/>
        <w:tabs>
          <w:tab w:val="left" w:pos="567"/>
        </w:tabs>
        <w:autoSpaceDE w:val="0"/>
        <w:autoSpaceDN w:val="0"/>
        <w:ind w:left="567" w:hanging="567"/>
        <w:jc w:val="center"/>
        <w:textAlignment w:val="bottom"/>
        <w:rPr>
          <w:b/>
          <w:sz w:val="24"/>
        </w:rPr>
      </w:pPr>
      <w:r w:rsidRPr="0005644A">
        <w:rPr>
          <w:sz w:val="24"/>
        </w:rPr>
        <w:br w:type="page"/>
      </w:r>
    </w:p>
    <w:p w:rsidR="005C3151" w:rsidRPr="0005644A" w:rsidRDefault="005C3151">
      <w:pPr>
        <w:widowControl/>
        <w:tabs>
          <w:tab w:val="left" w:pos="567"/>
        </w:tabs>
        <w:autoSpaceDE w:val="0"/>
        <w:autoSpaceDN w:val="0"/>
        <w:ind w:left="567" w:hanging="567"/>
        <w:jc w:val="center"/>
        <w:textAlignment w:val="bottom"/>
        <w:rPr>
          <w:b/>
          <w:sz w:val="31"/>
        </w:rPr>
      </w:pPr>
    </w:p>
    <w:p w:rsidR="005C3151" w:rsidRPr="0005644A" w:rsidRDefault="005C3151">
      <w:pPr>
        <w:widowControl/>
        <w:tabs>
          <w:tab w:val="left" w:pos="567"/>
        </w:tabs>
        <w:autoSpaceDE w:val="0"/>
        <w:autoSpaceDN w:val="0"/>
        <w:ind w:left="567" w:hanging="567"/>
        <w:jc w:val="center"/>
        <w:textAlignment w:val="bottom"/>
        <w:rPr>
          <w:b/>
          <w:sz w:val="31"/>
        </w:rPr>
      </w:pPr>
    </w:p>
    <w:p w:rsidR="005C3151" w:rsidRPr="0005644A" w:rsidRDefault="005C3151">
      <w:pPr>
        <w:widowControl/>
        <w:tabs>
          <w:tab w:val="left" w:pos="567"/>
        </w:tabs>
        <w:autoSpaceDE w:val="0"/>
        <w:autoSpaceDN w:val="0"/>
        <w:ind w:left="567" w:hanging="567"/>
        <w:jc w:val="center"/>
        <w:textAlignment w:val="bottom"/>
        <w:rPr>
          <w:b/>
          <w:sz w:val="31"/>
        </w:rPr>
      </w:pPr>
    </w:p>
    <w:p w:rsidR="005C3151" w:rsidRPr="0005644A" w:rsidRDefault="005C3151">
      <w:pPr>
        <w:widowControl/>
        <w:tabs>
          <w:tab w:val="left" w:pos="567"/>
        </w:tabs>
        <w:autoSpaceDE w:val="0"/>
        <w:autoSpaceDN w:val="0"/>
        <w:ind w:left="567" w:hanging="567"/>
        <w:jc w:val="center"/>
        <w:textAlignment w:val="bottom"/>
        <w:rPr>
          <w:b/>
          <w:sz w:val="31"/>
        </w:rPr>
      </w:pPr>
    </w:p>
    <w:p w:rsidR="005C3151" w:rsidRPr="0005644A" w:rsidRDefault="005C3151">
      <w:pPr>
        <w:widowControl/>
        <w:tabs>
          <w:tab w:val="left" w:pos="567"/>
        </w:tabs>
        <w:autoSpaceDE w:val="0"/>
        <w:autoSpaceDN w:val="0"/>
        <w:ind w:left="567" w:hanging="567"/>
        <w:jc w:val="center"/>
        <w:textAlignment w:val="bottom"/>
        <w:rPr>
          <w:b/>
          <w:sz w:val="31"/>
        </w:rPr>
      </w:pPr>
    </w:p>
    <w:p w:rsidR="005C3151" w:rsidRPr="0005644A" w:rsidRDefault="005C3151">
      <w:pPr>
        <w:widowControl/>
        <w:tabs>
          <w:tab w:val="left" w:pos="567"/>
        </w:tabs>
        <w:autoSpaceDE w:val="0"/>
        <w:autoSpaceDN w:val="0"/>
        <w:ind w:left="567" w:hanging="567"/>
        <w:jc w:val="center"/>
        <w:textAlignment w:val="bottom"/>
        <w:rPr>
          <w:b/>
          <w:sz w:val="31"/>
        </w:rPr>
      </w:pPr>
    </w:p>
    <w:p w:rsidR="005C3151" w:rsidRPr="0005644A" w:rsidRDefault="005C3151">
      <w:pPr>
        <w:widowControl/>
        <w:tabs>
          <w:tab w:val="left" w:pos="567"/>
        </w:tabs>
        <w:autoSpaceDE w:val="0"/>
        <w:autoSpaceDN w:val="0"/>
        <w:ind w:left="567" w:hanging="567"/>
        <w:jc w:val="center"/>
        <w:textAlignment w:val="bottom"/>
        <w:rPr>
          <w:b/>
          <w:sz w:val="31"/>
        </w:rPr>
      </w:pPr>
    </w:p>
    <w:p w:rsidR="005C3151" w:rsidRPr="0005644A" w:rsidRDefault="005C3151">
      <w:pPr>
        <w:widowControl/>
        <w:tabs>
          <w:tab w:val="left" w:pos="567"/>
        </w:tabs>
        <w:autoSpaceDE w:val="0"/>
        <w:autoSpaceDN w:val="0"/>
        <w:ind w:left="567" w:hanging="567"/>
        <w:jc w:val="center"/>
        <w:textAlignment w:val="bottom"/>
        <w:rPr>
          <w:b/>
          <w:sz w:val="31"/>
        </w:rPr>
      </w:pPr>
    </w:p>
    <w:p w:rsidR="005C3151" w:rsidRPr="0005644A" w:rsidRDefault="005C3151">
      <w:pPr>
        <w:widowControl/>
        <w:tabs>
          <w:tab w:val="left" w:pos="567"/>
        </w:tabs>
        <w:autoSpaceDE w:val="0"/>
        <w:autoSpaceDN w:val="0"/>
        <w:ind w:left="567" w:hanging="567"/>
        <w:jc w:val="center"/>
        <w:textAlignment w:val="bottom"/>
        <w:rPr>
          <w:b/>
          <w:sz w:val="31"/>
        </w:rPr>
      </w:pPr>
    </w:p>
    <w:p w:rsidR="005C3151" w:rsidRPr="0005644A" w:rsidRDefault="00DC61CF">
      <w:pPr>
        <w:pStyle w:val="1"/>
        <w:spacing w:before="0" w:after="0" w:line="240" w:lineRule="auto"/>
        <w:jc w:val="center"/>
        <w:rPr>
          <w:sz w:val="52"/>
          <w:szCs w:val="52"/>
        </w:rPr>
      </w:pPr>
      <w:bookmarkStart w:id="135" w:name="_Toc179884309"/>
      <w:bookmarkStart w:id="136" w:name="_Toc239500804"/>
      <w:r w:rsidRPr="0005644A">
        <w:rPr>
          <w:sz w:val="52"/>
          <w:szCs w:val="52"/>
        </w:rPr>
        <w:t>第</w:t>
      </w:r>
      <w:r w:rsidRPr="0005644A">
        <w:rPr>
          <w:rFonts w:hint="eastAsia"/>
          <w:sz w:val="52"/>
          <w:szCs w:val="52"/>
        </w:rPr>
        <w:t>三</w:t>
      </w:r>
      <w:r w:rsidRPr="0005644A">
        <w:rPr>
          <w:sz w:val="52"/>
          <w:szCs w:val="52"/>
        </w:rPr>
        <w:t>章</w:t>
      </w:r>
      <w:r w:rsidRPr="0005644A">
        <w:rPr>
          <w:sz w:val="52"/>
          <w:szCs w:val="52"/>
        </w:rPr>
        <w:t xml:space="preserve">  </w:t>
      </w:r>
      <w:r w:rsidRPr="0005644A">
        <w:rPr>
          <w:sz w:val="52"/>
          <w:szCs w:val="52"/>
        </w:rPr>
        <w:t>用户需求书</w:t>
      </w:r>
      <w:bookmarkEnd w:id="135"/>
    </w:p>
    <w:p w:rsidR="005C3151" w:rsidRPr="0005644A" w:rsidRDefault="00DC61CF">
      <w:pPr>
        <w:spacing w:line="360" w:lineRule="auto"/>
        <w:jc w:val="center"/>
        <w:rPr>
          <w:b/>
          <w:sz w:val="36"/>
          <w:szCs w:val="36"/>
        </w:rPr>
      </w:pPr>
      <w:r w:rsidRPr="0005644A">
        <w:rPr>
          <w:b/>
          <w:sz w:val="36"/>
          <w:szCs w:val="36"/>
        </w:rPr>
        <w:br w:type="page"/>
      </w:r>
      <w:bookmarkStart w:id="137" w:name="_Toc454195696"/>
      <w:r w:rsidRPr="0005644A">
        <w:rPr>
          <w:rFonts w:hint="eastAsia"/>
          <w:b/>
          <w:sz w:val="36"/>
          <w:szCs w:val="36"/>
        </w:rPr>
        <w:t>说</w:t>
      </w:r>
      <w:r w:rsidRPr="0005644A">
        <w:rPr>
          <w:rFonts w:hint="eastAsia"/>
          <w:b/>
          <w:sz w:val="36"/>
          <w:szCs w:val="36"/>
        </w:rPr>
        <w:t xml:space="preserve"> </w:t>
      </w:r>
      <w:r w:rsidRPr="0005644A">
        <w:rPr>
          <w:rFonts w:hint="eastAsia"/>
          <w:b/>
          <w:sz w:val="36"/>
          <w:szCs w:val="36"/>
        </w:rPr>
        <w:t>明</w:t>
      </w:r>
    </w:p>
    <w:p w:rsidR="005C3151" w:rsidRPr="0005644A" w:rsidRDefault="00DC61CF">
      <w:pPr>
        <w:numPr>
          <w:ilvl w:val="0"/>
          <w:numId w:val="11"/>
        </w:numPr>
        <w:spacing w:line="360" w:lineRule="auto"/>
        <w:rPr>
          <w:b/>
          <w:sz w:val="24"/>
        </w:rPr>
      </w:pPr>
      <w:r w:rsidRPr="0005644A">
        <w:rPr>
          <w:rFonts w:hint="eastAsia"/>
          <w:b/>
          <w:sz w:val="24"/>
        </w:rPr>
        <w:t>《用户需求书》中标注“★”条款为不允许偏离的实质性要求和条件，投标人响应为负偏离的则导致投标无效。</w:t>
      </w:r>
    </w:p>
    <w:p w:rsidR="005C3151" w:rsidRPr="0005644A" w:rsidRDefault="005C3151"/>
    <w:p w:rsidR="005C3151" w:rsidRPr="0005644A" w:rsidRDefault="005C3151">
      <w:pPr>
        <w:rPr>
          <w:b/>
          <w:sz w:val="24"/>
        </w:rPr>
      </w:pPr>
    </w:p>
    <w:p w:rsidR="005C3151" w:rsidRPr="0005644A" w:rsidRDefault="005C3151">
      <w:pPr>
        <w:rPr>
          <w:b/>
          <w:sz w:val="24"/>
        </w:rPr>
      </w:pPr>
    </w:p>
    <w:p w:rsidR="005C3151" w:rsidRPr="0005644A" w:rsidRDefault="00DC61CF">
      <w:pPr>
        <w:widowControl/>
        <w:jc w:val="left"/>
        <w:rPr>
          <w:b/>
          <w:sz w:val="24"/>
        </w:rPr>
      </w:pPr>
      <w:r w:rsidRPr="0005644A">
        <w:rPr>
          <w:b/>
          <w:sz w:val="24"/>
        </w:rPr>
        <w:br w:type="page"/>
      </w:r>
    </w:p>
    <w:p w:rsidR="005C3151" w:rsidRPr="0005644A" w:rsidRDefault="00DC61CF">
      <w:pPr>
        <w:spacing w:line="360" w:lineRule="auto"/>
        <w:rPr>
          <w:b/>
          <w:sz w:val="24"/>
        </w:rPr>
      </w:pPr>
      <w:r w:rsidRPr="0005644A">
        <w:rPr>
          <w:rFonts w:hint="eastAsia"/>
          <w:b/>
          <w:sz w:val="24"/>
        </w:rPr>
        <w:t>Ⅰ</w:t>
      </w:r>
      <w:r w:rsidRPr="0005644A">
        <w:rPr>
          <w:rFonts w:hint="eastAsia"/>
          <w:b/>
          <w:sz w:val="24"/>
        </w:rPr>
        <w:t>.</w:t>
      </w:r>
      <w:r w:rsidRPr="0005644A">
        <w:rPr>
          <w:rFonts w:hint="eastAsia"/>
          <w:b/>
          <w:sz w:val="24"/>
        </w:rPr>
        <w:t>商务用户需求：</w:t>
      </w:r>
      <w:bookmarkEnd w:id="137"/>
      <w:r w:rsidRPr="0005644A">
        <w:rPr>
          <w:b/>
          <w:sz w:val="24"/>
        </w:rPr>
        <w:t xml:space="preserve"> </w:t>
      </w:r>
    </w:p>
    <w:tbl>
      <w:tblPr>
        <w:tblW w:w="9206"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190"/>
        <w:gridCol w:w="7016"/>
      </w:tblGrid>
      <w:tr w:rsidR="0005644A" w:rsidRPr="0005644A">
        <w:trPr>
          <w:trHeight w:val="20"/>
          <w:tblCellSpacing w:w="0" w:type="dxa"/>
        </w:trPr>
        <w:tc>
          <w:tcPr>
            <w:tcW w:w="2190" w:type="dxa"/>
            <w:shd w:val="clear" w:color="auto" w:fill="auto"/>
            <w:vAlign w:val="center"/>
          </w:tcPr>
          <w:p w:rsidR="005C3151" w:rsidRPr="0005644A" w:rsidRDefault="00DC61CF">
            <w:pPr>
              <w:spacing w:line="360" w:lineRule="auto"/>
              <w:jc w:val="center"/>
              <w:rPr>
                <w:bCs/>
                <w:sz w:val="24"/>
              </w:rPr>
            </w:pPr>
            <w:r w:rsidRPr="0005644A">
              <w:rPr>
                <w:bCs/>
                <w:sz w:val="24"/>
              </w:rPr>
              <w:t>需求名称</w:t>
            </w:r>
          </w:p>
        </w:tc>
        <w:tc>
          <w:tcPr>
            <w:tcW w:w="7016" w:type="dxa"/>
            <w:shd w:val="clear" w:color="auto" w:fill="auto"/>
            <w:vAlign w:val="center"/>
          </w:tcPr>
          <w:p w:rsidR="005C3151" w:rsidRPr="0005644A" w:rsidRDefault="00DC61CF">
            <w:pPr>
              <w:spacing w:line="360" w:lineRule="auto"/>
              <w:jc w:val="center"/>
              <w:rPr>
                <w:bCs/>
                <w:sz w:val="24"/>
              </w:rPr>
            </w:pPr>
            <w:r w:rsidRPr="0005644A">
              <w:rPr>
                <w:bCs/>
                <w:sz w:val="24"/>
              </w:rPr>
              <w:t>需求说明</w:t>
            </w:r>
          </w:p>
        </w:tc>
      </w:tr>
      <w:tr w:rsidR="0005644A" w:rsidRPr="0005644A">
        <w:trPr>
          <w:trHeight w:val="20"/>
          <w:tblCellSpacing w:w="0" w:type="dxa"/>
        </w:trPr>
        <w:tc>
          <w:tcPr>
            <w:tcW w:w="2190" w:type="dxa"/>
            <w:shd w:val="clear" w:color="auto" w:fill="auto"/>
            <w:vAlign w:val="center"/>
          </w:tcPr>
          <w:p w:rsidR="005C3151" w:rsidRPr="0005644A" w:rsidRDefault="00DC61CF">
            <w:pPr>
              <w:spacing w:line="360" w:lineRule="auto"/>
              <w:jc w:val="center"/>
              <w:rPr>
                <w:bCs/>
                <w:sz w:val="24"/>
              </w:rPr>
            </w:pPr>
            <w:r w:rsidRPr="0005644A">
              <w:rPr>
                <w:rFonts w:hint="eastAsia"/>
                <w:bCs/>
                <w:sz w:val="24"/>
              </w:rPr>
              <w:t>实施期限</w:t>
            </w:r>
          </w:p>
        </w:tc>
        <w:tc>
          <w:tcPr>
            <w:tcW w:w="7016" w:type="dxa"/>
            <w:shd w:val="clear" w:color="auto" w:fill="auto"/>
            <w:vAlign w:val="center"/>
          </w:tcPr>
          <w:p w:rsidR="005C3151" w:rsidRPr="0005644A" w:rsidRDefault="00DC61CF">
            <w:pPr>
              <w:spacing w:line="360" w:lineRule="auto"/>
              <w:rPr>
                <w:rFonts w:ascii="宋体" w:hAnsi="宋体"/>
                <w:szCs w:val="21"/>
              </w:rPr>
            </w:pPr>
            <w:r w:rsidRPr="0005644A">
              <w:rPr>
                <w:rFonts w:hint="eastAsia"/>
                <w:sz w:val="24"/>
              </w:rPr>
              <w:t>自合同签订生效之日起一年，即</w:t>
            </w:r>
            <w:r w:rsidRPr="0005644A">
              <w:rPr>
                <w:rFonts w:hint="eastAsia"/>
                <w:sz w:val="24"/>
              </w:rPr>
              <w:t>2025</w:t>
            </w:r>
            <w:r w:rsidRPr="0005644A">
              <w:rPr>
                <w:rFonts w:hint="eastAsia"/>
                <w:sz w:val="24"/>
              </w:rPr>
              <w:t>年</w:t>
            </w:r>
            <w:r w:rsidRPr="0005644A">
              <w:rPr>
                <w:rFonts w:hint="eastAsia"/>
                <w:sz w:val="24"/>
              </w:rPr>
              <w:t>7</w:t>
            </w:r>
            <w:r w:rsidRPr="0005644A">
              <w:rPr>
                <w:rFonts w:hint="eastAsia"/>
                <w:sz w:val="24"/>
              </w:rPr>
              <w:t>月</w:t>
            </w:r>
            <w:r w:rsidRPr="0005644A">
              <w:rPr>
                <w:rFonts w:hint="eastAsia"/>
                <w:sz w:val="24"/>
              </w:rPr>
              <w:t>16</w:t>
            </w:r>
            <w:r w:rsidRPr="0005644A">
              <w:rPr>
                <w:rFonts w:hint="eastAsia"/>
                <w:sz w:val="24"/>
              </w:rPr>
              <w:t>日</w:t>
            </w:r>
            <w:r w:rsidRPr="0005644A">
              <w:rPr>
                <w:rFonts w:hint="eastAsia"/>
                <w:sz w:val="24"/>
              </w:rPr>
              <w:t>0</w:t>
            </w:r>
            <w:r w:rsidRPr="0005644A">
              <w:rPr>
                <w:rFonts w:hint="eastAsia"/>
                <w:sz w:val="24"/>
              </w:rPr>
              <w:t>时至</w:t>
            </w:r>
            <w:r w:rsidRPr="0005644A">
              <w:rPr>
                <w:rFonts w:hint="eastAsia"/>
                <w:sz w:val="24"/>
              </w:rPr>
              <w:t>2026</w:t>
            </w:r>
            <w:r w:rsidRPr="0005644A">
              <w:rPr>
                <w:rFonts w:hint="eastAsia"/>
                <w:sz w:val="24"/>
              </w:rPr>
              <w:t>年</w:t>
            </w:r>
            <w:r w:rsidRPr="0005644A">
              <w:rPr>
                <w:rFonts w:hint="eastAsia"/>
                <w:sz w:val="24"/>
              </w:rPr>
              <w:t>7</w:t>
            </w:r>
            <w:r w:rsidRPr="0005644A">
              <w:rPr>
                <w:rFonts w:hint="eastAsia"/>
                <w:sz w:val="24"/>
              </w:rPr>
              <w:t>月</w:t>
            </w:r>
            <w:r w:rsidRPr="0005644A">
              <w:rPr>
                <w:rFonts w:hint="eastAsia"/>
                <w:sz w:val="24"/>
              </w:rPr>
              <w:t>15</w:t>
            </w:r>
            <w:r w:rsidRPr="0005644A">
              <w:rPr>
                <w:rFonts w:hint="eastAsia"/>
                <w:sz w:val="24"/>
              </w:rPr>
              <w:t>日</w:t>
            </w:r>
            <w:r w:rsidRPr="0005644A">
              <w:rPr>
                <w:rFonts w:hint="eastAsia"/>
                <w:sz w:val="24"/>
              </w:rPr>
              <w:t>24</w:t>
            </w:r>
            <w:r w:rsidRPr="0005644A">
              <w:rPr>
                <w:rFonts w:hint="eastAsia"/>
                <w:sz w:val="24"/>
              </w:rPr>
              <w:t>时。</w:t>
            </w:r>
          </w:p>
        </w:tc>
      </w:tr>
      <w:tr w:rsidR="0005644A" w:rsidRPr="0005644A">
        <w:trPr>
          <w:trHeight w:val="20"/>
          <w:tblCellSpacing w:w="0" w:type="dxa"/>
        </w:trPr>
        <w:tc>
          <w:tcPr>
            <w:tcW w:w="2190" w:type="dxa"/>
            <w:shd w:val="clear" w:color="auto" w:fill="auto"/>
            <w:vAlign w:val="center"/>
          </w:tcPr>
          <w:p w:rsidR="005C3151" w:rsidRPr="0005644A" w:rsidRDefault="00DC61CF">
            <w:pPr>
              <w:spacing w:line="360" w:lineRule="auto"/>
              <w:jc w:val="center"/>
              <w:rPr>
                <w:bCs/>
                <w:sz w:val="24"/>
              </w:rPr>
            </w:pPr>
            <w:r w:rsidRPr="0005644A">
              <w:rPr>
                <w:bCs/>
                <w:sz w:val="24"/>
              </w:rPr>
              <w:t>付款方</w:t>
            </w:r>
            <w:r w:rsidRPr="0005644A">
              <w:rPr>
                <w:rFonts w:hint="eastAsia"/>
                <w:bCs/>
                <w:sz w:val="24"/>
              </w:rPr>
              <w:t>式</w:t>
            </w:r>
          </w:p>
        </w:tc>
        <w:tc>
          <w:tcPr>
            <w:tcW w:w="7016" w:type="dxa"/>
            <w:shd w:val="clear" w:color="auto" w:fill="auto"/>
            <w:vAlign w:val="center"/>
          </w:tcPr>
          <w:p w:rsidR="005C3151" w:rsidRPr="0005644A" w:rsidRDefault="00DC61CF">
            <w:pPr>
              <w:tabs>
                <w:tab w:val="left" w:pos="540"/>
              </w:tabs>
              <w:spacing w:line="360" w:lineRule="auto"/>
              <w:rPr>
                <w:sz w:val="24"/>
              </w:rPr>
            </w:pPr>
            <w:r w:rsidRPr="0005644A">
              <w:rPr>
                <w:rFonts w:hint="eastAsia"/>
                <w:sz w:val="24"/>
              </w:rPr>
              <w:t>1</w:t>
            </w:r>
            <w:r w:rsidRPr="0005644A">
              <w:rPr>
                <w:rFonts w:hint="eastAsia"/>
                <w:sz w:val="24"/>
              </w:rPr>
              <w:t>、由采购人按下列程序付款：</w:t>
            </w:r>
          </w:p>
          <w:p w:rsidR="005C3151" w:rsidRPr="0005644A" w:rsidRDefault="00DC61CF">
            <w:pPr>
              <w:pStyle w:val="ae"/>
              <w:spacing w:line="360" w:lineRule="auto"/>
              <w:rPr>
                <w:rFonts w:ascii="宋体" w:hAnsi="宋体"/>
                <w:color w:val="auto"/>
                <w:sz w:val="24"/>
              </w:rPr>
            </w:pPr>
            <w:r w:rsidRPr="0005644A">
              <w:rPr>
                <w:rFonts w:ascii="宋体" w:hAnsi="宋体" w:hint="eastAsia"/>
                <w:color w:val="auto"/>
                <w:sz w:val="24"/>
              </w:rPr>
              <w:t>（1）项目以一年总价包干方式，每月的服务费用为合同价/12，甲方按月向乙方支付服务费用。</w:t>
            </w:r>
          </w:p>
          <w:p w:rsidR="005C3151" w:rsidRPr="0005644A" w:rsidRDefault="00DC61CF">
            <w:pPr>
              <w:pStyle w:val="ae"/>
              <w:spacing w:line="360" w:lineRule="auto"/>
              <w:rPr>
                <w:rFonts w:ascii="宋体" w:hAnsi="宋体"/>
                <w:color w:val="auto"/>
                <w:sz w:val="24"/>
              </w:rPr>
            </w:pPr>
            <w:r w:rsidRPr="0005644A">
              <w:rPr>
                <w:rFonts w:ascii="宋体" w:hAnsi="宋体" w:hint="eastAsia"/>
                <w:color w:val="auto"/>
                <w:sz w:val="24"/>
              </w:rPr>
              <w:t>（2）每月</w:t>
            </w:r>
            <w:r w:rsidRPr="0005644A">
              <w:rPr>
                <w:rFonts w:ascii="宋体" w:hAnsi="宋体"/>
                <w:color w:val="auto"/>
                <w:sz w:val="24"/>
              </w:rPr>
              <w:t>20</w:t>
            </w:r>
            <w:r w:rsidRPr="0005644A">
              <w:rPr>
                <w:rFonts w:ascii="宋体" w:hAnsi="宋体" w:hint="eastAsia"/>
                <w:color w:val="auto"/>
                <w:sz w:val="24"/>
              </w:rPr>
              <w:t>日前，乙方须向甲方提供上月服务费的正式发票</w:t>
            </w:r>
            <w:r w:rsidRPr="0005644A">
              <w:rPr>
                <w:rFonts w:hint="eastAsia"/>
                <w:color w:val="auto"/>
                <w:sz w:val="24"/>
              </w:rPr>
              <w:t>及双方检查负责人签名的检查评分汇总表</w:t>
            </w:r>
            <w:r w:rsidRPr="0005644A">
              <w:rPr>
                <w:rFonts w:ascii="宋体" w:hAnsi="宋体" w:hint="eastAsia"/>
                <w:color w:val="auto"/>
                <w:sz w:val="24"/>
              </w:rPr>
              <w:t>，以便甲方及时办理支付手续；甲方在收到乙方上述材料后20个工作日内办理财政请款手续，办理财政请款手续视为采购人已经履行付款义务。因财政请款原因导致付款迟延的，甲方不以违约论。</w:t>
            </w:r>
          </w:p>
          <w:p w:rsidR="005C3151" w:rsidRPr="0005644A" w:rsidRDefault="00DC61CF">
            <w:pPr>
              <w:tabs>
                <w:tab w:val="left" w:pos="540"/>
              </w:tabs>
              <w:spacing w:line="360" w:lineRule="auto"/>
              <w:rPr>
                <w:sz w:val="24"/>
              </w:rPr>
            </w:pPr>
            <w:r w:rsidRPr="0005644A">
              <w:rPr>
                <w:rFonts w:hint="eastAsia"/>
                <w:sz w:val="24"/>
              </w:rPr>
              <w:t>（</w:t>
            </w:r>
            <w:r w:rsidRPr="0005644A">
              <w:rPr>
                <w:rFonts w:hint="eastAsia"/>
                <w:sz w:val="24"/>
              </w:rPr>
              <w:t>3</w:t>
            </w:r>
            <w:r w:rsidRPr="0005644A">
              <w:rPr>
                <w:rFonts w:hint="eastAsia"/>
                <w:sz w:val="24"/>
              </w:rPr>
              <w:t>）如中标供应商提供服务不足一个月时，则按日进行结算。</w:t>
            </w:r>
          </w:p>
          <w:p w:rsidR="005C3151" w:rsidRPr="0005644A" w:rsidRDefault="00DC61CF">
            <w:pPr>
              <w:tabs>
                <w:tab w:val="left" w:pos="540"/>
              </w:tabs>
              <w:spacing w:line="360" w:lineRule="auto"/>
              <w:rPr>
                <w:sz w:val="24"/>
              </w:rPr>
            </w:pPr>
            <w:r w:rsidRPr="0005644A">
              <w:rPr>
                <w:rFonts w:hint="eastAsia"/>
                <w:sz w:val="24"/>
              </w:rPr>
              <w:t>2</w:t>
            </w:r>
            <w:r w:rsidRPr="0005644A">
              <w:rPr>
                <w:rFonts w:hint="eastAsia"/>
                <w:sz w:val="24"/>
              </w:rPr>
              <w:t>、中标供应</w:t>
            </w:r>
            <w:proofErr w:type="gramStart"/>
            <w:r w:rsidRPr="0005644A">
              <w:rPr>
                <w:rFonts w:hint="eastAsia"/>
                <w:sz w:val="24"/>
              </w:rPr>
              <w:t>商凭以下</w:t>
            </w:r>
            <w:proofErr w:type="gramEnd"/>
            <w:r w:rsidRPr="0005644A">
              <w:rPr>
                <w:rFonts w:hint="eastAsia"/>
                <w:sz w:val="24"/>
              </w:rPr>
              <w:t>有效文件与采购人结算：</w:t>
            </w:r>
          </w:p>
          <w:p w:rsidR="005C3151" w:rsidRPr="0005644A" w:rsidRDefault="00DC61CF">
            <w:pPr>
              <w:tabs>
                <w:tab w:val="left" w:pos="540"/>
              </w:tabs>
              <w:spacing w:line="360" w:lineRule="auto"/>
              <w:rPr>
                <w:sz w:val="24"/>
              </w:rPr>
            </w:pPr>
            <w:r w:rsidRPr="0005644A">
              <w:rPr>
                <w:rFonts w:hint="eastAsia"/>
                <w:sz w:val="24"/>
              </w:rPr>
              <w:t>（</w:t>
            </w:r>
            <w:r w:rsidRPr="0005644A">
              <w:rPr>
                <w:rFonts w:hint="eastAsia"/>
                <w:sz w:val="24"/>
              </w:rPr>
              <w:t>1</w:t>
            </w:r>
            <w:r w:rsidRPr="0005644A">
              <w:rPr>
                <w:rFonts w:hint="eastAsia"/>
                <w:sz w:val="24"/>
              </w:rPr>
              <w:t>）合同。</w:t>
            </w:r>
          </w:p>
          <w:p w:rsidR="005C3151" w:rsidRPr="0005644A" w:rsidRDefault="00DC61CF">
            <w:pPr>
              <w:tabs>
                <w:tab w:val="left" w:pos="540"/>
              </w:tabs>
              <w:spacing w:line="360" w:lineRule="auto"/>
              <w:rPr>
                <w:sz w:val="24"/>
              </w:rPr>
            </w:pPr>
            <w:r w:rsidRPr="0005644A">
              <w:rPr>
                <w:rFonts w:hint="eastAsia"/>
                <w:sz w:val="24"/>
              </w:rPr>
              <w:t>（</w:t>
            </w:r>
            <w:r w:rsidRPr="0005644A">
              <w:rPr>
                <w:rFonts w:hint="eastAsia"/>
                <w:sz w:val="24"/>
              </w:rPr>
              <w:t>2</w:t>
            </w:r>
            <w:r w:rsidRPr="0005644A">
              <w:rPr>
                <w:rFonts w:hint="eastAsia"/>
                <w:sz w:val="24"/>
              </w:rPr>
              <w:t>）中标供应商开具的正式发票。</w:t>
            </w:r>
          </w:p>
          <w:p w:rsidR="005C3151" w:rsidRPr="0005644A" w:rsidRDefault="00DC61CF">
            <w:pPr>
              <w:tabs>
                <w:tab w:val="left" w:pos="540"/>
              </w:tabs>
              <w:spacing w:line="360" w:lineRule="auto"/>
              <w:rPr>
                <w:sz w:val="24"/>
              </w:rPr>
            </w:pPr>
            <w:r w:rsidRPr="0005644A">
              <w:rPr>
                <w:rFonts w:hint="eastAsia"/>
                <w:sz w:val="24"/>
              </w:rPr>
              <w:t>（</w:t>
            </w:r>
            <w:r w:rsidRPr="0005644A">
              <w:rPr>
                <w:rFonts w:hint="eastAsia"/>
                <w:sz w:val="24"/>
              </w:rPr>
              <w:t>3</w:t>
            </w:r>
            <w:r w:rsidRPr="0005644A">
              <w:rPr>
                <w:rFonts w:hint="eastAsia"/>
                <w:sz w:val="24"/>
              </w:rPr>
              <w:t>）双方检查负责人签名的检查评分汇总表。</w:t>
            </w:r>
          </w:p>
        </w:tc>
      </w:tr>
      <w:tr w:rsidR="0005644A" w:rsidRPr="0005644A">
        <w:trPr>
          <w:trHeight w:val="20"/>
          <w:tblCellSpacing w:w="0" w:type="dxa"/>
        </w:trPr>
        <w:tc>
          <w:tcPr>
            <w:tcW w:w="2190" w:type="dxa"/>
            <w:shd w:val="clear" w:color="auto" w:fill="auto"/>
            <w:vAlign w:val="center"/>
          </w:tcPr>
          <w:p w:rsidR="005C3151" w:rsidRPr="0005644A" w:rsidRDefault="00DC61CF">
            <w:pPr>
              <w:spacing w:line="360" w:lineRule="auto"/>
              <w:jc w:val="center"/>
              <w:rPr>
                <w:bCs/>
                <w:sz w:val="24"/>
              </w:rPr>
            </w:pPr>
            <w:r w:rsidRPr="0005644A">
              <w:rPr>
                <w:bCs/>
                <w:sz w:val="24"/>
              </w:rPr>
              <w:t>履约保证金</w:t>
            </w:r>
          </w:p>
        </w:tc>
        <w:tc>
          <w:tcPr>
            <w:tcW w:w="7016" w:type="dxa"/>
            <w:shd w:val="clear" w:color="auto" w:fill="auto"/>
            <w:vAlign w:val="center"/>
          </w:tcPr>
          <w:p w:rsidR="005C3151" w:rsidRPr="0005644A" w:rsidRDefault="00DC61CF">
            <w:pPr>
              <w:tabs>
                <w:tab w:val="left" w:pos="709"/>
              </w:tabs>
              <w:spacing w:line="360" w:lineRule="auto"/>
              <w:jc w:val="left"/>
              <w:rPr>
                <w:b/>
                <w:snapToGrid w:val="0"/>
                <w:kern w:val="0"/>
                <w:sz w:val="24"/>
              </w:rPr>
            </w:pPr>
            <w:r w:rsidRPr="0005644A">
              <w:rPr>
                <w:rFonts w:hint="eastAsia"/>
                <w:bCs/>
                <w:sz w:val="24"/>
              </w:rPr>
              <w:t>1</w:t>
            </w:r>
            <w:r w:rsidRPr="0005644A">
              <w:rPr>
                <w:rFonts w:hint="eastAsia"/>
                <w:bCs/>
                <w:sz w:val="24"/>
              </w:rPr>
              <w:t>、中标人须在发布中标公告后</w:t>
            </w:r>
            <w:r w:rsidRPr="0005644A">
              <w:rPr>
                <w:rFonts w:hint="eastAsia"/>
                <w:bCs/>
                <w:sz w:val="24"/>
              </w:rPr>
              <w:t>1</w:t>
            </w:r>
            <w:r w:rsidRPr="0005644A">
              <w:rPr>
                <w:bCs/>
                <w:sz w:val="24"/>
              </w:rPr>
              <w:t>0</w:t>
            </w:r>
            <w:r w:rsidRPr="0005644A">
              <w:rPr>
                <w:rFonts w:hint="eastAsia"/>
                <w:bCs/>
                <w:sz w:val="24"/>
              </w:rPr>
              <w:t>个工作日内向采购人缴纳履约保证金，履约保证金采用</w:t>
            </w:r>
            <w:r w:rsidRPr="0005644A">
              <w:rPr>
                <w:snapToGrid w:val="0"/>
                <w:kern w:val="0"/>
                <w:sz w:val="24"/>
              </w:rPr>
              <w:t>支票、汇票、本票或者金融机构、担保机构出具的保函等非现金形式提交，履约保证金</w:t>
            </w:r>
            <w:r w:rsidRPr="0005644A">
              <w:rPr>
                <w:sz w:val="24"/>
              </w:rPr>
              <w:t>担保</w:t>
            </w:r>
            <w:r w:rsidRPr="0005644A">
              <w:rPr>
                <w:snapToGrid w:val="0"/>
                <w:kern w:val="0"/>
                <w:sz w:val="24"/>
              </w:rPr>
              <w:t>金额为</w:t>
            </w:r>
            <w:r w:rsidRPr="0005644A">
              <w:rPr>
                <w:rFonts w:hint="eastAsia"/>
                <w:snapToGrid w:val="0"/>
                <w:kern w:val="0"/>
                <w:sz w:val="24"/>
              </w:rPr>
              <w:t>预算总金额</w:t>
            </w:r>
            <w:r w:rsidRPr="0005644A">
              <w:rPr>
                <w:snapToGrid w:val="0"/>
                <w:kern w:val="0"/>
                <w:sz w:val="24"/>
              </w:rPr>
              <w:t>的</w:t>
            </w:r>
            <w:r w:rsidRPr="0005644A">
              <w:rPr>
                <w:b/>
                <w:snapToGrid w:val="0"/>
                <w:kern w:val="0"/>
                <w:sz w:val="24"/>
              </w:rPr>
              <w:t>10</w:t>
            </w:r>
            <w:r w:rsidRPr="0005644A">
              <w:rPr>
                <w:rFonts w:hint="eastAsia"/>
                <w:b/>
                <w:snapToGrid w:val="0"/>
                <w:kern w:val="0"/>
                <w:sz w:val="24"/>
              </w:rPr>
              <w:t>﹪。</w:t>
            </w:r>
          </w:p>
          <w:p w:rsidR="005C3151" w:rsidRPr="0005644A" w:rsidRDefault="00DC61CF">
            <w:pPr>
              <w:tabs>
                <w:tab w:val="left" w:pos="709"/>
              </w:tabs>
              <w:spacing w:line="360" w:lineRule="auto"/>
              <w:jc w:val="left"/>
              <w:rPr>
                <w:snapToGrid w:val="0"/>
                <w:kern w:val="0"/>
                <w:sz w:val="24"/>
              </w:rPr>
            </w:pPr>
            <w:r w:rsidRPr="0005644A">
              <w:rPr>
                <w:rFonts w:hint="eastAsia"/>
                <w:snapToGrid w:val="0"/>
                <w:kern w:val="0"/>
                <w:sz w:val="24"/>
              </w:rPr>
              <w:t>2</w:t>
            </w:r>
            <w:r w:rsidRPr="0005644A">
              <w:rPr>
                <w:rFonts w:hint="eastAsia"/>
                <w:snapToGrid w:val="0"/>
                <w:kern w:val="0"/>
                <w:sz w:val="24"/>
              </w:rPr>
              <w:t>、履约保证金账户：采购人指定账户（由采购人在</w:t>
            </w:r>
            <w:r w:rsidRPr="0005644A">
              <w:rPr>
                <w:rFonts w:hint="eastAsia"/>
                <w:bCs/>
                <w:sz w:val="24"/>
              </w:rPr>
              <w:t>中标公告发出</w:t>
            </w:r>
            <w:r w:rsidRPr="0005644A">
              <w:rPr>
                <w:rFonts w:hint="eastAsia"/>
                <w:snapToGrid w:val="0"/>
                <w:kern w:val="0"/>
                <w:sz w:val="24"/>
              </w:rPr>
              <w:t>后提供）。</w:t>
            </w:r>
          </w:p>
          <w:p w:rsidR="005C3151" w:rsidRPr="0005644A" w:rsidRDefault="00DC61CF">
            <w:pPr>
              <w:tabs>
                <w:tab w:val="left" w:pos="709"/>
              </w:tabs>
              <w:spacing w:line="360" w:lineRule="auto"/>
              <w:jc w:val="left"/>
              <w:rPr>
                <w:sz w:val="24"/>
              </w:rPr>
            </w:pPr>
            <w:r w:rsidRPr="0005644A">
              <w:rPr>
                <w:snapToGrid w:val="0"/>
                <w:kern w:val="0"/>
                <w:sz w:val="24"/>
              </w:rPr>
              <w:t>3</w:t>
            </w:r>
            <w:r w:rsidRPr="0005644A">
              <w:rPr>
                <w:rFonts w:hint="eastAsia"/>
                <w:snapToGrid w:val="0"/>
                <w:kern w:val="0"/>
                <w:sz w:val="24"/>
              </w:rPr>
              <w:t>、其他具体要求详见“第二章投标人须知”。</w:t>
            </w:r>
          </w:p>
        </w:tc>
      </w:tr>
      <w:tr w:rsidR="0005644A" w:rsidRPr="0005644A">
        <w:trPr>
          <w:trHeight w:val="20"/>
          <w:tblCellSpacing w:w="0" w:type="dxa"/>
        </w:trPr>
        <w:tc>
          <w:tcPr>
            <w:tcW w:w="2190" w:type="dxa"/>
            <w:shd w:val="clear" w:color="auto" w:fill="auto"/>
            <w:vAlign w:val="center"/>
          </w:tcPr>
          <w:p w:rsidR="005C3151" w:rsidRPr="0005644A" w:rsidRDefault="00DC61CF">
            <w:pPr>
              <w:spacing w:line="360" w:lineRule="auto"/>
              <w:jc w:val="center"/>
              <w:rPr>
                <w:bCs/>
                <w:sz w:val="24"/>
              </w:rPr>
            </w:pPr>
            <w:r w:rsidRPr="0005644A">
              <w:rPr>
                <w:rFonts w:hint="eastAsia"/>
                <w:bCs/>
                <w:sz w:val="24"/>
              </w:rPr>
              <w:t>合同条款</w:t>
            </w:r>
          </w:p>
        </w:tc>
        <w:tc>
          <w:tcPr>
            <w:tcW w:w="7016" w:type="dxa"/>
            <w:shd w:val="clear" w:color="auto" w:fill="auto"/>
            <w:vAlign w:val="center"/>
          </w:tcPr>
          <w:p w:rsidR="005C3151" w:rsidRPr="0005644A" w:rsidRDefault="00DC61CF">
            <w:pPr>
              <w:tabs>
                <w:tab w:val="left" w:pos="709"/>
              </w:tabs>
              <w:spacing w:line="360" w:lineRule="auto"/>
              <w:jc w:val="left"/>
              <w:rPr>
                <w:bCs/>
                <w:sz w:val="24"/>
              </w:rPr>
            </w:pPr>
            <w:r w:rsidRPr="0005644A">
              <w:rPr>
                <w:rFonts w:hint="eastAsia"/>
                <w:sz w:val="24"/>
              </w:rPr>
              <w:t>详见第四章</w:t>
            </w:r>
            <w:r w:rsidRPr="0005644A">
              <w:rPr>
                <w:rFonts w:hint="eastAsia"/>
                <w:sz w:val="24"/>
              </w:rPr>
              <w:t xml:space="preserve"> </w:t>
            </w:r>
            <w:r w:rsidRPr="0005644A">
              <w:rPr>
                <w:rFonts w:hint="eastAsia"/>
                <w:sz w:val="24"/>
              </w:rPr>
              <w:t>合同条款。</w:t>
            </w:r>
          </w:p>
        </w:tc>
      </w:tr>
      <w:tr w:rsidR="0005644A" w:rsidRPr="0005644A">
        <w:trPr>
          <w:trHeight w:val="20"/>
          <w:tblCellSpacing w:w="0" w:type="dxa"/>
        </w:trPr>
        <w:tc>
          <w:tcPr>
            <w:tcW w:w="2190" w:type="dxa"/>
            <w:shd w:val="clear" w:color="auto" w:fill="auto"/>
            <w:vAlign w:val="center"/>
          </w:tcPr>
          <w:p w:rsidR="005C3151" w:rsidRPr="0005644A" w:rsidRDefault="00DC61CF">
            <w:pPr>
              <w:spacing w:line="360" w:lineRule="auto"/>
              <w:jc w:val="center"/>
              <w:rPr>
                <w:bCs/>
                <w:sz w:val="24"/>
              </w:rPr>
            </w:pPr>
            <w:r w:rsidRPr="0005644A">
              <w:rPr>
                <w:rFonts w:hint="eastAsia"/>
                <w:bCs/>
                <w:sz w:val="24"/>
              </w:rPr>
              <w:t>现场考察和开标前答疑会</w:t>
            </w:r>
          </w:p>
        </w:tc>
        <w:tc>
          <w:tcPr>
            <w:tcW w:w="7016" w:type="dxa"/>
            <w:shd w:val="clear" w:color="auto" w:fill="auto"/>
            <w:vAlign w:val="center"/>
          </w:tcPr>
          <w:p w:rsidR="005C3151" w:rsidRPr="0005644A" w:rsidRDefault="00DC61CF">
            <w:pPr>
              <w:tabs>
                <w:tab w:val="left" w:pos="709"/>
              </w:tabs>
              <w:spacing w:line="360" w:lineRule="auto"/>
              <w:jc w:val="left"/>
              <w:rPr>
                <w:bCs/>
                <w:sz w:val="24"/>
              </w:rPr>
            </w:pPr>
            <w:r w:rsidRPr="0005644A">
              <w:rPr>
                <w:rFonts w:hint="eastAsia"/>
                <w:bCs/>
                <w:sz w:val="24"/>
              </w:rPr>
              <w:t>本项目不举行现场考察和开标前答疑会。</w:t>
            </w:r>
          </w:p>
        </w:tc>
      </w:tr>
      <w:tr w:rsidR="0005644A" w:rsidRPr="0005644A">
        <w:trPr>
          <w:trHeight w:val="20"/>
          <w:tblCellSpacing w:w="0" w:type="dxa"/>
        </w:trPr>
        <w:tc>
          <w:tcPr>
            <w:tcW w:w="2190" w:type="dxa"/>
            <w:shd w:val="clear" w:color="auto" w:fill="auto"/>
            <w:vAlign w:val="center"/>
          </w:tcPr>
          <w:p w:rsidR="005C3151" w:rsidRPr="0005644A" w:rsidRDefault="00DC61CF">
            <w:pPr>
              <w:spacing w:line="360" w:lineRule="auto"/>
              <w:jc w:val="center"/>
              <w:rPr>
                <w:rFonts w:ascii="宋体" w:hAnsi="宋体"/>
                <w:bCs/>
                <w:sz w:val="24"/>
              </w:rPr>
            </w:pPr>
            <w:r w:rsidRPr="0005644A">
              <w:rPr>
                <w:rFonts w:ascii="宋体" w:hAnsi="宋体" w:hint="eastAsia"/>
                <w:bCs/>
                <w:sz w:val="24"/>
              </w:rPr>
              <w:t>验收标准与要求</w:t>
            </w:r>
          </w:p>
        </w:tc>
        <w:tc>
          <w:tcPr>
            <w:tcW w:w="7016" w:type="dxa"/>
            <w:shd w:val="clear" w:color="auto" w:fill="auto"/>
            <w:vAlign w:val="center"/>
          </w:tcPr>
          <w:p w:rsidR="005C3151" w:rsidRPr="0005644A" w:rsidRDefault="00DC61CF">
            <w:pPr>
              <w:spacing w:line="360" w:lineRule="auto"/>
              <w:rPr>
                <w:rFonts w:ascii="宋体" w:hAnsi="宋体"/>
                <w:sz w:val="24"/>
                <w:lang w:bidi="ar"/>
              </w:rPr>
            </w:pPr>
            <w:r w:rsidRPr="0005644A">
              <w:rPr>
                <w:rFonts w:ascii="宋体" w:hAnsi="宋体" w:hint="eastAsia"/>
                <w:sz w:val="24"/>
              </w:rPr>
              <w:t>根据采购人提出的月度考核标准实施考核。详见用户需求“附件一：《</w:t>
            </w:r>
            <w:r w:rsidRPr="0005644A">
              <w:rPr>
                <w:rFonts w:ascii="宋体" w:hAnsi="宋体" w:hint="eastAsia"/>
                <w:sz w:val="24"/>
                <w:lang w:bidi="ar"/>
              </w:rPr>
              <w:t>东莞出入境边防检查站物业管理工作月度表》</w:t>
            </w:r>
            <w:r w:rsidRPr="0005644A">
              <w:rPr>
                <w:rFonts w:ascii="宋体" w:hAnsi="宋体" w:hint="eastAsia"/>
                <w:sz w:val="24"/>
              </w:rPr>
              <w:t>”</w:t>
            </w:r>
            <w:r w:rsidRPr="0005644A">
              <w:rPr>
                <w:rFonts w:ascii="宋体" w:hAnsi="宋体" w:hint="eastAsia"/>
                <w:sz w:val="24"/>
                <w:lang w:bidi="ar"/>
              </w:rPr>
              <w:t>。</w:t>
            </w:r>
          </w:p>
          <w:p w:rsidR="005C3151" w:rsidRPr="0005644A" w:rsidRDefault="00DC61CF">
            <w:pPr>
              <w:spacing w:line="360" w:lineRule="auto"/>
              <w:rPr>
                <w:rFonts w:ascii="宋体" w:hAnsi="宋体"/>
                <w:sz w:val="24"/>
              </w:rPr>
            </w:pPr>
            <w:r w:rsidRPr="0005644A">
              <w:rPr>
                <w:rFonts w:ascii="宋体" w:hAnsi="宋体" w:hint="eastAsia"/>
                <w:sz w:val="24"/>
              </w:rPr>
              <w:t>1、物业项目负责人每天巡视检查两遍以上，采购人不定期抽查（每周最少1次）。</w:t>
            </w:r>
          </w:p>
          <w:p w:rsidR="005C3151" w:rsidRPr="0005644A" w:rsidRDefault="00DC61CF">
            <w:pPr>
              <w:spacing w:line="360" w:lineRule="auto"/>
              <w:rPr>
                <w:rFonts w:ascii="宋体" w:hAnsi="宋体"/>
                <w:sz w:val="24"/>
              </w:rPr>
            </w:pPr>
            <w:r w:rsidRPr="0005644A">
              <w:rPr>
                <w:rFonts w:ascii="宋体" w:hAnsi="宋体" w:hint="eastAsia"/>
                <w:sz w:val="24"/>
              </w:rPr>
              <w:t>2、每发现一处物业服务不达标情况，每次扣1分。项目负责人或驻点负责人两次未及时接听采购人反馈电话的，扣1分。通知中标供应商不合格区域进行整改，2天以内未整改完善的，每次扣1分。</w:t>
            </w:r>
          </w:p>
          <w:p w:rsidR="005C3151" w:rsidRPr="0005644A" w:rsidRDefault="00DC61CF">
            <w:pPr>
              <w:spacing w:line="360" w:lineRule="auto"/>
              <w:rPr>
                <w:rFonts w:ascii="宋体" w:hAnsi="宋体"/>
                <w:sz w:val="24"/>
              </w:rPr>
            </w:pPr>
            <w:r w:rsidRPr="0005644A">
              <w:rPr>
                <w:rFonts w:ascii="宋体" w:hAnsi="宋体" w:hint="eastAsia"/>
                <w:sz w:val="24"/>
              </w:rPr>
              <w:t>3、采购、中标双方负责人每月检查签字确认，若中标供应</w:t>
            </w:r>
            <w:proofErr w:type="gramStart"/>
            <w:r w:rsidRPr="0005644A">
              <w:rPr>
                <w:rFonts w:ascii="宋体" w:hAnsi="宋体" w:hint="eastAsia"/>
                <w:sz w:val="24"/>
              </w:rPr>
              <w:t>商拒绝</w:t>
            </w:r>
            <w:proofErr w:type="gramEnd"/>
            <w:r w:rsidRPr="0005644A">
              <w:rPr>
                <w:rFonts w:ascii="宋体" w:hAnsi="宋体" w:hint="eastAsia"/>
                <w:sz w:val="24"/>
              </w:rPr>
              <w:t>配合签字的，采购人有权单方取证留底，视为中标供应商默认检查结果。每扣1分，相应扣除物业服务费2000元。</w:t>
            </w:r>
          </w:p>
          <w:p w:rsidR="005C3151" w:rsidRPr="0005644A" w:rsidRDefault="00DC61CF">
            <w:pPr>
              <w:spacing w:line="360" w:lineRule="auto"/>
              <w:rPr>
                <w:rFonts w:ascii="宋体" w:hAnsi="宋体"/>
                <w:sz w:val="24"/>
              </w:rPr>
            </w:pPr>
            <w:r w:rsidRPr="0005644A">
              <w:rPr>
                <w:rFonts w:ascii="宋体" w:hAnsi="宋体" w:hint="eastAsia"/>
                <w:sz w:val="24"/>
              </w:rPr>
              <w:t>4、由采购人与中标供应商共同设置项目负责人考核机制，采购人每月进行评分，若连续</w:t>
            </w:r>
            <w:r w:rsidRPr="0005644A">
              <w:rPr>
                <w:rFonts w:ascii="宋体" w:hAnsi="宋体"/>
                <w:sz w:val="24"/>
              </w:rPr>
              <w:t>2</w:t>
            </w:r>
            <w:r w:rsidRPr="0005644A">
              <w:rPr>
                <w:rFonts w:ascii="宋体" w:hAnsi="宋体" w:hint="eastAsia"/>
                <w:sz w:val="24"/>
              </w:rPr>
              <w:t>个月评分低于</w:t>
            </w:r>
            <w:r w:rsidRPr="0005644A">
              <w:rPr>
                <w:rFonts w:ascii="宋体" w:hAnsi="宋体"/>
                <w:sz w:val="24"/>
              </w:rPr>
              <w:t>80</w:t>
            </w:r>
            <w:r w:rsidRPr="0005644A">
              <w:rPr>
                <w:rFonts w:ascii="宋体" w:hAnsi="宋体" w:hint="eastAsia"/>
                <w:sz w:val="24"/>
              </w:rPr>
              <w:t>分或项目负责人因个人行为扣分累计达5分以上，采购人有权要求中标供应商更换人员，中标供应商需</w:t>
            </w:r>
            <w:r w:rsidRPr="0005644A">
              <w:rPr>
                <w:rFonts w:ascii="宋体" w:hAnsi="宋体"/>
                <w:sz w:val="24"/>
              </w:rPr>
              <w:t>5</w:t>
            </w:r>
            <w:r w:rsidRPr="0005644A">
              <w:rPr>
                <w:rFonts w:ascii="宋体" w:hAnsi="宋体" w:hint="eastAsia"/>
                <w:sz w:val="24"/>
              </w:rPr>
              <w:t>个工作日内补齐，未及时补齐扣除1万元/月，</w:t>
            </w:r>
            <w:proofErr w:type="gramStart"/>
            <w:r w:rsidRPr="0005644A">
              <w:rPr>
                <w:rFonts w:ascii="宋体" w:hAnsi="宋体" w:hint="eastAsia"/>
                <w:sz w:val="24"/>
              </w:rPr>
              <w:t>直至人员</w:t>
            </w:r>
            <w:proofErr w:type="gramEnd"/>
            <w:r w:rsidRPr="0005644A">
              <w:rPr>
                <w:rFonts w:ascii="宋体" w:hAnsi="宋体" w:hint="eastAsia"/>
                <w:sz w:val="24"/>
              </w:rPr>
              <w:t>补齐。</w:t>
            </w:r>
          </w:p>
          <w:p w:rsidR="005C3151" w:rsidRPr="0005644A" w:rsidRDefault="00DC61CF">
            <w:pPr>
              <w:spacing w:line="360" w:lineRule="auto"/>
              <w:rPr>
                <w:rFonts w:ascii="宋体" w:hAnsi="宋体"/>
                <w:sz w:val="24"/>
              </w:rPr>
            </w:pPr>
            <w:r w:rsidRPr="0005644A">
              <w:rPr>
                <w:rFonts w:ascii="宋体" w:hAnsi="宋体" w:hint="eastAsia"/>
                <w:sz w:val="24"/>
              </w:rPr>
              <w:t>5、采购人定期开展物业员工奖惩考核，考核组成员由采购人指派，考核结果由采购人定夺，考核奖励由采购人扣减的物业服务费用中支出。</w:t>
            </w:r>
          </w:p>
          <w:p w:rsidR="005C3151" w:rsidRPr="0005644A" w:rsidRDefault="00DC61CF">
            <w:pPr>
              <w:spacing w:line="360" w:lineRule="auto"/>
              <w:rPr>
                <w:rFonts w:ascii="宋体" w:hAnsi="宋体"/>
                <w:sz w:val="24"/>
              </w:rPr>
            </w:pPr>
            <w:r w:rsidRPr="0005644A">
              <w:rPr>
                <w:rFonts w:ascii="宋体" w:hAnsi="宋体" w:hint="eastAsia"/>
                <w:sz w:val="24"/>
              </w:rPr>
              <w:t>6、采购人每月组织一次全面考核，考核组成员由采购人指派，考核由实地检查加扣分和各执勤队日常监督所给予的加扣分组成，分值达不到90分，另扣除服务费5000元。</w:t>
            </w:r>
          </w:p>
          <w:p w:rsidR="005C3151" w:rsidRPr="0005644A" w:rsidRDefault="00DC61CF">
            <w:pPr>
              <w:spacing w:line="360" w:lineRule="auto"/>
              <w:rPr>
                <w:rFonts w:ascii="宋体" w:hAnsi="宋体"/>
                <w:sz w:val="24"/>
              </w:rPr>
            </w:pPr>
            <w:r w:rsidRPr="0005644A">
              <w:rPr>
                <w:rFonts w:ascii="宋体" w:hAnsi="宋体" w:hint="eastAsia"/>
                <w:sz w:val="24"/>
              </w:rPr>
              <w:t>7、中标供应商提供合同外增值服务，每项加1分，加分可与扣分相抵扣，总分超过100分不予额外奖励。</w:t>
            </w:r>
          </w:p>
          <w:p w:rsidR="005C3151" w:rsidRPr="0005644A" w:rsidRDefault="00DC61CF">
            <w:pPr>
              <w:tabs>
                <w:tab w:val="left" w:pos="709"/>
              </w:tabs>
              <w:spacing w:line="360" w:lineRule="auto"/>
              <w:rPr>
                <w:rFonts w:ascii="宋体" w:hAnsi="宋体"/>
                <w:bCs/>
                <w:sz w:val="24"/>
              </w:rPr>
            </w:pPr>
            <w:r w:rsidRPr="0005644A">
              <w:rPr>
                <w:rFonts w:ascii="宋体" w:hAnsi="宋体" w:hint="eastAsia"/>
                <w:sz w:val="24"/>
              </w:rPr>
              <w:t>8、每月由机关行政区、常平行政区、虎门行政区、沙田行政区分别对所在物业管理公司进行监督管理，并对所在管理情况签字确认，以此作为当月物业管理结算依据。对扣分产生争议的，由双方检查人员现场取证留底（若中标供应商拒不配合，采购人可邀请无关第三</w:t>
            </w:r>
            <w:proofErr w:type="gramStart"/>
            <w:r w:rsidRPr="0005644A">
              <w:rPr>
                <w:rFonts w:ascii="宋体" w:hAnsi="宋体" w:hint="eastAsia"/>
                <w:sz w:val="24"/>
              </w:rPr>
              <w:t>方现场</w:t>
            </w:r>
            <w:proofErr w:type="gramEnd"/>
            <w:r w:rsidRPr="0005644A">
              <w:rPr>
                <w:rFonts w:ascii="宋体" w:hAnsi="宋体" w:hint="eastAsia"/>
                <w:sz w:val="24"/>
              </w:rPr>
              <w:t>见证），视为中标供应商默认检查结果。</w:t>
            </w:r>
          </w:p>
        </w:tc>
      </w:tr>
      <w:tr w:rsidR="005C3151" w:rsidRPr="0005644A">
        <w:trPr>
          <w:trHeight w:val="20"/>
          <w:tblCellSpacing w:w="0" w:type="dxa"/>
        </w:trPr>
        <w:tc>
          <w:tcPr>
            <w:tcW w:w="2190" w:type="dxa"/>
            <w:shd w:val="clear" w:color="auto" w:fill="auto"/>
            <w:vAlign w:val="center"/>
          </w:tcPr>
          <w:p w:rsidR="005C3151" w:rsidRPr="0005644A" w:rsidRDefault="00DC61CF">
            <w:pPr>
              <w:spacing w:line="360" w:lineRule="auto"/>
              <w:jc w:val="center"/>
              <w:rPr>
                <w:rFonts w:ascii="宋体" w:hAnsi="宋体"/>
                <w:bCs/>
                <w:sz w:val="24"/>
              </w:rPr>
            </w:pPr>
            <w:r w:rsidRPr="0005644A">
              <w:rPr>
                <w:rFonts w:ascii="宋体" w:hAnsi="宋体" w:hint="eastAsia"/>
                <w:bCs/>
                <w:sz w:val="24"/>
              </w:rPr>
              <w:t>报价要求</w:t>
            </w:r>
          </w:p>
        </w:tc>
        <w:tc>
          <w:tcPr>
            <w:tcW w:w="7016" w:type="dxa"/>
            <w:shd w:val="clear" w:color="auto" w:fill="auto"/>
            <w:vAlign w:val="center"/>
          </w:tcPr>
          <w:p w:rsidR="005C3151" w:rsidRPr="0005644A" w:rsidRDefault="00DC61CF">
            <w:pPr>
              <w:autoSpaceDE w:val="0"/>
              <w:autoSpaceDN w:val="0"/>
              <w:adjustRightInd w:val="0"/>
              <w:spacing w:line="360" w:lineRule="auto"/>
              <w:rPr>
                <w:rFonts w:ascii="宋体" w:hAnsi="宋体"/>
                <w:sz w:val="24"/>
              </w:rPr>
            </w:pPr>
            <w:r w:rsidRPr="0005644A">
              <w:rPr>
                <w:rFonts w:ascii="宋体" w:hAnsi="宋体" w:hint="eastAsia"/>
                <w:sz w:val="24"/>
              </w:rPr>
              <w:t>1、本项目预算为</w:t>
            </w:r>
            <w:r w:rsidRPr="0005644A">
              <w:rPr>
                <w:sz w:val="24"/>
              </w:rPr>
              <w:t>¥</w:t>
            </w:r>
            <w:r w:rsidRPr="0005644A">
              <w:rPr>
                <w:rFonts w:hint="eastAsia"/>
                <w:sz w:val="24"/>
              </w:rPr>
              <w:t>5,137,000.00</w:t>
            </w:r>
            <w:r w:rsidRPr="0005644A">
              <w:rPr>
                <w:rFonts w:hint="eastAsia"/>
                <w:sz w:val="24"/>
              </w:rPr>
              <w:t>元，</w:t>
            </w:r>
            <w:r w:rsidRPr="0005644A">
              <w:rPr>
                <w:rFonts w:ascii="宋体" w:hAnsi="宋体" w:hint="eastAsia"/>
                <w:sz w:val="24"/>
              </w:rPr>
              <w:t>采用总价报价，报价包含</w:t>
            </w:r>
            <w:bookmarkStart w:id="138" w:name="OLE_LINK82"/>
            <w:bookmarkStart w:id="139" w:name="OLE_LINK81"/>
            <w:r w:rsidRPr="0005644A">
              <w:rPr>
                <w:rFonts w:ascii="宋体" w:hAnsi="宋体" w:hint="eastAsia"/>
                <w:sz w:val="24"/>
              </w:rPr>
              <w:t>人工工资、劳动福利、员工食宿补贴、</w:t>
            </w:r>
            <w:bookmarkStart w:id="140" w:name="OLE_LINK8"/>
            <w:bookmarkStart w:id="141" w:name="OLE_LINK38"/>
            <w:r w:rsidRPr="0005644A">
              <w:rPr>
                <w:rFonts w:ascii="宋体" w:hAnsi="宋体" w:hint="eastAsia"/>
                <w:sz w:val="24"/>
              </w:rPr>
              <w:t>加班费、社会保险费、公积金、</w:t>
            </w:r>
            <w:bookmarkEnd w:id="140"/>
            <w:bookmarkEnd w:id="141"/>
            <w:r w:rsidRPr="0005644A">
              <w:rPr>
                <w:rFonts w:ascii="宋体" w:hAnsi="宋体" w:hint="eastAsia"/>
                <w:sz w:val="24"/>
              </w:rPr>
              <w:t>清洁机具、园林绿化机械、清洁绿化物资、物料、服装、器械、办公费、管理费、各项</w:t>
            </w:r>
            <w:proofErr w:type="gramStart"/>
            <w:r w:rsidRPr="0005644A">
              <w:rPr>
                <w:rFonts w:ascii="宋体" w:hAnsi="宋体" w:hint="eastAsia"/>
                <w:sz w:val="24"/>
              </w:rPr>
              <w:t>规</w:t>
            </w:r>
            <w:proofErr w:type="gramEnd"/>
            <w:r w:rsidRPr="0005644A">
              <w:rPr>
                <w:rFonts w:ascii="宋体" w:hAnsi="宋体" w:hint="eastAsia"/>
                <w:sz w:val="24"/>
              </w:rPr>
              <w:t>费、残保金、税金等</w:t>
            </w:r>
            <w:bookmarkEnd w:id="138"/>
            <w:bookmarkEnd w:id="139"/>
            <w:r w:rsidRPr="0005644A">
              <w:rPr>
                <w:rFonts w:ascii="宋体" w:hAnsi="宋体" w:hint="eastAsia"/>
                <w:sz w:val="24"/>
              </w:rPr>
              <w:t>完成本次项目所有服务内容的费用及合同实施过程中的应预见和不可预见费用等完成合同规定责任和义务、达到合同目的的一切费用。</w:t>
            </w:r>
          </w:p>
          <w:p w:rsidR="005C3151" w:rsidRPr="0005644A" w:rsidRDefault="00DC61CF">
            <w:pPr>
              <w:autoSpaceDE w:val="0"/>
              <w:autoSpaceDN w:val="0"/>
              <w:adjustRightInd w:val="0"/>
              <w:spacing w:line="360" w:lineRule="auto"/>
              <w:rPr>
                <w:rFonts w:ascii="宋体" w:hAnsi="宋体"/>
                <w:sz w:val="24"/>
              </w:rPr>
            </w:pPr>
            <w:r w:rsidRPr="0005644A">
              <w:rPr>
                <w:rFonts w:ascii="宋体" w:hAnsi="宋体" w:hint="eastAsia"/>
                <w:sz w:val="24"/>
              </w:rPr>
              <w:t>2、报价应包括所有应支付的对专利权和版权、设计或其他知识产权而需要向其他方支付的版税。</w:t>
            </w:r>
          </w:p>
          <w:p w:rsidR="005C3151" w:rsidRPr="0005644A" w:rsidRDefault="00DC61CF">
            <w:pPr>
              <w:autoSpaceDE w:val="0"/>
              <w:autoSpaceDN w:val="0"/>
              <w:adjustRightInd w:val="0"/>
              <w:spacing w:line="360" w:lineRule="auto"/>
              <w:rPr>
                <w:rFonts w:ascii="宋体" w:hAnsi="宋体"/>
                <w:sz w:val="24"/>
              </w:rPr>
            </w:pPr>
            <w:bookmarkStart w:id="142" w:name="OLE_LINK47"/>
            <w:bookmarkStart w:id="143" w:name="OLE_LINK39"/>
            <w:r w:rsidRPr="0005644A">
              <w:rPr>
                <w:rFonts w:ascii="宋体" w:hAnsi="宋体" w:hint="eastAsia"/>
                <w:sz w:val="24"/>
              </w:rPr>
              <w:t>3</w:t>
            </w:r>
            <w:bookmarkEnd w:id="142"/>
            <w:bookmarkEnd w:id="143"/>
            <w:r w:rsidRPr="0005644A">
              <w:rPr>
                <w:rFonts w:ascii="宋体" w:hAnsi="宋体" w:hint="eastAsia"/>
                <w:sz w:val="24"/>
              </w:rPr>
              <w:t>、中标人应按照《中华人民共和国劳动法》的相关规定发放工资，服务人员工资不得低于东莞市企业职工最低工资标准（工资不含按国家规定供应商必须支付的社会保险及其他应付费用）。</w:t>
            </w:r>
          </w:p>
          <w:p w:rsidR="005C3151" w:rsidRPr="0005644A" w:rsidRDefault="00DC61CF">
            <w:pPr>
              <w:autoSpaceDE w:val="0"/>
              <w:autoSpaceDN w:val="0"/>
              <w:adjustRightInd w:val="0"/>
              <w:spacing w:line="360" w:lineRule="auto"/>
              <w:rPr>
                <w:rFonts w:ascii="宋体" w:hAnsi="宋体"/>
                <w:b/>
                <w:sz w:val="24"/>
              </w:rPr>
            </w:pPr>
            <w:r w:rsidRPr="0005644A">
              <w:rPr>
                <w:rFonts w:ascii="宋体" w:hAnsi="宋体"/>
                <w:sz w:val="24"/>
              </w:rPr>
              <w:t>4</w:t>
            </w:r>
            <w:r w:rsidRPr="0005644A">
              <w:rPr>
                <w:rFonts w:ascii="宋体" w:hAnsi="宋体" w:hint="eastAsia"/>
                <w:sz w:val="24"/>
              </w:rPr>
              <w:t>、中标人应按照《中华人民共和国社会保险法》和《住房公积金管理条例》的相关规定，支付国家规定必须购买的社会保险费用和缴存住房公积金。</w:t>
            </w:r>
          </w:p>
        </w:tc>
      </w:tr>
    </w:tbl>
    <w:p w:rsidR="005C3151" w:rsidRPr="0005644A" w:rsidRDefault="005C3151"/>
    <w:p w:rsidR="005C3151" w:rsidRPr="0005644A" w:rsidRDefault="00DC61CF">
      <w:pPr>
        <w:spacing w:line="360" w:lineRule="auto"/>
        <w:rPr>
          <w:b/>
          <w:sz w:val="24"/>
        </w:rPr>
      </w:pPr>
      <w:bookmarkStart w:id="144" w:name="_Toc454195697"/>
      <w:r w:rsidRPr="0005644A">
        <w:rPr>
          <w:rFonts w:hint="eastAsia"/>
          <w:b/>
          <w:sz w:val="24"/>
        </w:rPr>
        <w:t>Ⅱ</w:t>
      </w:r>
      <w:r w:rsidRPr="0005644A">
        <w:rPr>
          <w:rFonts w:hint="eastAsia"/>
          <w:b/>
          <w:sz w:val="24"/>
        </w:rPr>
        <w:t>.</w:t>
      </w:r>
      <w:r w:rsidRPr="0005644A">
        <w:rPr>
          <w:rFonts w:hint="eastAsia"/>
          <w:b/>
          <w:sz w:val="24"/>
        </w:rPr>
        <w:t>技术用户需求：</w:t>
      </w:r>
      <w:bookmarkEnd w:id="144"/>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一、物业情况</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9"/>
        <w:gridCol w:w="5245"/>
      </w:tblGrid>
      <w:tr w:rsidR="0005644A" w:rsidRPr="0005644A">
        <w:trPr>
          <w:trHeight w:val="454"/>
        </w:trPr>
        <w:tc>
          <w:tcPr>
            <w:tcW w:w="3969" w:type="dxa"/>
            <w:shd w:val="clear" w:color="auto" w:fill="FFFFFF"/>
            <w:tcMar>
              <w:top w:w="0" w:type="dxa"/>
              <w:left w:w="108" w:type="dxa"/>
              <w:bottom w:w="0" w:type="dxa"/>
              <w:right w:w="108" w:type="dxa"/>
            </w:tcMar>
            <w:vAlign w:val="center"/>
          </w:tcPr>
          <w:p w:rsidR="005C3151" w:rsidRPr="0005644A" w:rsidRDefault="00DC61CF">
            <w:pPr>
              <w:spacing w:line="360" w:lineRule="auto"/>
              <w:jc w:val="center"/>
              <w:rPr>
                <w:b/>
                <w:spacing w:val="-2"/>
                <w:sz w:val="32"/>
                <w:szCs w:val="32"/>
              </w:rPr>
            </w:pPr>
            <w:r w:rsidRPr="0005644A">
              <w:rPr>
                <w:b/>
                <w:spacing w:val="-2"/>
                <w:sz w:val="32"/>
                <w:szCs w:val="32"/>
              </w:rPr>
              <w:t>物业名称</w:t>
            </w:r>
          </w:p>
        </w:tc>
        <w:tc>
          <w:tcPr>
            <w:tcW w:w="5245" w:type="dxa"/>
            <w:shd w:val="clear" w:color="auto" w:fill="FFFFFF"/>
            <w:tcMar>
              <w:top w:w="0" w:type="dxa"/>
              <w:left w:w="108" w:type="dxa"/>
              <w:bottom w:w="0" w:type="dxa"/>
              <w:right w:w="108" w:type="dxa"/>
            </w:tcMar>
            <w:vAlign w:val="center"/>
          </w:tcPr>
          <w:p w:rsidR="005C3151" w:rsidRPr="0005644A" w:rsidRDefault="00DC61CF">
            <w:pPr>
              <w:spacing w:line="360" w:lineRule="auto"/>
              <w:jc w:val="center"/>
              <w:rPr>
                <w:b/>
                <w:spacing w:val="-2"/>
                <w:sz w:val="32"/>
                <w:szCs w:val="32"/>
              </w:rPr>
            </w:pPr>
            <w:r w:rsidRPr="0005644A">
              <w:rPr>
                <w:b/>
                <w:spacing w:val="-2"/>
                <w:sz w:val="32"/>
                <w:szCs w:val="32"/>
              </w:rPr>
              <w:t>物业地址</w:t>
            </w:r>
          </w:p>
        </w:tc>
      </w:tr>
      <w:tr w:rsidR="0005644A" w:rsidRPr="0005644A">
        <w:trPr>
          <w:trHeight w:val="454"/>
        </w:trPr>
        <w:tc>
          <w:tcPr>
            <w:tcW w:w="3969" w:type="dxa"/>
            <w:vMerge w:val="restart"/>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东莞出入境边防检查站</w:t>
            </w:r>
          </w:p>
        </w:tc>
        <w:tc>
          <w:tcPr>
            <w:tcW w:w="5245"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广东省东莞市南城区宏图路5</w:t>
            </w:r>
            <w:r w:rsidRPr="0005644A">
              <w:rPr>
                <w:rFonts w:ascii="宋体" w:hAnsi="宋体"/>
                <w:spacing w:val="-2"/>
                <w:sz w:val="24"/>
              </w:rPr>
              <w:t>6</w:t>
            </w:r>
            <w:r w:rsidRPr="0005644A">
              <w:rPr>
                <w:rFonts w:ascii="宋体" w:hAnsi="宋体" w:hint="eastAsia"/>
                <w:spacing w:val="-2"/>
                <w:sz w:val="24"/>
              </w:rPr>
              <w:t>号</w:t>
            </w:r>
          </w:p>
        </w:tc>
      </w:tr>
      <w:tr w:rsidR="0005644A" w:rsidRPr="0005644A">
        <w:trPr>
          <w:trHeight w:val="454"/>
        </w:trPr>
        <w:tc>
          <w:tcPr>
            <w:tcW w:w="3969"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245"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广东省东莞市常平镇口岸大道9号</w:t>
            </w:r>
          </w:p>
        </w:tc>
      </w:tr>
      <w:tr w:rsidR="0005644A" w:rsidRPr="0005644A">
        <w:trPr>
          <w:trHeight w:val="454"/>
        </w:trPr>
        <w:tc>
          <w:tcPr>
            <w:tcW w:w="3969"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245"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w:t>
            </w:r>
            <w:r w:rsidRPr="0005644A">
              <w:rPr>
                <w:rFonts w:ascii="宋体" w:hAnsi="宋体"/>
                <w:spacing w:val="-2"/>
                <w:sz w:val="24"/>
              </w:rPr>
              <w:t>东</w:t>
            </w:r>
            <w:r w:rsidRPr="0005644A">
              <w:rPr>
                <w:rFonts w:ascii="宋体" w:hAnsi="宋体" w:hint="eastAsia"/>
                <w:spacing w:val="-2"/>
                <w:sz w:val="24"/>
              </w:rPr>
              <w:t>莞市常平镇工业大道</w:t>
            </w:r>
            <w:r w:rsidRPr="0005644A">
              <w:rPr>
                <w:rFonts w:ascii="宋体" w:hAnsi="宋体"/>
                <w:spacing w:val="-2"/>
                <w:sz w:val="24"/>
              </w:rPr>
              <w:t>6号</w:t>
            </w:r>
          </w:p>
        </w:tc>
      </w:tr>
      <w:tr w:rsidR="0005644A" w:rsidRPr="0005644A">
        <w:trPr>
          <w:trHeight w:val="454"/>
        </w:trPr>
        <w:tc>
          <w:tcPr>
            <w:tcW w:w="3969"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245"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广东省东莞市虎门镇虎门大道7</w:t>
            </w:r>
            <w:r w:rsidRPr="0005644A">
              <w:rPr>
                <w:rFonts w:ascii="宋体" w:hAnsi="宋体"/>
                <w:spacing w:val="-2"/>
                <w:sz w:val="24"/>
              </w:rPr>
              <w:t>7</w:t>
            </w:r>
            <w:r w:rsidRPr="0005644A">
              <w:rPr>
                <w:rFonts w:ascii="宋体" w:hAnsi="宋体" w:hint="eastAsia"/>
                <w:spacing w:val="-2"/>
                <w:sz w:val="24"/>
              </w:rPr>
              <w:t>号</w:t>
            </w:r>
          </w:p>
        </w:tc>
      </w:tr>
      <w:tr w:rsidR="0005644A" w:rsidRPr="0005644A">
        <w:trPr>
          <w:trHeight w:val="454"/>
        </w:trPr>
        <w:tc>
          <w:tcPr>
            <w:tcW w:w="3969"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245"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w:t>
            </w:r>
            <w:r w:rsidRPr="0005644A">
              <w:rPr>
                <w:rFonts w:ascii="宋体" w:hAnsi="宋体"/>
                <w:spacing w:val="-2"/>
                <w:sz w:val="24"/>
              </w:rPr>
              <w:t>东莞市虎门镇沙角</w:t>
            </w:r>
            <w:proofErr w:type="gramStart"/>
            <w:r w:rsidRPr="0005644A">
              <w:rPr>
                <w:rFonts w:ascii="宋体" w:hAnsi="宋体"/>
                <w:spacing w:val="-2"/>
                <w:sz w:val="24"/>
              </w:rPr>
              <w:t>社区河仔</w:t>
            </w:r>
            <w:proofErr w:type="gramEnd"/>
            <w:r w:rsidRPr="0005644A">
              <w:rPr>
                <w:rFonts w:ascii="宋体" w:hAnsi="宋体"/>
                <w:spacing w:val="-2"/>
                <w:sz w:val="24"/>
              </w:rPr>
              <w:t>村11号</w:t>
            </w:r>
          </w:p>
        </w:tc>
      </w:tr>
      <w:tr w:rsidR="0005644A" w:rsidRPr="0005644A">
        <w:trPr>
          <w:trHeight w:val="454"/>
        </w:trPr>
        <w:tc>
          <w:tcPr>
            <w:tcW w:w="3969"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245"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w:t>
            </w:r>
            <w:r w:rsidRPr="0005644A">
              <w:rPr>
                <w:rFonts w:ascii="宋体" w:hAnsi="宋体"/>
                <w:spacing w:val="-2"/>
                <w:sz w:val="24"/>
              </w:rPr>
              <w:t>东莞市虎</w:t>
            </w:r>
            <w:r w:rsidRPr="0005644A">
              <w:rPr>
                <w:rFonts w:ascii="宋体" w:hAnsi="宋体" w:hint="eastAsia"/>
                <w:spacing w:val="-2"/>
                <w:sz w:val="24"/>
              </w:rPr>
              <w:t>门</w:t>
            </w:r>
            <w:r w:rsidRPr="0005644A">
              <w:rPr>
                <w:rFonts w:ascii="宋体" w:hAnsi="宋体"/>
                <w:spacing w:val="-2"/>
                <w:sz w:val="24"/>
              </w:rPr>
              <w:t>镇金</w:t>
            </w:r>
            <w:proofErr w:type="gramStart"/>
            <w:r w:rsidRPr="0005644A">
              <w:rPr>
                <w:rFonts w:ascii="宋体" w:hAnsi="宋体"/>
                <w:spacing w:val="-2"/>
                <w:sz w:val="24"/>
              </w:rPr>
              <w:t>湾路</w:t>
            </w:r>
            <w:proofErr w:type="gramEnd"/>
            <w:r w:rsidRPr="0005644A">
              <w:rPr>
                <w:rFonts w:ascii="宋体" w:hAnsi="宋体" w:hint="eastAsia"/>
                <w:spacing w:val="-2"/>
                <w:sz w:val="24"/>
              </w:rPr>
              <w:t>21</w:t>
            </w:r>
            <w:r w:rsidRPr="0005644A">
              <w:rPr>
                <w:rFonts w:ascii="宋体" w:hAnsi="宋体"/>
                <w:spacing w:val="-2"/>
                <w:sz w:val="24"/>
              </w:rPr>
              <w:t>号</w:t>
            </w:r>
          </w:p>
        </w:tc>
      </w:tr>
      <w:tr w:rsidR="0005644A" w:rsidRPr="0005644A">
        <w:trPr>
          <w:trHeight w:val="454"/>
        </w:trPr>
        <w:tc>
          <w:tcPr>
            <w:tcW w:w="3969" w:type="dxa"/>
            <w:vMerge/>
            <w:shd w:val="clear" w:color="auto" w:fill="auto"/>
            <w:tcMar>
              <w:top w:w="0" w:type="dxa"/>
              <w:left w:w="108" w:type="dxa"/>
              <w:bottom w:w="0" w:type="dxa"/>
              <w:right w:w="108" w:type="dxa"/>
            </w:tcMar>
            <w:vAlign w:val="center"/>
          </w:tcPr>
          <w:p w:rsidR="005C3151" w:rsidRPr="0005644A" w:rsidRDefault="005C3151">
            <w:pPr>
              <w:pStyle w:val="ae"/>
              <w:spacing w:line="360" w:lineRule="auto"/>
              <w:rPr>
                <w:rFonts w:ascii="宋体" w:hAnsi="宋体"/>
                <w:b/>
                <w:color w:val="auto"/>
                <w:sz w:val="24"/>
              </w:rPr>
            </w:pPr>
          </w:p>
        </w:tc>
        <w:tc>
          <w:tcPr>
            <w:tcW w:w="5245"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广东省东莞市沙田镇沙田大道沙田段6</w:t>
            </w:r>
            <w:r w:rsidRPr="0005644A">
              <w:rPr>
                <w:rFonts w:ascii="宋体" w:hAnsi="宋体"/>
                <w:spacing w:val="-2"/>
                <w:sz w:val="24"/>
              </w:rPr>
              <w:t>1</w:t>
            </w:r>
            <w:r w:rsidRPr="0005644A">
              <w:rPr>
                <w:rFonts w:ascii="宋体" w:hAnsi="宋体" w:hint="eastAsia"/>
                <w:spacing w:val="-2"/>
                <w:sz w:val="24"/>
              </w:rPr>
              <w:t>号</w:t>
            </w:r>
          </w:p>
        </w:tc>
      </w:tr>
      <w:tr w:rsidR="0005644A" w:rsidRPr="0005644A">
        <w:trPr>
          <w:trHeight w:val="454"/>
        </w:trPr>
        <w:tc>
          <w:tcPr>
            <w:tcW w:w="3969" w:type="dxa"/>
            <w:vMerge/>
            <w:shd w:val="clear" w:color="auto" w:fill="auto"/>
            <w:tcMar>
              <w:top w:w="0" w:type="dxa"/>
              <w:left w:w="108" w:type="dxa"/>
              <w:bottom w:w="0" w:type="dxa"/>
              <w:right w:w="108" w:type="dxa"/>
            </w:tcMar>
            <w:vAlign w:val="center"/>
          </w:tcPr>
          <w:p w:rsidR="005C3151" w:rsidRPr="0005644A" w:rsidRDefault="005C3151">
            <w:pPr>
              <w:pStyle w:val="ae"/>
              <w:spacing w:line="360" w:lineRule="auto"/>
              <w:rPr>
                <w:rFonts w:ascii="宋体" w:hAnsi="宋体"/>
                <w:b/>
                <w:color w:val="auto"/>
                <w:sz w:val="24"/>
              </w:rPr>
            </w:pPr>
          </w:p>
        </w:tc>
        <w:tc>
          <w:tcPr>
            <w:tcW w:w="5245"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广东省东莞市沙田镇沙田大道沙田段</w:t>
            </w:r>
            <w:r w:rsidRPr="0005644A">
              <w:rPr>
                <w:rFonts w:ascii="宋体" w:hAnsi="宋体"/>
                <w:spacing w:val="-2"/>
                <w:sz w:val="24"/>
              </w:rPr>
              <w:t>62</w:t>
            </w:r>
            <w:r w:rsidRPr="0005644A">
              <w:rPr>
                <w:rFonts w:ascii="宋体" w:hAnsi="宋体" w:hint="eastAsia"/>
                <w:spacing w:val="-2"/>
                <w:sz w:val="24"/>
              </w:rPr>
              <w:t>号</w:t>
            </w:r>
          </w:p>
        </w:tc>
      </w:tr>
      <w:tr w:rsidR="0005644A" w:rsidRPr="0005644A">
        <w:trPr>
          <w:trHeight w:val="454"/>
        </w:trPr>
        <w:tc>
          <w:tcPr>
            <w:tcW w:w="3969" w:type="dxa"/>
            <w:vMerge/>
            <w:shd w:val="clear" w:color="auto" w:fill="auto"/>
            <w:tcMar>
              <w:top w:w="0" w:type="dxa"/>
              <w:left w:w="108" w:type="dxa"/>
              <w:bottom w:w="0" w:type="dxa"/>
              <w:right w:w="108" w:type="dxa"/>
            </w:tcMar>
            <w:vAlign w:val="center"/>
          </w:tcPr>
          <w:p w:rsidR="005C3151" w:rsidRPr="0005644A" w:rsidRDefault="005C3151">
            <w:pPr>
              <w:pStyle w:val="ae"/>
              <w:spacing w:line="360" w:lineRule="auto"/>
              <w:rPr>
                <w:rFonts w:ascii="宋体" w:hAnsi="宋体"/>
                <w:b/>
                <w:color w:val="auto"/>
                <w:sz w:val="24"/>
              </w:rPr>
            </w:pPr>
          </w:p>
        </w:tc>
        <w:tc>
          <w:tcPr>
            <w:tcW w:w="5245"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w:t>
            </w:r>
            <w:r w:rsidRPr="0005644A">
              <w:rPr>
                <w:rFonts w:ascii="宋体" w:hAnsi="宋体"/>
                <w:spacing w:val="-2"/>
                <w:sz w:val="24"/>
              </w:rPr>
              <w:t>东莞市麻涌镇</w:t>
            </w:r>
            <w:proofErr w:type="gramStart"/>
            <w:r w:rsidRPr="0005644A">
              <w:rPr>
                <w:rFonts w:ascii="宋体" w:hAnsi="宋体"/>
                <w:spacing w:val="-2"/>
                <w:sz w:val="24"/>
              </w:rPr>
              <w:t>漳澎村口海</w:t>
            </w:r>
            <w:proofErr w:type="gramEnd"/>
            <w:r w:rsidRPr="0005644A">
              <w:rPr>
                <w:rFonts w:ascii="宋体" w:hAnsi="宋体"/>
                <w:spacing w:val="-2"/>
                <w:sz w:val="24"/>
              </w:rPr>
              <w:t>昌大楼</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二、物业服务范围</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（一）物业管理（建筑物）</w:t>
      </w: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5"/>
        <w:gridCol w:w="1547"/>
        <w:gridCol w:w="3828"/>
        <w:gridCol w:w="2575"/>
      </w:tblGrid>
      <w:tr w:rsidR="0005644A" w:rsidRPr="0005644A">
        <w:trPr>
          <w:trHeight w:val="454"/>
          <w:tblHeader/>
        </w:trPr>
        <w:tc>
          <w:tcPr>
            <w:tcW w:w="2692" w:type="dxa"/>
            <w:gridSpan w:val="2"/>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名称</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明细</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服务内容及标准</w:t>
            </w:r>
          </w:p>
        </w:tc>
      </w:tr>
      <w:tr w:rsidR="0005644A" w:rsidRPr="0005644A">
        <w:trPr>
          <w:trHeight w:val="454"/>
        </w:trPr>
        <w:tc>
          <w:tcPr>
            <w:tcW w:w="2692" w:type="dxa"/>
            <w:gridSpan w:val="2"/>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建筑名称</w:t>
            </w:r>
          </w:p>
        </w:tc>
        <w:tc>
          <w:tcPr>
            <w:tcW w:w="3828" w:type="dxa"/>
            <w:shd w:val="clear" w:color="auto" w:fill="FFFFFF"/>
            <w:tcMar>
              <w:top w:w="0" w:type="dxa"/>
              <w:left w:w="108" w:type="dxa"/>
              <w:bottom w:w="0" w:type="dxa"/>
              <w:right w:w="108" w:type="dxa"/>
            </w:tcMar>
            <w:vAlign w:val="center"/>
          </w:tcPr>
          <w:p w:rsidR="005C3151" w:rsidRPr="0005644A" w:rsidRDefault="00DC61CF">
            <w:pPr>
              <w:pStyle w:val="ae"/>
              <w:numPr>
                <w:ilvl w:val="0"/>
                <w:numId w:val="12"/>
              </w:numPr>
              <w:autoSpaceDE w:val="0"/>
              <w:autoSpaceDN w:val="0"/>
              <w:spacing w:line="360" w:lineRule="auto"/>
              <w:ind w:left="0"/>
              <w:jc w:val="left"/>
              <w:rPr>
                <w:rFonts w:ascii="宋体" w:hAnsi="宋体"/>
                <w:b/>
                <w:color w:val="auto"/>
                <w:sz w:val="24"/>
              </w:rPr>
            </w:pPr>
            <w:r w:rsidRPr="0005644A">
              <w:rPr>
                <w:rFonts w:ascii="宋体" w:hAnsi="宋体" w:hint="eastAsia"/>
                <w:color w:val="auto"/>
                <w:spacing w:val="-2"/>
                <w:sz w:val="24"/>
              </w:rPr>
              <w:t>机关行政区：机关</w:t>
            </w:r>
            <w:r w:rsidRPr="0005644A">
              <w:rPr>
                <w:rFonts w:ascii="宋体" w:hAnsi="宋体" w:hint="eastAsia"/>
                <w:color w:val="auto"/>
                <w:sz w:val="24"/>
              </w:rPr>
              <w:t>办公楼、机关生活设施楼、机关备勤楼</w:t>
            </w:r>
          </w:p>
          <w:p w:rsidR="005C3151" w:rsidRPr="0005644A" w:rsidRDefault="00DC61CF">
            <w:pPr>
              <w:pStyle w:val="ae"/>
              <w:numPr>
                <w:ilvl w:val="0"/>
                <w:numId w:val="12"/>
              </w:numPr>
              <w:autoSpaceDE w:val="0"/>
              <w:autoSpaceDN w:val="0"/>
              <w:spacing w:line="360" w:lineRule="auto"/>
              <w:ind w:left="0"/>
              <w:jc w:val="left"/>
              <w:rPr>
                <w:rFonts w:ascii="宋体" w:hAnsi="宋体"/>
                <w:b/>
                <w:color w:val="auto"/>
                <w:spacing w:val="-2"/>
                <w:sz w:val="24"/>
              </w:rPr>
            </w:pPr>
            <w:r w:rsidRPr="0005644A">
              <w:rPr>
                <w:rFonts w:ascii="宋体" w:hAnsi="宋体" w:hint="eastAsia"/>
                <w:color w:val="auto"/>
                <w:spacing w:val="-2"/>
                <w:sz w:val="24"/>
              </w:rPr>
              <w:t>常平行政区：常平</w:t>
            </w:r>
            <w:r w:rsidRPr="0005644A">
              <w:rPr>
                <w:rFonts w:ascii="宋体" w:hAnsi="宋体" w:hint="eastAsia"/>
                <w:color w:val="auto"/>
                <w:sz w:val="24"/>
              </w:rPr>
              <w:t>办公楼、</w:t>
            </w:r>
            <w:proofErr w:type="gramStart"/>
            <w:r w:rsidRPr="0005644A">
              <w:rPr>
                <w:rFonts w:ascii="宋体" w:hAnsi="宋体" w:hint="eastAsia"/>
                <w:color w:val="auto"/>
                <w:sz w:val="24"/>
              </w:rPr>
              <w:t>生常平活设施楼</w:t>
            </w:r>
            <w:proofErr w:type="gramEnd"/>
          </w:p>
          <w:p w:rsidR="005C3151" w:rsidRPr="0005644A" w:rsidRDefault="00DC61CF">
            <w:pPr>
              <w:pStyle w:val="ae"/>
              <w:numPr>
                <w:ilvl w:val="0"/>
                <w:numId w:val="12"/>
              </w:numPr>
              <w:autoSpaceDE w:val="0"/>
              <w:autoSpaceDN w:val="0"/>
              <w:spacing w:line="360" w:lineRule="auto"/>
              <w:ind w:left="0"/>
              <w:jc w:val="left"/>
              <w:rPr>
                <w:rFonts w:ascii="宋体" w:hAnsi="宋体"/>
                <w:b/>
                <w:color w:val="auto"/>
                <w:spacing w:val="-2"/>
                <w:sz w:val="24"/>
              </w:rPr>
            </w:pPr>
            <w:r w:rsidRPr="0005644A">
              <w:rPr>
                <w:rFonts w:ascii="宋体" w:hAnsi="宋体" w:hint="eastAsia"/>
                <w:color w:val="auto"/>
                <w:spacing w:val="-2"/>
                <w:sz w:val="24"/>
              </w:rPr>
              <w:t>常平备勤区：</w:t>
            </w:r>
            <w:proofErr w:type="gramStart"/>
            <w:r w:rsidRPr="0005644A">
              <w:rPr>
                <w:rFonts w:ascii="宋体" w:hAnsi="宋体" w:hint="eastAsia"/>
                <w:color w:val="auto"/>
                <w:spacing w:val="-2"/>
                <w:sz w:val="24"/>
              </w:rPr>
              <w:t>常平</w:t>
            </w:r>
            <w:r w:rsidRPr="0005644A">
              <w:rPr>
                <w:rFonts w:ascii="宋体" w:hAnsi="宋体" w:hint="eastAsia"/>
                <w:color w:val="auto"/>
                <w:sz w:val="24"/>
              </w:rPr>
              <w:t>备勤楼</w:t>
            </w:r>
            <w:proofErr w:type="gramEnd"/>
            <w:r w:rsidRPr="0005644A">
              <w:rPr>
                <w:rFonts w:ascii="宋体" w:hAnsi="宋体"/>
                <w:color w:val="auto"/>
                <w:sz w:val="24"/>
              </w:rPr>
              <w:t>A</w:t>
            </w:r>
            <w:r w:rsidRPr="0005644A">
              <w:rPr>
                <w:rFonts w:ascii="宋体" w:hAnsi="宋体" w:hint="eastAsia"/>
                <w:color w:val="auto"/>
                <w:sz w:val="24"/>
              </w:rPr>
              <w:t>栋、</w:t>
            </w:r>
            <w:proofErr w:type="gramStart"/>
            <w:r w:rsidRPr="0005644A">
              <w:rPr>
                <w:rFonts w:ascii="宋体" w:hAnsi="宋体" w:hint="eastAsia"/>
                <w:color w:val="auto"/>
                <w:spacing w:val="-2"/>
                <w:sz w:val="24"/>
              </w:rPr>
              <w:t>常平</w:t>
            </w:r>
            <w:r w:rsidRPr="0005644A">
              <w:rPr>
                <w:rFonts w:ascii="宋体" w:hAnsi="宋体" w:hint="eastAsia"/>
                <w:color w:val="auto"/>
                <w:sz w:val="24"/>
              </w:rPr>
              <w:t>备勤楼</w:t>
            </w:r>
            <w:proofErr w:type="gramEnd"/>
            <w:r w:rsidRPr="0005644A">
              <w:rPr>
                <w:rFonts w:ascii="宋体" w:hAnsi="宋体" w:hint="eastAsia"/>
                <w:color w:val="auto"/>
                <w:sz w:val="24"/>
              </w:rPr>
              <w:t>B栋</w:t>
            </w:r>
          </w:p>
          <w:p w:rsidR="005C3151" w:rsidRPr="0005644A" w:rsidRDefault="00DC61CF">
            <w:pPr>
              <w:pStyle w:val="ae"/>
              <w:numPr>
                <w:ilvl w:val="0"/>
                <w:numId w:val="12"/>
              </w:numPr>
              <w:autoSpaceDE w:val="0"/>
              <w:autoSpaceDN w:val="0"/>
              <w:spacing w:line="360" w:lineRule="auto"/>
              <w:ind w:left="0"/>
              <w:jc w:val="left"/>
              <w:rPr>
                <w:rFonts w:ascii="宋体" w:hAnsi="宋体"/>
                <w:b/>
                <w:color w:val="auto"/>
                <w:spacing w:val="-2"/>
                <w:sz w:val="24"/>
              </w:rPr>
            </w:pPr>
            <w:r w:rsidRPr="0005644A">
              <w:rPr>
                <w:rFonts w:ascii="宋体" w:hAnsi="宋体" w:hint="eastAsia"/>
                <w:color w:val="auto"/>
                <w:spacing w:val="-2"/>
                <w:sz w:val="24"/>
              </w:rPr>
              <w:t>虎门行政区：虎门</w:t>
            </w:r>
            <w:r w:rsidRPr="0005644A">
              <w:rPr>
                <w:rFonts w:ascii="宋体" w:hAnsi="宋体" w:hint="eastAsia"/>
                <w:color w:val="auto"/>
                <w:sz w:val="24"/>
              </w:rPr>
              <w:t>办公楼、虎门综合设施楼、虎门备勤楼A栋、虎门备勤楼B栋、虎门备勤楼C栋</w:t>
            </w:r>
          </w:p>
          <w:p w:rsidR="005C3151" w:rsidRPr="0005644A" w:rsidRDefault="00DC61CF">
            <w:pPr>
              <w:pStyle w:val="ae"/>
              <w:numPr>
                <w:ilvl w:val="0"/>
                <w:numId w:val="12"/>
              </w:numPr>
              <w:autoSpaceDE w:val="0"/>
              <w:autoSpaceDN w:val="0"/>
              <w:spacing w:line="360" w:lineRule="auto"/>
              <w:ind w:left="0"/>
              <w:jc w:val="left"/>
              <w:rPr>
                <w:rFonts w:ascii="宋体" w:hAnsi="宋体"/>
                <w:b/>
                <w:color w:val="auto"/>
                <w:sz w:val="24"/>
              </w:rPr>
            </w:pPr>
            <w:proofErr w:type="gramStart"/>
            <w:r w:rsidRPr="0005644A">
              <w:rPr>
                <w:rFonts w:ascii="宋体" w:hAnsi="宋体" w:hint="eastAsia"/>
                <w:color w:val="auto"/>
                <w:sz w:val="24"/>
              </w:rPr>
              <w:t>河仔行政区</w:t>
            </w:r>
            <w:proofErr w:type="gramEnd"/>
            <w:r w:rsidRPr="0005644A">
              <w:rPr>
                <w:rFonts w:ascii="宋体" w:hAnsi="宋体" w:hint="eastAsia"/>
                <w:color w:val="auto"/>
                <w:sz w:val="24"/>
              </w:rPr>
              <w:t>：</w:t>
            </w:r>
            <w:proofErr w:type="gramStart"/>
            <w:r w:rsidRPr="0005644A">
              <w:rPr>
                <w:rFonts w:ascii="宋体" w:hAnsi="宋体" w:hint="eastAsia"/>
                <w:color w:val="auto"/>
                <w:sz w:val="24"/>
              </w:rPr>
              <w:t>河仔办公楼</w:t>
            </w:r>
            <w:proofErr w:type="gramEnd"/>
          </w:p>
          <w:p w:rsidR="005C3151" w:rsidRPr="0005644A" w:rsidRDefault="00DC61CF">
            <w:pPr>
              <w:pStyle w:val="ae"/>
              <w:numPr>
                <w:ilvl w:val="0"/>
                <w:numId w:val="12"/>
              </w:numPr>
              <w:autoSpaceDE w:val="0"/>
              <w:autoSpaceDN w:val="0"/>
              <w:spacing w:line="360" w:lineRule="auto"/>
              <w:ind w:left="0"/>
              <w:jc w:val="left"/>
              <w:rPr>
                <w:rFonts w:ascii="宋体" w:hAnsi="宋体"/>
                <w:b/>
                <w:color w:val="auto"/>
                <w:sz w:val="24"/>
              </w:rPr>
            </w:pPr>
            <w:r w:rsidRPr="0005644A">
              <w:rPr>
                <w:rFonts w:ascii="宋体" w:hAnsi="宋体" w:hint="eastAsia"/>
                <w:color w:val="auto"/>
                <w:sz w:val="24"/>
              </w:rPr>
              <w:t>沙田行政区：沙田办公楼</w:t>
            </w:r>
          </w:p>
          <w:p w:rsidR="005C3151" w:rsidRPr="0005644A" w:rsidRDefault="00DC61CF">
            <w:pPr>
              <w:pStyle w:val="ae"/>
              <w:numPr>
                <w:ilvl w:val="0"/>
                <w:numId w:val="12"/>
              </w:numPr>
              <w:autoSpaceDE w:val="0"/>
              <w:autoSpaceDN w:val="0"/>
              <w:spacing w:line="360" w:lineRule="auto"/>
              <w:ind w:left="0"/>
              <w:jc w:val="left"/>
              <w:rPr>
                <w:rFonts w:ascii="宋体" w:hAnsi="宋体"/>
                <w:b/>
                <w:color w:val="auto"/>
                <w:sz w:val="24"/>
              </w:rPr>
            </w:pPr>
            <w:r w:rsidRPr="0005644A">
              <w:rPr>
                <w:rFonts w:ascii="宋体" w:hAnsi="宋体" w:hint="eastAsia"/>
                <w:color w:val="auto"/>
                <w:sz w:val="24"/>
              </w:rPr>
              <w:t>沙田备勤区：沙田备勤楼A栋、沙田备勤楼B栋、沙田生活附属楼</w:t>
            </w:r>
          </w:p>
          <w:p w:rsidR="005C3151" w:rsidRPr="0005644A" w:rsidRDefault="00DC61CF">
            <w:pPr>
              <w:pStyle w:val="ae"/>
              <w:numPr>
                <w:ilvl w:val="0"/>
                <w:numId w:val="12"/>
              </w:numPr>
              <w:autoSpaceDE w:val="0"/>
              <w:autoSpaceDN w:val="0"/>
              <w:spacing w:line="360" w:lineRule="auto"/>
              <w:ind w:left="0"/>
              <w:jc w:val="left"/>
              <w:rPr>
                <w:rFonts w:ascii="宋体" w:hAnsi="宋体"/>
                <w:b/>
                <w:color w:val="auto"/>
                <w:sz w:val="24"/>
              </w:rPr>
            </w:pPr>
            <w:r w:rsidRPr="0005644A">
              <w:rPr>
                <w:rFonts w:ascii="宋体" w:hAnsi="宋体" w:hint="eastAsia"/>
                <w:color w:val="auto"/>
                <w:sz w:val="24"/>
              </w:rPr>
              <w:t>木棉岛行政区：木棉岛办公楼、木棉岛水上附属楼</w:t>
            </w:r>
          </w:p>
          <w:p w:rsidR="005C3151" w:rsidRPr="0005644A" w:rsidRDefault="00DC61CF">
            <w:pPr>
              <w:pStyle w:val="ae"/>
              <w:numPr>
                <w:ilvl w:val="0"/>
                <w:numId w:val="12"/>
              </w:numPr>
              <w:autoSpaceDE w:val="0"/>
              <w:autoSpaceDN w:val="0"/>
              <w:spacing w:line="360" w:lineRule="auto"/>
              <w:ind w:left="0"/>
              <w:jc w:val="left"/>
              <w:rPr>
                <w:rFonts w:ascii="宋体" w:hAnsi="宋体"/>
                <w:b/>
                <w:color w:val="auto"/>
                <w:sz w:val="24"/>
              </w:rPr>
            </w:pPr>
            <w:r w:rsidRPr="0005644A">
              <w:rPr>
                <w:rFonts w:ascii="宋体" w:hAnsi="宋体" w:hint="eastAsia"/>
                <w:color w:val="auto"/>
                <w:spacing w:val="-2"/>
                <w:sz w:val="24"/>
              </w:rPr>
              <w:t>麻涌执勤点：海昌大楼</w:t>
            </w:r>
          </w:p>
          <w:p w:rsidR="005C3151" w:rsidRPr="0005644A" w:rsidRDefault="005C3151">
            <w:pPr>
              <w:spacing w:line="360" w:lineRule="auto"/>
              <w:rPr>
                <w:rFonts w:ascii="宋体" w:hAnsi="宋体"/>
                <w:sz w:val="24"/>
              </w:rPr>
            </w:pP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本次招标的物业服务范围包括东莞出入境边防检查站机关行政区、常平行政区、常平备勤区、虎门行政区、</w:t>
            </w:r>
            <w:proofErr w:type="gramStart"/>
            <w:r w:rsidRPr="0005644A">
              <w:rPr>
                <w:rFonts w:ascii="宋体" w:hAnsi="宋体" w:hint="eastAsia"/>
                <w:sz w:val="24"/>
              </w:rPr>
              <w:t>河仔行政区</w:t>
            </w:r>
            <w:proofErr w:type="gramEnd"/>
            <w:r w:rsidRPr="0005644A">
              <w:rPr>
                <w:rFonts w:ascii="宋体" w:hAnsi="宋体" w:hint="eastAsia"/>
                <w:sz w:val="24"/>
              </w:rPr>
              <w:t>、沙田行政区、沙田备勤区、木棉岛行政区物业</w:t>
            </w:r>
            <w:r w:rsidRPr="0005644A">
              <w:rPr>
                <w:rFonts w:ascii="宋体" w:hAnsi="宋体" w:hint="eastAsia"/>
                <w:spacing w:val="-2"/>
                <w:sz w:val="24"/>
              </w:rPr>
              <w:t>基本服务、房屋维护服务、公用设施设备维护服务、保洁服务、绿化服务、保安服务、保障服务、厨房服务、四害消杀服务、理发服务、干洗服务、排油烟</w:t>
            </w:r>
            <w:proofErr w:type="gramStart"/>
            <w:r w:rsidRPr="0005644A">
              <w:rPr>
                <w:rFonts w:ascii="宋体" w:hAnsi="宋体" w:hint="eastAsia"/>
                <w:spacing w:val="-2"/>
                <w:sz w:val="24"/>
              </w:rPr>
              <w:t>机清理</w:t>
            </w:r>
            <w:proofErr w:type="gramEnd"/>
            <w:r w:rsidRPr="0005644A">
              <w:rPr>
                <w:rFonts w:ascii="宋体" w:hAnsi="宋体" w:hint="eastAsia"/>
                <w:spacing w:val="-2"/>
                <w:sz w:val="24"/>
              </w:rPr>
              <w:t>服务、</w:t>
            </w:r>
            <w:proofErr w:type="gramStart"/>
            <w:r w:rsidRPr="0005644A">
              <w:rPr>
                <w:rFonts w:ascii="宋体" w:hAnsi="宋体" w:hint="eastAsia"/>
                <w:spacing w:val="-2"/>
                <w:sz w:val="24"/>
              </w:rPr>
              <w:t>化粪池及化油池</w:t>
            </w:r>
            <w:proofErr w:type="gramEnd"/>
            <w:r w:rsidRPr="0005644A">
              <w:rPr>
                <w:rFonts w:ascii="宋体" w:hAnsi="宋体" w:hint="eastAsia"/>
                <w:spacing w:val="-2"/>
                <w:sz w:val="24"/>
              </w:rPr>
              <w:t>清理服务、托儿所托管服务、多种经营服务、鱼池养护服务；麻涌执勤点</w:t>
            </w:r>
            <w:proofErr w:type="gramStart"/>
            <w:r w:rsidRPr="0005644A">
              <w:rPr>
                <w:rFonts w:ascii="宋体" w:hAnsi="宋体" w:hint="eastAsia"/>
                <w:spacing w:val="-2"/>
                <w:sz w:val="24"/>
              </w:rPr>
              <w:t>室内绿植养护</w:t>
            </w:r>
            <w:proofErr w:type="gramEnd"/>
            <w:r w:rsidRPr="0005644A">
              <w:rPr>
                <w:rFonts w:ascii="宋体" w:hAnsi="宋体" w:hint="eastAsia"/>
                <w:spacing w:val="-2"/>
                <w:sz w:val="24"/>
              </w:rPr>
              <w:t>。</w:t>
            </w:r>
          </w:p>
        </w:tc>
      </w:tr>
      <w:tr w:rsidR="0005644A" w:rsidRPr="0005644A">
        <w:trPr>
          <w:trHeight w:val="454"/>
        </w:trPr>
        <w:tc>
          <w:tcPr>
            <w:tcW w:w="1145" w:type="dxa"/>
            <w:vMerge w:val="restart"/>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总面积</w:t>
            </w: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建筑面积（㎡）</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44666.61</w:t>
            </w:r>
            <w:r w:rsidRPr="0005644A">
              <w:rPr>
                <w:rFonts w:ascii="宋体" w:hAnsi="宋体" w:hint="eastAsia"/>
                <w:spacing w:val="-2"/>
                <w:sz w:val="24"/>
              </w:rPr>
              <w:t>㎡</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见“（六）保安服务”</w:t>
            </w:r>
          </w:p>
        </w:tc>
      </w:tr>
      <w:tr w:rsidR="0005644A" w:rsidRPr="0005644A">
        <w:trPr>
          <w:trHeight w:val="454"/>
        </w:trPr>
        <w:tc>
          <w:tcPr>
            <w:tcW w:w="1145" w:type="dxa"/>
            <w:vMerge/>
            <w:shd w:val="clear" w:color="auto" w:fill="FFFFFF"/>
            <w:vAlign w:val="center"/>
          </w:tcPr>
          <w:p w:rsidR="005C3151" w:rsidRPr="0005644A" w:rsidRDefault="005C3151">
            <w:pPr>
              <w:spacing w:line="360" w:lineRule="auto"/>
              <w:rPr>
                <w:rFonts w:ascii="宋体" w:hAnsi="宋体"/>
                <w:spacing w:val="-2"/>
                <w:sz w:val="24"/>
              </w:rPr>
            </w:pP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需保洁面积（㎡）</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r w:rsidRPr="0005644A">
              <w:rPr>
                <w:rFonts w:ascii="宋体" w:hAnsi="宋体"/>
                <w:spacing w:val="-2"/>
                <w:sz w:val="24"/>
              </w:rPr>
              <w:t>9276.5</w:t>
            </w:r>
            <w:r w:rsidRPr="0005644A">
              <w:rPr>
                <w:rFonts w:ascii="宋体" w:hAnsi="宋体" w:hint="eastAsia"/>
                <w:spacing w:val="-2"/>
                <w:sz w:val="24"/>
              </w:rPr>
              <w:t>㎡</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w:t>
            </w:r>
            <w:bookmarkStart w:id="145" w:name="OLE_LINK3"/>
            <w:r w:rsidRPr="0005644A">
              <w:rPr>
                <w:rFonts w:ascii="宋体" w:hAnsi="宋体" w:hint="eastAsia"/>
                <w:spacing w:val="-2"/>
                <w:sz w:val="24"/>
              </w:rPr>
              <w:t>（四）</w:t>
            </w:r>
            <w:bookmarkEnd w:id="145"/>
            <w:r w:rsidRPr="0005644A">
              <w:rPr>
                <w:rFonts w:ascii="宋体" w:hAnsi="宋体" w:hint="eastAsia"/>
                <w:spacing w:val="-2"/>
                <w:sz w:val="24"/>
              </w:rPr>
              <w:t>保洁服务”</w:t>
            </w:r>
          </w:p>
        </w:tc>
      </w:tr>
      <w:tr w:rsidR="0005644A" w:rsidRPr="0005644A">
        <w:trPr>
          <w:trHeight w:val="454"/>
        </w:trPr>
        <w:tc>
          <w:tcPr>
            <w:tcW w:w="114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门窗</w:t>
            </w: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门窗总数量（</w:t>
            </w:r>
            <w:proofErr w:type="gramStart"/>
            <w:r w:rsidRPr="0005644A">
              <w:rPr>
                <w:rFonts w:ascii="宋体" w:hAnsi="宋体" w:hint="eastAsia"/>
                <w:spacing w:val="-2"/>
                <w:sz w:val="24"/>
              </w:rPr>
              <w:t>个</w:t>
            </w:r>
            <w:proofErr w:type="gramEnd"/>
            <w:r w:rsidRPr="0005644A">
              <w:rPr>
                <w:rFonts w:ascii="宋体" w:hAnsi="宋体" w:hint="eastAsia"/>
                <w:spacing w:val="-2"/>
                <w:sz w:val="24"/>
              </w:rPr>
              <w:t>）及总面积</w:t>
            </w:r>
            <w:r w:rsidRPr="0005644A">
              <w:rPr>
                <w:rFonts w:ascii="宋体" w:hAnsi="宋体"/>
                <w:spacing w:val="-2"/>
                <w:sz w:val="24"/>
              </w:rPr>
              <w:t>（㎡）</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门窗3</w:t>
            </w:r>
            <w:r w:rsidRPr="0005644A">
              <w:rPr>
                <w:rFonts w:ascii="宋体" w:hAnsi="宋体"/>
                <w:spacing w:val="-2"/>
                <w:sz w:val="24"/>
              </w:rPr>
              <w:t>052</w:t>
            </w:r>
            <w:r w:rsidRPr="0005644A">
              <w:rPr>
                <w:rFonts w:ascii="宋体" w:hAnsi="宋体" w:hint="eastAsia"/>
                <w:spacing w:val="-2"/>
                <w:sz w:val="24"/>
              </w:rPr>
              <w:t>个，总面积2</w:t>
            </w:r>
            <w:r w:rsidRPr="0005644A">
              <w:rPr>
                <w:rFonts w:ascii="宋体" w:hAnsi="宋体"/>
                <w:spacing w:val="-2"/>
                <w:sz w:val="24"/>
              </w:rPr>
              <w:t>312</w:t>
            </w:r>
            <w:r w:rsidRPr="0005644A">
              <w:rPr>
                <w:rFonts w:ascii="宋体" w:hAnsi="宋体" w:hint="eastAsia"/>
                <w:spacing w:val="-2"/>
                <w:sz w:val="24"/>
              </w:rPr>
              <w:t>㎡</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见“（二）房屋维护服务”“（四）保洁服务”</w:t>
            </w:r>
          </w:p>
        </w:tc>
      </w:tr>
      <w:tr w:rsidR="0005644A" w:rsidRPr="0005644A">
        <w:trPr>
          <w:trHeight w:val="454"/>
        </w:trPr>
        <w:tc>
          <w:tcPr>
            <w:tcW w:w="1145" w:type="dxa"/>
            <w:vMerge w:val="restart"/>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会议室</w:t>
            </w: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室内</w:t>
            </w:r>
            <w:r w:rsidRPr="0005644A">
              <w:rPr>
                <w:rFonts w:ascii="宋体" w:hAnsi="宋体"/>
                <w:spacing w:val="-2"/>
                <w:sz w:val="24"/>
              </w:rPr>
              <w:t>设施</w:t>
            </w:r>
            <w:r w:rsidRPr="0005644A">
              <w:rPr>
                <w:rFonts w:ascii="宋体" w:hAnsi="宋体" w:hint="eastAsia"/>
                <w:spacing w:val="-2"/>
                <w:sz w:val="24"/>
              </w:rPr>
              <w:t>说明</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会议桌、会议椅、投影机、话筒</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见“（二）房屋维护服务”“（四）保洁服务”“（七）</w:t>
            </w:r>
            <w:bookmarkStart w:id="146" w:name="OLE_LINK4"/>
            <w:r w:rsidRPr="0005644A">
              <w:rPr>
                <w:rFonts w:ascii="宋体" w:hAnsi="宋体" w:hint="eastAsia"/>
                <w:spacing w:val="-2"/>
                <w:sz w:val="24"/>
              </w:rPr>
              <w:t>保障</w:t>
            </w:r>
            <w:bookmarkEnd w:id="146"/>
            <w:r w:rsidRPr="0005644A">
              <w:rPr>
                <w:rFonts w:ascii="宋体" w:hAnsi="宋体" w:hint="eastAsia"/>
                <w:spacing w:val="-2"/>
                <w:sz w:val="24"/>
              </w:rPr>
              <w:t>服务”</w:t>
            </w:r>
          </w:p>
        </w:tc>
      </w:tr>
      <w:tr w:rsidR="0005644A" w:rsidRPr="0005644A">
        <w:trPr>
          <w:trHeight w:val="454"/>
        </w:trPr>
        <w:tc>
          <w:tcPr>
            <w:tcW w:w="1145" w:type="dxa"/>
            <w:vMerge/>
            <w:shd w:val="clear" w:color="auto" w:fill="FFFFFF"/>
            <w:vAlign w:val="center"/>
          </w:tcPr>
          <w:p w:rsidR="005C3151" w:rsidRPr="0005644A" w:rsidRDefault="005C3151">
            <w:pPr>
              <w:spacing w:line="360" w:lineRule="auto"/>
              <w:rPr>
                <w:rFonts w:ascii="宋体" w:hAnsi="宋体"/>
                <w:spacing w:val="-2"/>
                <w:sz w:val="24"/>
              </w:rPr>
            </w:pP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会议室数量（</w:t>
            </w:r>
            <w:proofErr w:type="gramStart"/>
            <w:r w:rsidRPr="0005644A">
              <w:rPr>
                <w:rFonts w:ascii="宋体" w:hAnsi="宋体" w:hint="eastAsia"/>
                <w:spacing w:val="-2"/>
                <w:sz w:val="24"/>
              </w:rPr>
              <w:t>个</w:t>
            </w:r>
            <w:proofErr w:type="gramEnd"/>
            <w:r w:rsidRPr="0005644A">
              <w:rPr>
                <w:rFonts w:ascii="宋体" w:hAnsi="宋体" w:hint="eastAsia"/>
                <w:spacing w:val="-2"/>
                <w:sz w:val="24"/>
              </w:rPr>
              <w:t>）及总面积</w:t>
            </w:r>
            <w:r w:rsidRPr="0005644A">
              <w:rPr>
                <w:rFonts w:ascii="宋体" w:hAnsi="宋体"/>
                <w:spacing w:val="-2"/>
                <w:sz w:val="24"/>
              </w:rPr>
              <w:t>（㎡）</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会议室数量</w:t>
            </w:r>
            <w:r w:rsidRPr="0005644A">
              <w:rPr>
                <w:rFonts w:ascii="宋体" w:hAnsi="宋体"/>
                <w:spacing w:val="-2"/>
                <w:sz w:val="24"/>
              </w:rPr>
              <w:t>14</w:t>
            </w:r>
            <w:r w:rsidRPr="0005644A">
              <w:rPr>
                <w:rFonts w:ascii="宋体" w:hAnsi="宋体" w:hint="eastAsia"/>
                <w:spacing w:val="-2"/>
                <w:sz w:val="24"/>
              </w:rPr>
              <w:t>个，</w:t>
            </w:r>
            <w:r w:rsidRPr="0005644A">
              <w:rPr>
                <w:rFonts w:ascii="宋体" w:hAnsi="宋体" w:hint="eastAsia"/>
                <w:sz w:val="24"/>
              </w:rPr>
              <w:t>总面积</w:t>
            </w:r>
            <w:r w:rsidRPr="0005644A">
              <w:rPr>
                <w:rFonts w:ascii="宋体" w:hAnsi="宋体"/>
                <w:sz w:val="24"/>
              </w:rPr>
              <w:t>1185.57</w:t>
            </w:r>
            <w:r w:rsidRPr="0005644A">
              <w:rPr>
                <w:rFonts w:ascii="宋体" w:hAnsi="宋体" w:hint="eastAsia"/>
                <w:sz w:val="24"/>
              </w:rPr>
              <w:t>㎡</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见“（四）保洁服务”“（七）保障服务”</w:t>
            </w:r>
          </w:p>
        </w:tc>
      </w:tr>
      <w:tr w:rsidR="0005644A" w:rsidRPr="0005644A">
        <w:trPr>
          <w:trHeight w:val="454"/>
        </w:trPr>
        <w:tc>
          <w:tcPr>
            <w:tcW w:w="114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卫生间</w:t>
            </w: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卫生间数量（</w:t>
            </w:r>
            <w:proofErr w:type="gramStart"/>
            <w:r w:rsidRPr="0005644A">
              <w:rPr>
                <w:rFonts w:ascii="宋体" w:hAnsi="宋体" w:hint="eastAsia"/>
                <w:spacing w:val="-2"/>
                <w:sz w:val="24"/>
              </w:rPr>
              <w:t>个</w:t>
            </w:r>
            <w:proofErr w:type="gramEnd"/>
            <w:r w:rsidRPr="0005644A">
              <w:rPr>
                <w:rFonts w:ascii="宋体" w:hAnsi="宋体" w:hint="eastAsia"/>
                <w:spacing w:val="-2"/>
                <w:sz w:val="24"/>
              </w:rPr>
              <w:t>）及总面积</w:t>
            </w:r>
            <w:r w:rsidRPr="0005644A">
              <w:rPr>
                <w:rFonts w:ascii="宋体" w:hAnsi="宋体"/>
                <w:spacing w:val="-2"/>
                <w:sz w:val="24"/>
              </w:rPr>
              <w:t>（㎡）</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卫生间数量2</w:t>
            </w:r>
            <w:r w:rsidRPr="0005644A">
              <w:rPr>
                <w:rFonts w:ascii="宋体" w:hAnsi="宋体"/>
                <w:spacing w:val="-2"/>
                <w:sz w:val="24"/>
              </w:rPr>
              <w:t>56</w:t>
            </w:r>
            <w:r w:rsidRPr="0005644A">
              <w:rPr>
                <w:rFonts w:ascii="宋体" w:hAnsi="宋体" w:hint="eastAsia"/>
                <w:spacing w:val="-2"/>
                <w:sz w:val="24"/>
              </w:rPr>
              <w:t>个，总面积1</w:t>
            </w:r>
            <w:r w:rsidRPr="0005644A">
              <w:rPr>
                <w:rFonts w:ascii="宋体" w:hAnsi="宋体"/>
                <w:spacing w:val="-2"/>
                <w:sz w:val="24"/>
              </w:rPr>
              <w:t>024</w:t>
            </w:r>
            <w:r w:rsidRPr="0005644A">
              <w:rPr>
                <w:rFonts w:ascii="宋体" w:hAnsi="宋体" w:hint="eastAsia"/>
                <w:spacing w:val="-2"/>
                <w:sz w:val="24"/>
              </w:rPr>
              <w:t>㎡</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w:t>
            </w:r>
          </w:p>
        </w:tc>
      </w:tr>
      <w:tr w:rsidR="0005644A" w:rsidRPr="0005644A">
        <w:trPr>
          <w:trHeight w:val="454"/>
        </w:trPr>
        <w:tc>
          <w:tcPr>
            <w:tcW w:w="114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垃圾存放点</w:t>
            </w: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各垃圾存放点位置、</w:t>
            </w:r>
            <w:r w:rsidRPr="0005644A">
              <w:rPr>
                <w:rFonts w:ascii="宋体" w:hAnsi="宋体"/>
                <w:spacing w:val="-2"/>
                <w:sz w:val="24"/>
              </w:rPr>
              <w:t>面积（㎡）</w:t>
            </w:r>
            <w:r w:rsidRPr="0005644A">
              <w:rPr>
                <w:rFonts w:ascii="宋体" w:hAnsi="宋体" w:hint="eastAsia"/>
                <w:spacing w:val="-2"/>
                <w:sz w:val="24"/>
              </w:rPr>
              <w:t>及数量（</w:t>
            </w:r>
            <w:proofErr w:type="gramStart"/>
            <w:r w:rsidRPr="0005644A">
              <w:rPr>
                <w:rFonts w:ascii="宋体" w:hAnsi="宋体" w:hint="eastAsia"/>
                <w:spacing w:val="-2"/>
                <w:sz w:val="24"/>
              </w:rPr>
              <w:t>个</w:t>
            </w:r>
            <w:proofErr w:type="gramEnd"/>
            <w:r w:rsidRPr="0005644A">
              <w:rPr>
                <w:rFonts w:ascii="宋体" w:hAnsi="宋体" w:hint="eastAsia"/>
                <w:spacing w:val="-2"/>
                <w:sz w:val="24"/>
              </w:rPr>
              <w:t>）</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垃圾存放点数量6个，总面积15</w:t>
            </w:r>
            <w:r w:rsidRPr="0005644A">
              <w:rPr>
                <w:rFonts w:ascii="宋体" w:hAnsi="宋体"/>
                <w:spacing w:val="-2"/>
                <w:sz w:val="24"/>
              </w:rPr>
              <w:t>0</w:t>
            </w:r>
            <w:r w:rsidRPr="0005644A">
              <w:rPr>
                <w:rFonts w:ascii="宋体" w:hAnsi="宋体" w:hint="eastAsia"/>
                <w:spacing w:val="-2"/>
                <w:sz w:val="24"/>
              </w:rPr>
              <w:t>㎡</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w:t>
            </w:r>
          </w:p>
        </w:tc>
      </w:tr>
      <w:tr w:rsidR="0005644A" w:rsidRPr="0005644A">
        <w:trPr>
          <w:trHeight w:val="454"/>
        </w:trPr>
        <w:tc>
          <w:tcPr>
            <w:tcW w:w="1145" w:type="dxa"/>
            <w:vMerge w:val="restart"/>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车位数</w:t>
            </w: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地下车位数</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地下车位数6</w:t>
            </w:r>
            <w:r w:rsidRPr="0005644A">
              <w:rPr>
                <w:rFonts w:ascii="宋体" w:hAnsi="宋体"/>
                <w:spacing w:val="-2"/>
                <w:sz w:val="24"/>
              </w:rPr>
              <w:t>5</w:t>
            </w:r>
            <w:r w:rsidRPr="0005644A">
              <w:rPr>
                <w:rFonts w:ascii="宋体" w:hAnsi="宋体" w:hint="eastAsia"/>
                <w:spacing w:val="-2"/>
                <w:sz w:val="24"/>
              </w:rPr>
              <w:t>个</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见“（六）保安服务”</w:t>
            </w:r>
          </w:p>
        </w:tc>
      </w:tr>
      <w:tr w:rsidR="0005644A" w:rsidRPr="0005644A">
        <w:trPr>
          <w:trHeight w:val="454"/>
        </w:trPr>
        <w:tc>
          <w:tcPr>
            <w:tcW w:w="1145" w:type="dxa"/>
            <w:vMerge/>
            <w:shd w:val="clear" w:color="auto" w:fill="FFFFFF"/>
            <w:vAlign w:val="center"/>
          </w:tcPr>
          <w:p w:rsidR="005C3151" w:rsidRPr="0005644A" w:rsidRDefault="005C3151">
            <w:pPr>
              <w:spacing w:line="360" w:lineRule="auto"/>
              <w:rPr>
                <w:rFonts w:ascii="宋体" w:hAnsi="宋体"/>
                <w:spacing w:val="-2"/>
                <w:sz w:val="24"/>
              </w:rPr>
            </w:pP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地面车位数</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地面车位数</w:t>
            </w:r>
            <w:r w:rsidRPr="0005644A">
              <w:rPr>
                <w:rFonts w:ascii="宋体" w:hAnsi="宋体"/>
                <w:spacing w:val="-2"/>
                <w:sz w:val="24"/>
              </w:rPr>
              <w:t>141</w:t>
            </w:r>
            <w:r w:rsidRPr="0005644A">
              <w:rPr>
                <w:rFonts w:ascii="宋体" w:hAnsi="宋体" w:hint="eastAsia"/>
                <w:spacing w:val="-2"/>
                <w:sz w:val="24"/>
              </w:rPr>
              <w:t>个</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见“（六）保安服务”</w:t>
            </w:r>
          </w:p>
        </w:tc>
      </w:tr>
      <w:tr w:rsidR="0005644A" w:rsidRPr="0005644A">
        <w:trPr>
          <w:trHeight w:val="454"/>
        </w:trPr>
        <w:tc>
          <w:tcPr>
            <w:tcW w:w="1145" w:type="dxa"/>
            <w:vMerge w:val="restart"/>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车行/人行口</w:t>
            </w: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车行</w:t>
            </w:r>
            <w:r w:rsidRPr="0005644A">
              <w:rPr>
                <w:rFonts w:ascii="宋体" w:hAnsi="宋体" w:hint="eastAsia"/>
                <w:spacing w:val="-2"/>
                <w:sz w:val="24"/>
              </w:rPr>
              <w:t>口</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车行口数量7个</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见“（六）保安服务”</w:t>
            </w:r>
          </w:p>
        </w:tc>
      </w:tr>
      <w:tr w:rsidR="0005644A" w:rsidRPr="0005644A">
        <w:trPr>
          <w:trHeight w:val="454"/>
        </w:trPr>
        <w:tc>
          <w:tcPr>
            <w:tcW w:w="1145" w:type="dxa"/>
            <w:vMerge/>
            <w:shd w:val="clear" w:color="auto" w:fill="FFFFFF"/>
            <w:vAlign w:val="center"/>
          </w:tcPr>
          <w:p w:rsidR="005C3151" w:rsidRPr="0005644A" w:rsidRDefault="005C3151">
            <w:pPr>
              <w:spacing w:line="360" w:lineRule="auto"/>
              <w:rPr>
                <w:rFonts w:ascii="宋体" w:hAnsi="宋体"/>
                <w:spacing w:val="-2"/>
                <w:sz w:val="24"/>
              </w:rPr>
            </w:pP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人行口</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人行口数量7个</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见“（六）保安服务”</w:t>
            </w:r>
          </w:p>
        </w:tc>
      </w:tr>
      <w:tr w:rsidR="0005644A" w:rsidRPr="0005644A">
        <w:trPr>
          <w:trHeight w:val="1042"/>
        </w:trPr>
        <w:tc>
          <w:tcPr>
            <w:tcW w:w="1145" w:type="dxa"/>
            <w:vMerge w:val="restart"/>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设施设备</w:t>
            </w:r>
          </w:p>
        </w:tc>
        <w:tc>
          <w:tcPr>
            <w:tcW w:w="1547"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给排水</w:t>
            </w:r>
            <w:r w:rsidRPr="0005644A">
              <w:rPr>
                <w:rFonts w:ascii="宋体" w:hAnsi="宋体" w:hint="eastAsia"/>
                <w:spacing w:val="-2"/>
                <w:sz w:val="24"/>
              </w:rPr>
              <w:t>系统</w:t>
            </w:r>
          </w:p>
        </w:tc>
        <w:tc>
          <w:tcPr>
            <w:tcW w:w="3828"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生活用水水箱1</w:t>
            </w:r>
            <w:r w:rsidRPr="0005644A">
              <w:rPr>
                <w:rFonts w:ascii="宋体" w:hAnsi="宋体"/>
                <w:spacing w:val="-2"/>
                <w:sz w:val="24"/>
              </w:rPr>
              <w:t>1</w:t>
            </w:r>
            <w:r w:rsidRPr="0005644A">
              <w:rPr>
                <w:rFonts w:ascii="宋体" w:hAnsi="宋体" w:hint="eastAsia"/>
                <w:spacing w:val="-2"/>
                <w:sz w:val="24"/>
              </w:rPr>
              <w:t>个</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见“（六）保安服务”“（三）公用设施设备维护服务”</w:t>
            </w:r>
          </w:p>
        </w:tc>
      </w:tr>
      <w:tr w:rsidR="0005644A" w:rsidRPr="0005644A">
        <w:trPr>
          <w:trHeight w:val="776"/>
        </w:trPr>
        <w:tc>
          <w:tcPr>
            <w:tcW w:w="1145" w:type="dxa"/>
            <w:vMerge/>
            <w:shd w:val="clear" w:color="auto" w:fill="FFFFFF"/>
            <w:vAlign w:val="center"/>
          </w:tcPr>
          <w:p w:rsidR="005C3151" w:rsidRPr="0005644A" w:rsidRDefault="005C3151">
            <w:pPr>
              <w:spacing w:line="360" w:lineRule="auto"/>
              <w:rPr>
                <w:rFonts w:ascii="宋体" w:hAnsi="宋体"/>
                <w:spacing w:val="-2"/>
                <w:sz w:val="24"/>
              </w:rPr>
            </w:pP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消防</w:t>
            </w:r>
            <w:r w:rsidRPr="0005644A">
              <w:rPr>
                <w:rFonts w:ascii="宋体" w:hAnsi="宋体" w:hint="eastAsia"/>
                <w:spacing w:val="-2"/>
                <w:sz w:val="24"/>
              </w:rPr>
              <w:t>系统</w:t>
            </w:r>
          </w:p>
        </w:tc>
        <w:tc>
          <w:tcPr>
            <w:tcW w:w="3828" w:type="dxa"/>
            <w:shd w:val="clear" w:color="auto" w:fill="FFFFFF"/>
            <w:tcMar>
              <w:top w:w="0" w:type="dxa"/>
              <w:left w:w="108" w:type="dxa"/>
              <w:bottom w:w="0" w:type="dxa"/>
              <w:right w:w="108" w:type="dxa"/>
            </w:tcMar>
            <w:vAlign w:val="center"/>
          </w:tcPr>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消防</w:t>
            </w:r>
            <w:r w:rsidRPr="0005644A">
              <w:rPr>
                <w:rFonts w:ascii="宋体" w:hAnsi="宋体"/>
                <w:color w:val="auto"/>
                <w:spacing w:val="-2"/>
                <w:sz w:val="24"/>
              </w:rPr>
              <w:t>系统</w:t>
            </w:r>
            <w:r w:rsidRPr="0005644A">
              <w:rPr>
                <w:rFonts w:ascii="宋体" w:hAnsi="宋体" w:hint="eastAsia"/>
                <w:color w:val="auto"/>
                <w:spacing w:val="-2"/>
                <w:sz w:val="24"/>
              </w:rPr>
              <w:t>6套</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见“（六）保安服务”“（三）公用设施设备维护服务”</w:t>
            </w:r>
          </w:p>
        </w:tc>
      </w:tr>
      <w:tr w:rsidR="0005644A" w:rsidRPr="0005644A">
        <w:trPr>
          <w:trHeight w:val="454"/>
        </w:trPr>
        <w:tc>
          <w:tcPr>
            <w:tcW w:w="1145" w:type="dxa"/>
            <w:vMerge/>
            <w:shd w:val="clear" w:color="auto" w:fill="FFFFFF"/>
            <w:vAlign w:val="center"/>
          </w:tcPr>
          <w:p w:rsidR="005C3151" w:rsidRPr="0005644A" w:rsidRDefault="005C3151">
            <w:pPr>
              <w:spacing w:line="360" w:lineRule="auto"/>
              <w:rPr>
                <w:rFonts w:ascii="宋体" w:hAnsi="宋体"/>
                <w:spacing w:val="-2"/>
                <w:sz w:val="24"/>
              </w:rPr>
            </w:pP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安防系统</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spacing w:val="-2"/>
                <w:sz w:val="24"/>
              </w:rPr>
              <w:t>安防系统</w:t>
            </w:r>
            <w:r w:rsidRPr="0005644A">
              <w:rPr>
                <w:rFonts w:ascii="宋体" w:hAnsi="宋体" w:hint="eastAsia"/>
                <w:spacing w:val="-2"/>
                <w:sz w:val="24"/>
              </w:rPr>
              <w:t>7套</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见“（六）保安服务”“（三）公用设施设备维护服务”</w:t>
            </w:r>
          </w:p>
        </w:tc>
      </w:tr>
      <w:tr w:rsidR="0005644A" w:rsidRPr="0005644A">
        <w:trPr>
          <w:trHeight w:val="90"/>
        </w:trPr>
        <w:tc>
          <w:tcPr>
            <w:tcW w:w="1145" w:type="dxa"/>
            <w:vMerge/>
            <w:shd w:val="clear" w:color="auto" w:fill="FFFFFF"/>
            <w:vAlign w:val="center"/>
          </w:tcPr>
          <w:p w:rsidR="005C3151" w:rsidRPr="0005644A" w:rsidRDefault="005C3151">
            <w:pPr>
              <w:spacing w:line="360" w:lineRule="auto"/>
              <w:rPr>
                <w:rFonts w:ascii="宋体" w:hAnsi="宋体"/>
                <w:spacing w:val="-2"/>
                <w:sz w:val="24"/>
              </w:rPr>
            </w:pPr>
          </w:p>
        </w:tc>
        <w:tc>
          <w:tcPr>
            <w:tcW w:w="1547"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供配电系统</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供配电系统7套</w:t>
            </w:r>
          </w:p>
        </w:tc>
        <w:tc>
          <w:tcPr>
            <w:tcW w:w="2575"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见“（三）公用设施设备维护服务”</w:t>
            </w:r>
          </w:p>
        </w:tc>
      </w:tr>
      <w:tr w:rsidR="0005644A" w:rsidRPr="0005644A">
        <w:trPr>
          <w:trHeight w:val="90"/>
        </w:trPr>
        <w:tc>
          <w:tcPr>
            <w:tcW w:w="2692" w:type="dxa"/>
            <w:gridSpan w:val="2"/>
            <w:shd w:val="clear" w:color="auto" w:fill="FFFFFF"/>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油烟机</w:t>
            </w:r>
          </w:p>
        </w:tc>
        <w:tc>
          <w:tcPr>
            <w:tcW w:w="3828" w:type="dxa"/>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油烟机数量4个</w:t>
            </w:r>
          </w:p>
        </w:tc>
        <w:tc>
          <w:tcPr>
            <w:tcW w:w="2575" w:type="dxa"/>
            <w:shd w:val="clear" w:color="auto" w:fill="FFFFFF"/>
            <w:tcMar>
              <w:top w:w="0" w:type="dxa"/>
              <w:left w:w="108" w:type="dxa"/>
              <w:bottom w:w="0" w:type="dxa"/>
              <w:right w:w="108" w:type="dxa"/>
            </w:tcMa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见“3.4保洁服务”“3.3公用设施设备维护服务”</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（二）物业管理（室外）</w:t>
      </w:r>
    </w:p>
    <w:tbl>
      <w:tblPr>
        <w:tblW w:w="5022" w:type="pct"/>
        <w:shd w:val="clear" w:color="auto" w:fill="FFFFFF"/>
        <w:tblCellMar>
          <w:top w:w="15" w:type="dxa"/>
          <w:left w:w="15" w:type="dxa"/>
          <w:bottom w:w="15" w:type="dxa"/>
          <w:right w:w="15" w:type="dxa"/>
        </w:tblCellMar>
        <w:tblLook w:val="04A0" w:firstRow="1" w:lastRow="0" w:firstColumn="1" w:lastColumn="0" w:noHBand="0" w:noVBand="1"/>
      </w:tblPr>
      <w:tblGrid>
        <w:gridCol w:w="1769"/>
        <w:gridCol w:w="3295"/>
        <w:gridCol w:w="4140"/>
      </w:tblGrid>
      <w:tr w:rsidR="0005644A" w:rsidRPr="0005644A">
        <w:trPr>
          <w:trHeight w:val="454"/>
          <w:tblHeader/>
        </w:trPr>
        <w:tc>
          <w:tcPr>
            <w:tcW w:w="1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名称</w:t>
            </w:r>
          </w:p>
        </w:tc>
        <w:tc>
          <w:tcPr>
            <w:tcW w:w="3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明细</w:t>
            </w:r>
          </w:p>
        </w:tc>
        <w:tc>
          <w:tcPr>
            <w:tcW w:w="41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服务内容及标准</w:t>
            </w:r>
          </w:p>
        </w:tc>
      </w:tr>
      <w:tr w:rsidR="0005644A" w:rsidRPr="0005644A">
        <w:trPr>
          <w:trHeight w:val="454"/>
        </w:trPr>
        <w:tc>
          <w:tcPr>
            <w:tcW w:w="1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室外面积</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9631</w:t>
            </w:r>
            <w:r w:rsidRPr="0005644A">
              <w:rPr>
                <w:rFonts w:ascii="宋体" w:hAnsi="宋体" w:hint="eastAsia"/>
                <w:spacing w:val="-2"/>
                <w:sz w:val="24"/>
              </w:rPr>
              <w:t>㎡</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见“（四）保洁服务”“（六）保安服务”</w:t>
            </w:r>
          </w:p>
        </w:tc>
      </w:tr>
      <w:tr w:rsidR="0005644A" w:rsidRPr="0005644A">
        <w:trPr>
          <w:trHeight w:val="454"/>
        </w:trPr>
        <w:tc>
          <w:tcPr>
            <w:tcW w:w="1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绿化</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2000</w:t>
            </w:r>
            <w:r w:rsidRPr="0005644A">
              <w:rPr>
                <w:rFonts w:ascii="宋体" w:hAnsi="宋体" w:hint="eastAsia"/>
                <w:spacing w:val="-2"/>
                <w:sz w:val="24"/>
              </w:rPr>
              <w:t>㎡</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见“（四）保洁服务”“（五）绿化服务”</w:t>
            </w:r>
          </w:p>
        </w:tc>
      </w:tr>
      <w:tr w:rsidR="0005644A" w:rsidRPr="0005644A">
        <w:trPr>
          <w:trHeight w:val="454"/>
        </w:trPr>
        <w:tc>
          <w:tcPr>
            <w:tcW w:w="1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路灯、草坪灯、音箱</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路灯</w:t>
            </w:r>
            <w:r w:rsidRPr="0005644A">
              <w:rPr>
                <w:rFonts w:ascii="宋体" w:hAnsi="宋体"/>
                <w:spacing w:val="-2"/>
                <w:sz w:val="24"/>
              </w:rPr>
              <w:t>165</w:t>
            </w:r>
            <w:r w:rsidRPr="0005644A">
              <w:rPr>
                <w:rFonts w:ascii="宋体" w:hAnsi="宋体" w:hint="eastAsia"/>
                <w:spacing w:val="-2"/>
                <w:sz w:val="24"/>
              </w:rPr>
              <w:t>个，草坪</w:t>
            </w:r>
            <w:proofErr w:type="gramStart"/>
            <w:r w:rsidRPr="0005644A">
              <w:rPr>
                <w:rFonts w:ascii="宋体" w:hAnsi="宋体" w:hint="eastAsia"/>
                <w:spacing w:val="-2"/>
                <w:sz w:val="24"/>
              </w:rPr>
              <w:t>灯数量</w:t>
            </w:r>
            <w:proofErr w:type="gramEnd"/>
            <w:r w:rsidRPr="0005644A">
              <w:rPr>
                <w:rFonts w:ascii="宋体" w:hAnsi="宋体"/>
                <w:spacing w:val="-2"/>
                <w:sz w:val="24"/>
              </w:rPr>
              <w:t>66</w:t>
            </w:r>
            <w:r w:rsidRPr="0005644A">
              <w:rPr>
                <w:rFonts w:ascii="宋体" w:hAnsi="宋体" w:hint="eastAsia"/>
                <w:spacing w:val="-2"/>
                <w:sz w:val="24"/>
              </w:rPr>
              <w:t>个，音箱数量3</w:t>
            </w:r>
            <w:r w:rsidRPr="0005644A">
              <w:rPr>
                <w:rFonts w:ascii="宋体" w:hAnsi="宋体"/>
                <w:spacing w:val="-2"/>
                <w:sz w:val="24"/>
              </w:rPr>
              <w:t>3</w:t>
            </w:r>
            <w:r w:rsidRPr="0005644A">
              <w:rPr>
                <w:rFonts w:ascii="宋体" w:hAnsi="宋体" w:hint="eastAsia"/>
                <w:spacing w:val="-2"/>
                <w:sz w:val="24"/>
              </w:rPr>
              <w:t>个</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见“（四）保洁服务”“（三）公用设施设备维护服务”</w:t>
            </w:r>
          </w:p>
        </w:tc>
      </w:tr>
      <w:tr w:rsidR="0005644A" w:rsidRPr="0005644A">
        <w:trPr>
          <w:trHeight w:val="454"/>
        </w:trPr>
        <w:tc>
          <w:tcPr>
            <w:tcW w:w="1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消防栓</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消防栓数量</w:t>
            </w:r>
            <w:r w:rsidRPr="0005644A">
              <w:rPr>
                <w:rFonts w:ascii="宋体" w:hAnsi="宋体"/>
                <w:spacing w:val="-2"/>
                <w:sz w:val="24"/>
              </w:rPr>
              <w:t>352</w:t>
            </w:r>
            <w:r w:rsidRPr="0005644A">
              <w:rPr>
                <w:rFonts w:ascii="宋体" w:hAnsi="宋体" w:hint="eastAsia"/>
                <w:spacing w:val="-2"/>
                <w:sz w:val="24"/>
              </w:rPr>
              <w:t>个</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见“（四）保洁服务”“（三）公用设施设备维护服务”</w:t>
            </w:r>
          </w:p>
        </w:tc>
      </w:tr>
      <w:tr w:rsidR="0005644A" w:rsidRPr="0005644A">
        <w:trPr>
          <w:trHeight w:val="454"/>
        </w:trPr>
        <w:tc>
          <w:tcPr>
            <w:tcW w:w="1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垃圾箱</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垃圾箱数量</w:t>
            </w:r>
            <w:r w:rsidRPr="0005644A">
              <w:rPr>
                <w:rFonts w:ascii="宋体" w:hAnsi="宋体"/>
                <w:spacing w:val="-2"/>
                <w:sz w:val="24"/>
              </w:rPr>
              <w:t>512</w:t>
            </w:r>
            <w:r w:rsidRPr="0005644A">
              <w:rPr>
                <w:rFonts w:ascii="宋体" w:hAnsi="宋体" w:hint="eastAsia"/>
                <w:spacing w:val="-2"/>
                <w:sz w:val="24"/>
              </w:rPr>
              <w:t>个</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w:t>
            </w:r>
          </w:p>
        </w:tc>
      </w:tr>
      <w:tr w:rsidR="0005644A" w:rsidRPr="0005644A">
        <w:trPr>
          <w:trHeight w:val="454"/>
        </w:trPr>
        <w:tc>
          <w:tcPr>
            <w:tcW w:w="17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监控</w:t>
            </w:r>
          </w:p>
        </w:tc>
        <w:tc>
          <w:tcPr>
            <w:tcW w:w="329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监控数量1</w:t>
            </w:r>
            <w:r w:rsidRPr="0005644A">
              <w:rPr>
                <w:rFonts w:ascii="宋体" w:hAnsi="宋体"/>
                <w:spacing w:val="-2"/>
                <w:sz w:val="24"/>
              </w:rPr>
              <w:t>46</w:t>
            </w:r>
            <w:r w:rsidRPr="0005644A">
              <w:rPr>
                <w:rFonts w:ascii="宋体" w:hAnsi="宋体" w:hint="eastAsia"/>
                <w:spacing w:val="-2"/>
                <w:sz w:val="24"/>
              </w:rPr>
              <w:t>个</w:t>
            </w:r>
          </w:p>
        </w:tc>
        <w:tc>
          <w:tcPr>
            <w:tcW w:w="41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见“（四）保洁服务”“（三）公用设施设备维护服务”</w:t>
            </w:r>
          </w:p>
        </w:tc>
      </w:tr>
      <w:tr w:rsidR="0005644A" w:rsidRPr="0005644A">
        <w:trPr>
          <w:trHeight w:val="454"/>
        </w:trPr>
        <w:tc>
          <w:tcPr>
            <w:tcW w:w="1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指示牌、显示屏</w:t>
            </w:r>
          </w:p>
        </w:tc>
        <w:tc>
          <w:tcPr>
            <w:tcW w:w="3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指示</w:t>
            </w:r>
            <w:proofErr w:type="gramStart"/>
            <w:r w:rsidRPr="0005644A">
              <w:rPr>
                <w:rFonts w:ascii="宋体" w:hAnsi="宋体" w:hint="eastAsia"/>
                <w:spacing w:val="-2"/>
                <w:sz w:val="24"/>
              </w:rPr>
              <w:t>牌数量</w:t>
            </w:r>
            <w:proofErr w:type="gramEnd"/>
            <w:r w:rsidRPr="0005644A">
              <w:rPr>
                <w:rFonts w:ascii="宋体" w:hAnsi="宋体" w:hint="eastAsia"/>
                <w:spacing w:val="-2"/>
                <w:sz w:val="24"/>
              </w:rPr>
              <w:t>2</w:t>
            </w:r>
            <w:r w:rsidRPr="0005644A">
              <w:rPr>
                <w:rFonts w:ascii="宋体" w:hAnsi="宋体"/>
                <w:spacing w:val="-2"/>
                <w:sz w:val="24"/>
              </w:rPr>
              <w:t>4</w:t>
            </w:r>
            <w:r w:rsidRPr="0005644A">
              <w:rPr>
                <w:rFonts w:ascii="宋体" w:hAnsi="宋体" w:hint="eastAsia"/>
                <w:spacing w:val="-2"/>
                <w:sz w:val="24"/>
              </w:rPr>
              <w:t>个</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宣传灯箱数量4</w:t>
            </w:r>
            <w:r w:rsidRPr="0005644A">
              <w:rPr>
                <w:rFonts w:ascii="宋体" w:hAnsi="宋体"/>
                <w:spacing w:val="-2"/>
                <w:sz w:val="24"/>
              </w:rPr>
              <w:t>8</w:t>
            </w:r>
            <w:r w:rsidRPr="0005644A">
              <w:rPr>
                <w:rFonts w:ascii="宋体" w:hAnsi="宋体" w:hint="eastAsia"/>
                <w:spacing w:val="-2"/>
                <w:sz w:val="24"/>
              </w:rPr>
              <w:t>个</w:t>
            </w:r>
          </w:p>
        </w:tc>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见“（四）保洁服务”“（三）公用设施设备维护服务”</w:t>
            </w:r>
          </w:p>
        </w:tc>
      </w:tr>
      <w:tr w:rsidR="0005644A" w:rsidRPr="0005644A">
        <w:trPr>
          <w:trHeight w:val="454"/>
        </w:trPr>
        <w:tc>
          <w:tcPr>
            <w:tcW w:w="1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化粪池</w:t>
            </w:r>
          </w:p>
        </w:tc>
        <w:tc>
          <w:tcPr>
            <w:tcW w:w="3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化粪池数量1</w:t>
            </w:r>
            <w:r w:rsidRPr="0005644A">
              <w:rPr>
                <w:rFonts w:ascii="宋体" w:hAnsi="宋体"/>
                <w:spacing w:val="-2"/>
                <w:sz w:val="24"/>
              </w:rPr>
              <w:t>5</w:t>
            </w:r>
            <w:r w:rsidRPr="0005644A">
              <w:rPr>
                <w:rFonts w:ascii="宋体" w:hAnsi="宋体" w:hint="eastAsia"/>
                <w:spacing w:val="-2"/>
                <w:sz w:val="24"/>
              </w:rPr>
              <w:t>个</w:t>
            </w:r>
          </w:p>
        </w:tc>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C3151" w:rsidRPr="0005644A" w:rsidRDefault="00DC61CF">
            <w:pPr>
              <w:spacing w:line="360" w:lineRule="auto"/>
              <w:rPr>
                <w:rFonts w:ascii="宋体" w:hAnsi="宋体"/>
                <w:sz w:val="24"/>
              </w:rPr>
            </w:pPr>
            <w:r w:rsidRPr="0005644A">
              <w:rPr>
                <w:rFonts w:ascii="宋体" w:hAnsi="宋体" w:hint="eastAsia"/>
                <w:spacing w:val="-2"/>
                <w:sz w:val="24"/>
              </w:rPr>
              <w:t>见“（四）保洁服务”“（三）公用设施设备维护服务”</w:t>
            </w:r>
          </w:p>
        </w:tc>
      </w:tr>
      <w:tr w:rsidR="0005644A" w:rsidRPr="0005644A">
        <w:trPr>
          <w:trHeight w:val="454"/>
        </w:trPr>
        <w:tc>
          <w:tcPr>
            <w:tcW w:w="1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化油池</w:t>
            </w:r>
          </w:p>
        </w:tc>
        <w:tc>
          <w:tcPr>
            <w:tcW w:w="3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化油池数量4个</w:t>
            </w:r>
          </w:p>
        </w:tc>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C3151" w:rsidRPr="0005644A" w:rsidRDefault="00DC61CF">
            <w:pPr>
              <w:spacing w:line="360" w:lineRule="auto"/>
              <w:rPr>
                <w:rFonts w:ascii="宋体" w:hAnsi="宋体"/>
                <w:sz w:val="24"/>
              </w:rPr>
            </w:pPr>
            <w:r w:rsidRPr="0005644A">
              <w:rPr>
                <w:rFonts w:ascii="宋体" w:hAnsi="宋体" w:hint="eastAsia"/>
                <w:spacing w:val="-2"/>
                <w:sz w:val="24"/>
              </w:rPr>
              <w:t>见“（四）保洁服务”“（三）公用设施设备维护服务”</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三、物业管理服务内容及标准</w:t>
      </w:r>
    </w:p>
    <w:p w:rsidR="005C3151" w:rsidRPr="0005644A" w:rsidRDefault="00DC61CF">
      <w:pPr>
        <w:spacing w:line="360" w:lineRule="auto"/>
        <w:ind w:firstLineChars="200" w:firstLine="479"/>
        <w:rPr>
          <w:rFonts w:ascii="宋体" w:hAnsi="宋体"/>
          <w:spacing w:val="-2"/>
          <w:sz w:val="24"/>
        </w:rPr>
      </w:pPr>
      <w:r w:rsidRPr="0005644A">
        <w:rPr>
          <w:rFonts w:ascii="宋体" w:hAnsi="宋体" w:hint="eastAsia"/>
          <w:spacing w:val="-2"/>
          <w:sz w:val="24"/>
        </w:rPr>
        <w:t>物业管理服务包括基本服务、房屋维护服务、公用设施设备维护服务、保洁服务、绿化服务、保安服务、保障服务、厨房服务、四害消杀服务、理发服务、干洗服务、排油烟机清洗、</w:t>
      </w:r>
      <w:proofErr w:type="gramStart"/>
      <w:r w:rsidRPr="0005644A">
        <w:rPr>
          <w:rFonts w:ascii="宋体" w:hAnsi="宋体" w:hint="eastAsia"/>
          <w:spacing w:val="-2"/>
          <w:sz w:val="24"/>
        </w:rPr>
        <w:t>化粪池及化油池</w:t>
      </w:r>
      <w:proofErr w:type="gramEnd"/>
      <w:r w:rsidRPr="0005644A">
        <w:rPr>
          <w:rFonts w:ascii="宋体" w:hAnsi="宋体" w:hint="eastAsia"/>
          <w:spacing w:val="-2"/>
          <w:sz w:val="24"/>
        </w:rPr>
        <w:t>清理、托儿所托管服务、多种经营服务、</w:t>
      </w:r>
      <w:bookmarkStart w:id="147" w:name="OLE_LINK5"/>
      <w:bookmarkStart w:id="148" w:name="OLE_LINK6"/>
      <w:r w:rsidRPr="0005644A">
        <w:rPr>
          <w:rFonts w:ascii="宋体" w:hAnsi="宋体" w:hint="eastAsia"/>
          <w:spacing w:val="-2"/>
          <w:sz w:val="24"/>
        </w:rPr>
        <w:t>鱼池养护</w:t>
      </w:r>
      <w:bookmarkEnd w:id="147"/>
      <w:bookmarkEnd w:id="148"/>
      <w:r w:rsidRPr="0005644A">
        <w:rPr>
          <w:rFonts w:ascii="宋体" w:hAnsi="宋体" w:hint="eastAsia"/>
          <w:spacing w:val="-2"/>
          <w:sz w:val="24"/>
        </w:rPr>
        <w:t>服务、防疫工作等。</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（一）基本服务</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64"/>
        <w:gridCol w:w="1774"/>
        <w:gridCol w:w="6526"/>
      </w:tblGrid>
      <w:tr w:rsidR="0005644A" w:rsidRPr="0005644A">
        <w:trPr>
          <w:trHeight w:val="454"/>
          <w:tblHeader/>
        </w:trPr>
        <w:tc>
          <w:tcPr>
            <w:tcW w:w="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序号</w:t>
            </w:r>
          </w:p>
        </w:tc>
        <w:tc>
          <w:tcPr>
            <w:tcW w:w="18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服务内容</w:t>
            </w:r>
          </w:p>
        </w:tc>
        <w:tc>
          <w:tcPr>
            <w:tcW w:w="6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服务标准</w:t>
            </w:r>
          </w:p>
        </w:tc>
      </w:tr>
      <w:tr w:rsidR="0005644A" w:rsidRPr="0005644A">
        <w:trPr>
          <w:trHeight w:val="454"/>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1</w:t>
            </w:r>
          </w:p>
        </w:tc>
        <w:tc>
          <w:tcPr>
            <w:tcW w:w="18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目标与责任</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结合采购人要求及物业服务实际情况，制定年度管理目标，明确责任分工，并制定配套实施方案。</w:t>
            </w:r>
          </w:p>
        </w:tc>
      </w:tr>
      <w:tr w:rsidR="0005644A" w:rsidRPr="0005644A">
        <w:trPr>
          <w:trHeight w:val="454"/>
        </w:trPr>
        <w:tc>
          <w:tcPr>
            <w:tcW w:w="8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2</w:t>
            </w:r>
          </w:p>
        </w:tc>
        <w:tc>
          <w:tcPr>
            <w:tcW w:w="180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服务人员要求</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每季度至少开展1次岗位技能、职业素质、服务知识、客户文化、绿色节能环保等教育培训，并进行适当形式的考核。</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根据采购人要求对服务人员进行从业资格审查，审查结果向采购人报备。</w:t>
            </w:r>
          </w:p>
        </w:tc>
      </w:tr>
      <w:tr w:rsidR="0005644A" w:rsidRPr="0005644A">
        <w:trPr>
          <w:trHeight w:val="2026"/>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r w:rsidRPr="0005644A">
              <w:rPr>
                <w:rFonts w:ascii="宋体" w:hAnsi="宋体"/>
                <w:spacing w:val="-2"/>
                <w:sz w:val="24"/>
              </w:rPr>
              <w:t>服务人员的年龄、学历、工作经验及资格条件</w:t>
            </w:r>
            <w:r w:rsidRPr="0005644A">
              <w:rPr>
                <w:rFonts w:ascii="宋体" w:hAnsi="宋体" w:hint="eastAsia"/>
                <w:spacing w:val="-2"/>
                <w:sz w:val="24"/>
              </w:rPr>
              <w:t>应当</w:t>
            </w:r>
            <w:r w:rsidRPr="0005644A">
              <w:rPr>
                <w:rFonts w:ascii="宋体" w:hAnsi="宋体"/>
                <w:spacing w:val="-2"/>
                <w:sz w:val="24"/>
              </w:rPr>
              <w:t>与所在岗位能力要求相匹配，到岗前</w:t>
            </w:r>
            <w:r w:rsidRPr="0005644A">
              <w:rPr>
                <w:rFonts w:ascii="宋体" w:hAnsi="宋体" w:hint="eastAsia"/>
                <w:spacing w:val="-2"/>
                <w:sz w:val="24"/>
              </w:rPr>
              <w:t>应当</w:t>
            </w:r>
            <w:r w:rsidRPr="0005644A">
              <w:rPr>
                <w:rFonts w:ascii="宋体" w:hAnsi="宋体"/>
                <w:spacing w:val="-2"/>
                <w:sz w:val="24"/>
              </w:rPr>
              <w:t>经过必要的岗前培训以达到岗位能力要求，国家、行业规定应</w:t>
            </w:r>
            <w:r w:rsidRPr="0005644A">
              <w:rPr>
                <w:rFonts w:ascii="宋体" w:hAnsi="宋体" w:hint="eastAsia"/>
                <w:spacing w:val="-2"/>
                <w:sz w:val="24"/>
              </w:rPr>
              <w:t>当</w:t>
            </w:r>
            <w:r w:rsidRPr="0005644A">
              <w:rPr>
                <w:rFonts w:ascii="宋体" w:hAnsi="宋体"/>
                <w:spacing w:val="-2"/>
                <w:sz w:val="24"/>
              </w:rPr>
              <w:t>取得职业资格证书或特种作业证书的，应</w:t>
            </w:r>
            <w:r w:rsidRPr="0005644A">
              <w:rPr>
                <w:rFonts w:ascii="宋体" w:hAnsi="宋体" w:hint="eastAsia"/>
                <w:spacing w:val="-2"/>
                <w:sz w:val="24"/>
              </w:rPr>
              <w:t>当</w:t>
            </w:r>
            <w:r w:rsidRPr="0005644A">
              <w:rPr>
                <w:rFonts w:ascii="宋体" w:hAnsi="宋体"/>
                <w:spacing w:val="-2"/>
                <w:sz w:val="24"/>
              </w:rPr>
              <w:t>按规定持证上岗。</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w:t>
            </w:r>
            <w:r w:rsidRPr="0005644A">
              <w:rPr>
                <w:rFonts w:ascii="宋体" w:hAnsi="宋体"/>
                <w:spacing w:val="-2"/>
                <w:sz w:val="24"/>
              </w:rPr>
              <w:t>如采购人认为服务人员不适应岗位要求或存在其他影响工作的，可要求供应商进行</w:t>
            </w:r>
            <w:r w:rsidRPr="0005644A">
              <w:rPr>
                <w:rFonts w:ascii="宋体" w:hAnsi="宋体" w:hint="eastAsia"/>
                <w:spacing w:val="-2"/>
                <w:sz w:val="24"/>
              </w:rPr>
              <w:t>调换</w:t>
            </w:r>
            <w:r w:rsidRPr="0005644A">
              <w:rPr>
                <w:rFonts w:ascii="宋体" w:hAnsi="宋体"/>
                <w:spacing w:val="-2"/>
                <w:sz w:val="24"/>
              </w:rPr>
              <w:t>。如因供应商原因对服务人员进行</w:t>
            </w:r>
            <w:r w:rsidRPr="0005644A">
              <w:rPr>
                <w:rFonts w:ascii="宋体" w:hAnsi="宋体" w:hint="eastAsia"/>
                <w:spacing w:val="-2"/>
                <w:sz w:val="24"/>
              </w:rPr>
              <w:t>调换</w:t>
            </w:r>
            <w:r w:rsidRPr="0005644A">
              <w:rPr>
                <w:rFonts w:ascii="宋体" w:hAnsi="宋体"/>
                <w:spacing w:val="-2"/>
                <w:sz w:val="24"/>
              </w:rPr>
              <w:t>，</w:t>
            </w:r>
            <w:r w:rsidRPr="0005644A">
              <w:rPr>
                <w:rFonts w:ascii="宋体" w:hAnsi="宋体" w:hint="eastAsia"/>
                <w:spacing w:val="-2"/>
                <w:sz w:val="24"/>
              </w:rPr>
              <w:t>应当</w:t>
            </w:r>
            <w:r w:rsidRPr="0005644A">
              <w:rPr>
                <w:rFonts w:ascii="宋体" w:hAnsi="宋体"/>
                <w:spacing w:val="-2"/>
                <w:sz w:val="24"/>
              </w:rPr>
              <w:t>经采购人同意，更换比例不得超过本项目服务人员总数的20%。本项目服务人员不得在其他项目兼职。</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w:t>
            </w:r>
            <w:r w:rsidRPr="0005644A">
              <w:rPr>
                <w:rFonts w:ascii="宋体" w:hAnsi="宋体"/>
                <w:spacing w:val="-2"/>
                <w:sz w:val="24"/>
              </w:rPr>
              <w:t>着装</w:t>
            </w:r>
            <w:r w:rsidRPr="0005644A">
              <w:rPr>
                <w:rFonts w:ascii="宋体" w:hAnsi="宋体" w:hint="eastAsia"/>
                <w:spacing w:val="-2"/>
                <w:sz w:val="24"/>
              </w:rPr>
              <w:t>分类</w:t>
            </w:r>
            <w:r w:rsidRPr="0005644A">
              <w:rPr>
                <w:rFonts w:ascii="宋体" w:hAnsi="宋体"/>
                <w:spacing w:val="-2"/>
                <w:sz w:val="24"/>
              </w:rPr>
              <w:t>统一，佩戴标识。仪容整洁、姿态端正、举止文明。用语文明礼貌，态度温和耐心。</w:t>
            </w:r>
          </w:p>
        </w:tc>
      </w:tr>
      <w:tr w:rsidR="0005644A" w:rsidRPr="0005644A">
        <w:trPr>
          <w:trHeight w:val="454"/>
        </w:trPr>
        <w:tc>
          <w:tcPr>
            <w:tcW w:w="87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3</w:t>
            </w:r>
          </w:p>
        </w:tc>
        <w:tc>
          <w:tcPr>
            <w:tcW w:w="180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保密和</w:t>
            </w:r>
            <w:r w:rsidRPr="0005644A">
              <w:rPr>
                <w:rFonts w:ascii="宋体" w:hAnsi="宋体" w:hint="eastAsia"/>
                <w:spacing w:val="-2"/>
                <w:sz w:val="24"/>
              </w:rPr>
              <w:t>思想政治</w:t>
            </w:r>
            <w:r w:rsidRPr="0005644A">
              <w:rPr>
                <w:rFonts w:ascii="宋体" w:hAnsi="宋体"/>
                <w:spacing w:val="-2"/>
                <w:sz w:val="24"/>
              </w:rPr>
              <w:t>教育</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建立保密管理制度。制度内容应</w:t>
            </w:r>
            <w:r w:rsidRPr="0005644A">
              <w:rPr>
                <w:rFonts w:ascii="宋体" w:hAnsi="宋体" w:hint="eastAsia"/>
                <w:spacing w:val="-2"/>
                <w:sz w:val="24"/>
              </w:rPr>
              <w:t>当</w:t>
            </w:r>
            <w:r w:rsidRPr="0005644A">
              <w:rPr>
                <w:rFonts w:ascii="宋体" w:hAnsi="宋体"/>
                <w:spacing w:val="-2"/>
                <w:sz w:val="24"/>
              </w:rPr>
              <w:t>包括但不限于：</w:t>
            </w:r>
          </w:p>
          <w:p w:rsidR="005C3151" w:rsidRPr="0005644A" w:rsidRDefault="00DC61CF">
            <w:pPr>
              <w:pStyle w:val="affff9"/>
              <w:numPr>
                <w:ilvl w:val="0"/>
                <w:numId w:val="13"/>
              </w:numPr>
              <w:autoSpaceDE w:val="0"/>
              <w:autoSpaceDN w:val="0"/>
              <w:ind w:firstLineChars="0"/>
              <w:jc w:val="left"/>
              <w:rPr>
                <w:rFonts w:ascii="宋体" w:hAnsi="宋体"/>
                <w:spacing w:val="-2"/>
                <w:sz w:val="24"/>
                <w:szCs w:val="24"/>
              </w:rPr>
            </w:pPr>
            <w:r w:rsidRPr="0005644A">
              <w:rPr>
                <w:rFonts w:ascii="宋体" w:hAnsi="宋体"/>
                <w:spacing w:val="-2"/>
                <w:sz w:val="24"/>
                <w:szCs w:val="24"/>
              </w:rPr>
              <w:t>明确重点要害岗位保密职责。</w:t>
            </w:r>
          </w:p>
          <w:p w:rsidR="005C3151" w:rsidRPr="0005644A" w:rsidRDefault="00DC61CF">
            <w:pPr>
              <w:pStyle w:val="affff9"/>
              <w:numPr>
                <w:ilvl w:val="0"/>
                <w:numId w:val="13"/>
              </w:numPr>
              <w:autoSpaceDE w:val="0"/>
              <w:autoSpaceDN w:val="0"/>
              <w:ind w:firstLineChars="0"/>
              <w:jc w:val="left"/>
              <w:rPr>
                <w:rFonts w:ascii="宋体" w:hAnsi="宋体"/>
                <w:spacing w:val="-2"/>
                <w:sz w:val="24"/>
                <w:szCs w:val="24"/>
              </w:rPr>
            </w:pPr>
            <w:r w:rsidRPr="0005644A">
              <w:rPr>
                <w:rFonts w:ascii="宋体" w:hAnsi="宋体"/>
                <w:spacing w:val="-2"/>
                <w:sz w:val="24"/>
                <w:szCs w:val="24"/>
              </w:rPr>
              <w:t>对涉密工作岗位的保密要求。</w:t>
            </w:r>
          </w:p>
        </w:tc>
      </w:tr>
      <w:tr w:rsidR="0005644A" w:rsidRPr="0005644A">
        <w:trPr>
          <w:trHeight w:val="454"/>
        </w:trPr>
        <w:tc>
          <w:tcPr>
            <w:tcW w:w="875" w:type="dxa"/>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根据采购人要求与涉密工作岗位的服务人员签订保密协议。保密协议应</w:t>
            </w:r>
            <w:r w:rsidRPr="0005644A">
              <w:rPr>
                <w:rFonts w:ascii="宋体" w:hAnsi="宋体" w:hint="eastAsia"/>
                <w:spacing w:val="-2"/>
                <w:sz w:val="24"/>
              </w:rPr>
              <w:t>当</w:t>
            </w:r>
            <w:r w:rsidRPr="0005644A">
              <w:rPr>
                <w:rFonts w:ascii="宋体" w:hAnsi="宋体"/>
                <w:spacing w:val="-2"/>
                <w:sz w:val="24"/>
              </w:rPr>
              <w:t>向采购人报备。</w:t>
            </w:r>
          </w:p>
        </w:tc>
      </w:tr>
      <w:tr w:rsidR="0005644A" w:rsidRPr="0005644A">
        <w:trPr>
          <w:trHeight w:val="454"/>
        </w:trPr>
        <w:tc>
          <w:tcPr>
            <w:tcW w:w="875" w:type="dxa"/>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r w:rsidRPr="0005644A">
              <w:rPr>
                <w:rFonts w:ascii="宋体" w:hAnsi="宋体"/>
                <w:spacing w:val="-2"/>
                <w:sz w:val="24"/>
              </w:rPr>
              <w:t>每季度至少</w:t>
            </w:r>
            <w:r w:rsidRPr="0005644A">
              <w:rPr>
                <w:rFonts w:ascii="宋体" w:hAnsi="宋体" w:hint="eastAsia"/>
                <w:spacing w:val="-2"/>
                <w:sz w:val="24"/>
              </w:rPr>
              <w:t>开展</w:t>
            </w:r>
            <w:r w:rsidRPr="0005644A">
              <w:rPr>
                <w:rFonts w:ascii="宋体" w:hAnsi="宋体"/>
                <w:spacing w:val="-2"/>
                <w:sz w:val="24"/>
              </w:rPr>
              <w:t>1次对服务人员进行保密、思想政治教育</w:t>
            </w:r>
            <w:r w:rsidRPr="0005644A">
              <w:rPr>
                <w:rFonts w:ascii="宋体" w:hAnsi="宋体" w:hint="eastAsia"/>
                <w:spacing w:val="-2"/>
                <w:sz w:val="24"/>
              </w:rPr>
              <w:t>的</w:t>
            </w:r>
            <w:r w:rsidRPr="0005644A">
              <w:rPr>
                <w:rFonts w:ascii="宋体" w:hAnsi="宋体"/>
                <w:spacing w:val="-2"/>
                <w:sz w:val="24"/>
              </w:rPr>
              <w:t>培训，</w:t>
            </w:r>
            <w:r w:rsidRPr="0005644A">
              <w:rPr>
                <w:rFonts w:ascii="宋体" w:hAnsi="宋体" w:hint="eastAsia"/>
                <w:spacing w:val="-2"/>
                <w:sz w:val="24"/>
              </w:rPr>
              <w:t>提高</w:t>
            </w:r>
            <w:r w:rsidRPr="0005644A">
              <w:rPr>
                <w:rFonts w:ascii="宋体" w:hAnsi="宋体"/>
                <w:spacing w:val="-2"/>
                <w:sz w:val="24"/>
              </w:rPr>
              <w:t>服务人员保密意识和思想政治意识。新入职员工应</w:t>
            </w:r>
            <w:r w:rsidRPr="0005644A">
              <w:rPr>
                <w:rFonts w:ascii="宋体" w:hAnsi="宋体" w:hint="eastAsia"/>
                <w:spacing w:val="-2"/>
                <w:sz w:val="24"/>
              </w:rPr>
              <w:t>当</w:t>
            </w:r>
            <w:r w:rsidRPr="0005644A">
              <w:rPr>
                <w:rFonts w:ascii="宋体" w:hAnsi="宋体"/>
                <w:spacing w:val="-2"/>
                <w:sz w:val="24"/>
              </w:rPr>
              <w:t>接受保密、思想政治教育培训，进行必要的</w:t>
            </w:r>
            <w:r w:rsidRPr="0005644A">
              <w:rPr>
                <w:rFonts w:ascii="宋体" w:hAnsi="宋体" w:hint="eastAsia"/>
                <w:spacing w:val="-2"/>
                <w:sz w:val="24"/>
              </w:rPr>
              <w:t>人员经历</w:t>
            </w:r>
            <w:r w:rsidRPr="0005644A">
              <w:rPr>
                <w:rFonts w:ascii="宋体" w:hAnsi="宋体"/>
                <w:spacing w:val="-2"/>
                <w:sz w:val="24"/>
              </w:rPr>
              <w:t>审查，合格后签订保密协议方可上岗。</w:t>
            </w:r>
          </w:p>
        </w:tc>
      </w:tr>
      <w:tr w:rsidR="0005644A" w:rsidRPr="0005644A">
        <w:trPr>
          <w:trHeight w:val="454"/>
        </w:trPr>
        <w:tc>
          <w:tcPr>
            <w:tcW w:w="875" w:type="dxa"/>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w:t>
            </w:r>
            <w:r w:rsidRPr="0005644A">
              <w:rPr>
                <w:rFonts w:ascii="宋体" w:hAnsi="宋体"/>
                <w:spacing w:val="-2"/>
                <w:sz w:val="24"/>
              </w:rPr>
              <w:t>发现服务人员</w:t>
            </w:r>
            <w:r w:rsidRPr="0005644A">
              <w:rPr>
                <w:rFonts w:ascii="宋体" w:hAnsi="宋体" w:hint="eastAsia"/>
                <w:spacing w:val="-2"/>
                <w:sz w:val="24"/>
              </w:rPr>
              <w:t>违法违规或</w:t>
            </w:r>
            <w:r w:rsidRPr="0005644A">
              <w:rPr>
                <w:rFonts w:ascii="宋体" w:hAnsi="宋体"/>
                <w:spacing w:val="-2"/>
                <w:sz w:val="24"/>
              </w:rPr>
              <w:t>重大过失，及时报告采购人，并采取必要补救措施。</w:t>
            </w:r>
          </w:p>
        </w:tc>
      </w:tr>
      <w:tr w:rsidR="0005644A" w:rsidRPr="0005644A">
        <w:trPr>
          <w:trHeight w:val="454"/>
        </w:trPr>
        <w:tc>
          <w:tcPr>
            <w:tcW w:w="875" w:type="dxa"/>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bCs/>
                <w:sz w:val="24"/>
              </w:rPr>
            </w:pPr>
            <w:r w:rsidRPr="0005644A">
              <w:rPr>
                <w:rFonts w:ascii="宋体" w:hAnsi="宋体" w:hint="eastAsia"/>
                <w:spacing w:val="-2"/>
                <w:sz w:val="24"/>
              </w:rPr>
              <w:t>（5）</w:t>
            </w:r>
            <w:r w:rsidRPr="0005644A">
              <w:rPr>
                <w:rFonts w:ascii="宋体" w:hAnsi="宋体" w:hint="eastAsia"/>
                <w:bCs/>
                <w:sz w:val="24"/>
              </w:rPr>
              <w:t>中标供应商对在工作过程中接触到的采购人的任何资料、文件、数据（书面、电子等）以及对为采购人服务形成的任何交付物，负有为采购人保密的责任。未经采购人书面同意，中标供应商不得以任何方式向任何第三方提供或透露。</w:t>
            </w:r>
          </w:p>
        </w:tc>
      </w:tr>
      <w:tr w:rsidR="0005644A" w:rsidRPr="0005644A">
        <w:trPr>
          <w:trHeight w:val="454"/>
        </w:trPr>
        <w:tc>
          <w:tcPr>
            <w:tcW w:w="875" w:type="dxa"/>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bCs/>
                <w:sz w:val="24"/>
              </w:rPr>
            </w:pPr>
            <w:r w:rsidRPr="0005644A">
              <w:rPr>
                <w:rFonts w:ascii="宋体" w:hAnsi="宋体" w:hint="eastAsia"/>
                <w:bCs/>
                <w:sz w:val="24"/>
              </w:rPr>
              <w:t>（6）采购人向中标供应商提供的任何资料、文件和信息，在中标供应</w:t>
            </w:r>
            <w:proofErr w:type="gramStart"/>
            <w:r w:rsidRPr="0005644A">
              <w:rPr>
                <w:rFonts w:ascii="宋体" w:hAnsi="宋体" w:hint="eastAsia"/>
                <w:bCs/>
                <w:sz w:val="24"/>
              </w:rPr>
              <w:t>商服务</w:t>
            </w:r>
            <w:proofErr w:type="gramEnd"/>
            <w:r w:rsidRPr="0005644A">
              <w:rPr>
                <w:rFonts w:ascii="宋体" w:hAnsi="宋体" w:hint="eastAsia"/>
                <w:bCs/>
                <w:sz w:val="24"/>
              </w:rPr>
              <w:t>结束后或按照采购人要求的时间内，中标供应商均应及时归还采购人，电子文档的应从自己的电脑等存储设备上永久删除。</w:t>
            </w:r>
          </w:p>
        </w:tc>
      </w:tr>
      <w:tr w:rsidR="0005644A" w:rsidRPr="0005644A">
        <w:trPr>
          <w:trHeight w:val="454"/>
        </w:trPr>
        <w:tc>
          <w:tcPr>
            <w:tcW w:w="875" w:type="dxa"/>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bCs/>
                <w:sz w:val="24"/>
              </w:rPr>
              <w:t>（7）</w:t>
            </w:r>
            <w:proofErr w:type="gramStart"/>
            <w:r w:rsidRPr="0005644A">
              <w:rPr>
                <w:rFonts w:ascii="宋体" w:hAnsi="宋体" w:hint="eastAsia"/>
                <w:bCs/>
                <w:sz w:val="24"/>
              </w:rPr>
              <w:t>本需求</w:t>
            </w:r>
            <w:proofErr w:type="gramEnd"/>
            <w:r w:rsidRPr="0005644A">
              <w:rPr>
                <w:rFonts w:ascii="宋体" w:hAnsi="宋体" w:hint="eastAsia"/>
                <w:bCs/>
                <w:sz w:val="24"/>
              </w:rPr>
              <w:t>提及的秘密，包括但不限于采购人提供的、中标供应商在服务过程中接触或获悉的，涉及国家移民管理机构业务的信息、数据、图文资料和内部资料，以及警务工作等。</w:t>
            </w:r>
          </w:p>
        </w:tc>
      </w:tr>
      <w:tr w:rsidR="0005644A" w:rsidRPr="0005644A">
        <w:trPr>
          <w:trHeight w:val="454"/>
        </w:trPr>
        <w:tc>
          <w:tcPr>
            <w:tcW w:w="875" w:type="dxa"/>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bCs/>
                <w:sz w:val="24"/>
              </w:rPr>
            </w:pPr>
            <w:r w:rsidRPr="0005644A">
              <w:rPr>
                <w:rFonts w:ascii="宋体" w:hAnsi="宋体" w:hint="eastAsia"/>
                <w:bCs/>
                <w:sz w:val="24"/>
              </w:rPr>
              <w:t>（8）中标供应商从采购人获得的与工作有关数据或其他性质的资料，以及警务工作情况，无论以何种形式或载于何种载体，无论在披露时是否以口头、图像或以书面方式表明，其均视为秘密并具有保密性。</w:t>
            </w:r>
          </w:p>
        </w:tc>
      </w:tr>
      <w:tr w:rsidR="0005644A" w:rsidRPr="0005644A">
        <w:trPr>
          <w:trHeight w:val="454"/>
        </w:trPr>
        <w:tc>
          <w:tcPr>
            <w:tcW w:w="875" w:type="dxa"/>
            <w:vMerge/>
            <w:tcBorders>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（9）对于涉及采购人工作事宜，中标供应商同意并遵守如下规定：</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主动采取措施对采购人工作秘密进行保护，防止不承担同等保密责任的任何第三方知悉及使用。</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不得刺探、打听、拍照、摄像或者以其他不正当手段获取与本职工作或本身业务无关的采购人的秘密。</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不得向不承担同等保密义务的任何第三方披露采购人任何秘密。</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不得允许或协助不承担同等保密责任的任何第三方使用采购人的秘密。</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在采购人工作期间，应遵守采购人的各项保密管理制度。</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未经采购人许可不得擅自对外发布任何采购人秘密、信息和工作等情况。</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对于能接触工作秘密的中标供应商人员，中标供应商负责教育、管理、监督、提醒相关人员防止失泄密。</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双方解除或终止服务合同后，中标供应商不得向第三方公开采购人的秘密、工作情况等有关信息。</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中标供应商因违反上述规定，造成失泄密案（事）件或恶劣影响的，应当承担一切损失、不利后果和法律责任。</w:t>
            </w:r>
          </w:p>
          <w:p w:rsidR="005C3151" w:rsidRPr="0005644A" w:rsidRDefault="00DC61CF">
            <w:pPr>
              <w:pStyle w:val="affff9"/>
              <w:numPr>
                <w:ilvl w:val="0"/>
                <w:numId w:val="14"/>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中标供应商人员违反上述保密规定，中标供应商应承担相应法律责任。</w:t>
            </w:r>
          </w:p>
        </w:tc>
      </w:tr>
      <w:tr w:rsidR="0005644A" w:rsidRPr="0005644A">
        <w:trPr>
          <w:trHeight w:val="454"/>
        </w:trPr>
        <w:tc>
          <w:tcPr>
            <w:tcW w:w="8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4</w:t>
            </w:r>
          </w:p>
        </w:tc>
        <w:tc>
          <w:tcPr>
            <w:tcW w:w="180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档案管理</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建立物业信息，准确、及时地对文件资料和服务记录进行归档保存，并确保其物理安全。</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档案和记录齐全，包括但不限于：</w:t>
            </w:r>
          </w:p>
          <w:p w:rsidR="005C3151" w:rsidRPr="0005644A" w:rsidRDefault="00DC61CF">
            <w:pPr>
              <w:pStyle w:val="affff9"/>
              <w:numPr>
                <w:ilvl w:val="0"/>
                <w:numId w:val="15"/>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采购人</w:t>
            </w:r>
            <w:r w:rsidRPr="0005644A">
              <w:rPr>
                <w:rFonts w:ascii="宋体" w:hAnsi="宋体"/>
                <w:spacing w:val="-2"/>
                <w:sz w:val="24"/>
                <w:szCs w:val="24"/>
              </w:rPr>
              <w:t>建议与投诉等。教育培训和考核记录。保密、思想政治教育培训记录。</w:t>
            </w:r>
          </w:p>
          <w:p w:rsidR="005C3151" w:rsidRPr="0005644A" w:rsidRDefault="00DC61CF">
            <w:pPr>
              <w:pStyle w:val="affff9"/>
              <w:numPr>
                <w:ilvl w:val="0"/>
                <w:numId w:val="15"/>
              </w:numPr>
              <w:autoSpaceDE w:val="0"/>
              <w:autoSpaceDN w:val="0"/>
              <w:ind w:firstLineChars="0"/>
              <w:jc w:val="left"/>
              <w:rPr>
                <w:rFonts w:ascii="宋体" w:hAnsi="宋体"/>
                <w:spacing w:val="-2"/>
                <w:sz w:val="24"/>
                <w:szCs w:val="24"/>
              </w:rPr>
            </w:pPr>
            <w:r w:rsidRPr="0005644A">
              <w:rPr>
                <w:rFonts w:ascii="宋体" w:hAnsi="宋体"/>
                <w:spacing w:val="-2"/>
                <w:sz w:val="24"/>
                <w:szCs w:val="24"/>
              </w:rPr>
              <w:t>房屋维护服务：</w:t>
            </w:r>
            <w:proofErr w:type="gramStart"/>
            <w:r w:rsidRPr="0005644A">
              <w:rPr>
                <w:rFonts w:ascii="宋体" w:hAnsi="宋体"/>
                <w:spacing w:val="-2"/>
                <w:sz w:val="24"/>
                <w:szCs w:val="24"/>
              </w:rPr>
              <w:t>房屋台</w:t>
            </w:r>
            <w:proofErr w:type="gramEnd"/>
            <w:r w:rsidRPr="0005644A">
              <w:rPr>
                <w:rFonts w:ascii="宋体" w:hAnsi="宋体"/>
                <w:spacing w:val="-2"/>
                <w:sz w:val="24"/>
                <w:szCs w:val="24"/>
              </w:rPr>
              <w:t>账、使用说明、房屋装修、维保记录等。</w:t>
            </w:r>
          </w:p>
          <w:p w:rsidR="005C3151" w:rsidRPr="0005644A" w:rsidRDefault="00DC61CF">
            <w:pPr>
              <w:pStyle w:val="affff9"/>
              <w:numPr>
                <w:ilvl w:val="0"/>
                <w:numId w:val="15"/>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公用设施</w:t>
            </w:r>
            <w:r w:rsidRPr="0005644A">
              <w:rPr>
                <w:rFonts w:ascii="宋体" w:hAnsi="宋体"/>
                <w:spacing w:val="-2"/>
                <w:sz w:val="24"/>
                <w:szCs w:val="24"/>
              </w:rPr>
              <w:t>设备维护服务：设备台账、设备卡、使用说明、维保记录</w:t>
            </w:r>
            <w:r w:rsidRPr="0005644A">
              <w:rPr>
                <w:rFonts w:ascii="宋体" w:hAnsi="宋体" w:hint="eastAsia"/>
                <w:spacing w:val="-2"/>
                <w:sz w:val="24"/>
                <w:szCs w:val="24"/>
              </w:rPr>
              <w:t>、巡查记录、设施设备安全运行、设施设备定期巡检、维护保养、维修档案</w:t>
            </w:r>
            <w:r w:rsidRPr="0005644A">
              <w:rPr>
                <w:rFonts w:ascii="宋体" w:hAnsi="宋体"/>
                <w:spacing w:val="-2"/>
                <w:sz w:val="24"/>
                <w:szCs w:val="24"/>
              </w:rPr>
              <w:t>等。</w:t>
            </w:r>
          </w:p>
          <w:p w:rsidR="005C3151" w:rsidRPr="0005644A" w:rsidRDefault="00DC61CF">
            <w:pPr>
              <w:pStyle w:val="affff9"/>
              <w:numPr>
                <w:ilvl w:val="0"/>
                <w:numId w:val="15"/>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保安服务</w:t>
            </w:r>
            <w:r w:rsidRPr="0005644A">
              <w:rPr>
                <w:rFonts w:ascii="宋体" w:hAnsi="宋体"/>
                <w:spacing w:val="-2"/>
                <w:sz w:val="24"/>
                <w:szCs w:val="24"/>
              </w:rPr>
              <w:t>：监控记录、突发</w:t>
            </w:r>
            <w:proofErr w:type="gramStart"/>
            <w:r w:rsidRPr="0005644A">
              <w:rPr>
                <w:rFonts w:ascii="宋体" w:hAnsi="宋体"/>
                <w:spacing w:val="-2"/>
                <w:sz w:val="24"/>
                <w:szCs w:val="24"/>
              </w:rPr>
              <w:t>事件演习</w:t>
            </w:r>
            <w:proofErr w:type="gramEnd"/>
            <w:r w:rsidRPr="0005644A">
              <w:rPr>
                <w:rFonts w:ascii="宋体" w:hAnsi="宋体"/>
                <w:spacing w:val="-2"/>
                <w:sz w:val="24"/>
                <w:szCs w:val="24"/>
              </w:rPr>
              <w:t>与处置记录等。</w:t>
            </w:r>
          </w:p>
          <w:p w:rsidR="005C3151" w:rsidRPr="0005644A" w:rsidRDefault="00DC61CF">
            <w:pPr>
              <w:pStyle w:val="affff9"/>
              <w:numPr>
                <w:ilvl w:val="0"/>
                <w:numId w:val="15"/>
              </w:numPr>
              <w:autoSpaceDE w:val="0"/>
              <w:autoSpaceDN w:val="0"/>
              <w:ind w:firstLineChars="0"/>
              <w:jc w:val="left"/>
              <w:rPr>
                <w:rFonts w:ascii="宋体" w:hAnsi="宋体"/>
                <w:spacing w:val="-2"/>
                <w:sz w:val="24"/>
                <w:szCs w:val="24"/>
              </w:rPr>
            </w:pPr>
            <w:r w:rsidRPr="0005644A">
              <w:rPr>
                <w:rFonts w:ascii="宋体" w:hAnsi="宋体"/>
                <w:spacing w:val="-2"/>
                <w:sz w:val="24"/>
                <w:szCs w:val="24"/>
              </w:rPr>
              <w:t>保洁服务：工作日志、清洁检查表、用品清单、客户反馈表等。</w:t>
            </w:r>
          </w:p>
          <w:p w:rsidR="005C3151" w:rsidRPr="0005644A" w:rsidRDefault="00DC61CF">
            <w:pPr>
              <w:pStyle w:val="affff9"/>
              <w:numPr>
                <w:ilvl w:val="0"/>
                <w:numId w:val="15"/>
              </w:numPr>
              <w:autoSpaceDE w:val="0"/>
              <w:autoSpaceDN w:val="0"/>
              <w:ind w:firstLineChars="0"/>
              <w:jc w:val="left"/>
              <w:rPr>
                <w:rFonts w:ascii="宋体" w:hAnsi="宋体"/>
                <w:spacing w:val="-2"/>
                <w:sz w:val="24"/>
                <w:szCs w:val="24"/>
              </w:rPr>
            </w:pPr>
            <w:r w:rsidRPr="0005644A">
              <w:rPr>
                <w:rFonts w:ascii="宋体" w:hAnsi="宋体"/>
                <w:spacing w:val="-2"/>
                <w:sz w:val="24"/>
                <w:szCs w:val="24"/>
              </w:rPr>
              <w:t>绿化服务：绿化总平面图、清洁整改记录、消</w:t>
            </w:r>
            <w:proofErr w:type="gramStart"/>
            <w:r w:rsidRPr="0005644A">
              <w:rPr>
                <w:rFonts w:ascii="宋体" w:hAnsi="宋体"/>
                <w:spacing w:val="-2"/>
                <w:sz w:val="24"/>
                <w:szCs w:val="24"/>
              </w:rPr>
              <w:t>杀记录</w:t>
            </w:r>
            <w:proofErr w:type="gramEnd"/>
            <w:r w:rsidRPr="0005644A">
              <w:rPr>
                <w:rFonts w:ascii="宋体" w:hAnsi="宋体"/>
                <w:spacing w:val="-2"/>
                <w:sz w:val="24"/>
                <w:szCs w:val="24"/>
              </w:rPr>
              <w:t>等。</w:t>
            </w:r>
          </w:p>
          <w:p w:rsidR="005C3151" w:rsidRPr="0005644A" w:rsidRDefault="00DC61CF">
            <w:pPr>
              <w:pStyle w:val="affff9"/>
              <w:numPr>
                <w:ilvl w:val="0"/>
                <w:numId w:val="15"/>
              </w:numPr>
              <w:autoSpaceDE w:val="0"/>
              <w:autoSpaceDN w:val="0"/>
              <w:ind w:firstLineChars="0"/>
              <w:jc w:val="left"/>
              <w:rPr>
                <w:rFonts w:ascii="宋体" w:hAnsi="宋体"/>
                <w:spacing w:val="-2"/>
                <w:sz w:val="24"/>
                <w:szCs w:val="24"/>
              </w:rPr>
            </w:pPr>
            <w:r w:rsidRPr="0005644A">
              <w:rPr>
                <w:rFonts w:ascii="宋体" w:hAnsi="宋体"/>
                <w:spacing w:val="-2"/>
                <w:sz w:val="24"/>
                <w:szCs w:val="24"/>
              </w:rPr>
              <w:t>其他：客户信息、财务明细、合同协议</w:t>
            </w:r>
            <w:r w:rsidRPr="0005644A">
              <w:rPr>
                <w:rFonts w:ascii="宋体" w:hAnsi="宋体" w:hint="eastAsia"/>
                <w:spacing w:val="-2"/>
                <w:sz w:val="24"/>
                <w:szCs w:val="24"/>
              </w:rPr>
              <w:t>、信报信息登记、大件物品进出登记</w:t>
            </w:r>
            <w:r w:rsidRPr="0005644A">
              <w:rPr>
                <w:rFonts w:ascii="宋体" w:hAnsi="宋体"/>
                <w:spacing w:val="-2"/>
                <w:sz w:val="24"/>
                <w:szCs w:val="24"/>
              </w:rPr>
              <w:t>等。</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r w:rsidRPr="0005644A">
              <w:rPr>
                <w:rFonts w:ascii="宋体" w:hAnsi="宋体"/>
                <w:spacing w:val="-2"/>
                <w:sz w:val="24"/>
              </w:rPr>
              <w:t>遵守采购人的信息、档案资料保密要求，未经许可，不得将</w:t>
            </w:r>
            <w:r w:rsidRPr="0005644A">
              <w:rPr>
                <w:rFonts w:ascii="宋体" w:hAnsi="宋体" w:hint="eastAsia"/>
                <w:spacing w:val="-2"/>
                <w:sz w:val="24"/>
              </w:rPr>
              <w:t>建筑物平面图等</w:t>
            </w:r>
            <w:r w:rsidRPr="0005644A">
              <w:rPr>
                <w:rFonts w:ascii="宋体" w:hAnsi="宋体"/>
                <w:spacing w:val="-2"/>
                <w:sz w:val="24"/>
              </w:rPr>
              <w:t>资料转作其他用途</w:t>
            </w:r>
            <w:r w:rsidRPr="0005644A">
              <w:rPr>
                <w:rFonts w:ascii="宋体" w:hAnsi="宋体" w:hint="eastAsia"/>
                <w:spacing w:val="-2"/>
                <w:sz w:val="24"/>
              </w:rPr>
              <w:t>或向其他单位、个人提供</w:t>
            </w:r>
            <w:r w:rsidRPr="0005644A">
              <w:rPr>
                <w:rFonts w:ascii="宋体" w:hAnsi="宋体"/>
                <w:spacing w:val="-2"/>
                <w:sz w:val="24"/>
              </w:rPr>
              <w:t>。</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（4）履约结束后，相关资料交还采购人，采购人按政府采购相关规定存档。</w:t>
            </w:r>
          </w:p>
        </w:tc>
      </w:tr>
      <w:tr w:rsidR="0005644A" w:rsidRPr="0005644A">
        <w:trPr>
          <w:trHeight w:val="454"/>
        </w:trPr>
        <w:tc>
          <w:tcPr>
            <w:tcW w:w="8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p w:rsidR="005C3151" w:rsidRPr="0005644A" w:rsidRDefault="005C3151">
            <w:pPr>
              <w:spacing w:line="360" w:lineRule="auto"/>
              <w:jc w:val="center"/>
              <w:rPr>
                <w:rFonts w:ascii="宋体" w:hAnsi="宋体"/>
                <w:spacing w:val="-2"/>
                <w:sz w:val="24"/>
              </w:rPr>
            </w:pPr>
          </w:p>
          <w:p w:rsidR="005C3151" w:rsidRPr="0005644A" w:rsidRDefault="00DC61CF">
            <w:pPr>
              <w:spacing w:line="360" w:lineRule="auto"/>
              <w:jc w:val="center"/>
              <w:rPr>
                <w:rFonts w:ascii="宋体" w:hAnsi="宋体"/>
                <w:spacing w:val="-2"/>
                <w:sz w:val="24"/>
              </w:rPr>
            </w:pPr>
            <w:r w:rsidRPr="0005644A">
              <w:rPr>
                <w:rFonts w:ascii="宋体" w:hAnsi="宋体"/>
                <w:spacing w:val="-2"/>
                <w:sz w:val="24"/>
              </w:rPr>
              <w:t>5</w:t>
            </w:r>
          </w:p>
          <w:p w:rsidR="005C3151" w:rsidRPr="0005644A" w:rsidRDefault="005C3151">
            <w:pPr>
              <w:spacing w:line="360" w:lineRule="auto"/>
              <w:jc w:val="center"/>
              <w:rPr>
                <w:rFonts w:ascii="宋体" w:hAnsi="宋体"/>
                <w:spacing w:val="-2"/>
                <w:sz w:val="24"/>
              </w:rPr>
            </w:pPr>
          </w:p>
        </w:tc>
        <w:tc>
          <w:tcPr>
            <w:tcW w:w="180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p w:rsidR="005C3151" w:rsidRPr="0005644A" w:rsidRDefault="005C3151">
            <w:pPr>
              <w:spacing w:line="360" w:lineRule="auto"/>
              <w:rPr>
                <w:rFonts w:ascii="宋体" w:hAnsi="宋体"/>
                <w:spacing w:val="-2"/>
                <w:sz w:val="24"/>
              </w:rPr>
            </w:pPr>
          </w:p>
          <w:p w:rsidR="005C3151" w:rsidRPr="0005644A" w:rsidRDefault="00DC61CF">
            <w:pPr>
              <w:spacing w:line="360" w:lineRule="auto"/>
              <w:rPr>
                <w:rFonts w:ascii="宋体" w:hAnsi="宋体"/>
                <w:spacing w:val="-2"/>
                <w:sz w:val="24"/>
              </w:rPr>
            </w:pPr>
            <w:r w:rsidRPr="0005644A">
              <w:rPr>
                <w:rFonts w:ascii="宋体" w:hAnsi="宋体"/>
                <w:spacing w:val="-2"/>
                <w:sz w:val="24"/>
              </w:rPr>
              <w:t>服务改进</w:t>
            </w:r>
          </w:p>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明确负责人，定期对物业服务过程进行自查，结合反馈意见与评价结果采取改进措施，持续提升管理与服务水平。</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对不合格服务进行控制，对不合格服务的原因进行识别和分析，及时采取纠正措施，消除不合格的原因，防止不合格再发生。</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r w:rsidRPr="0005644A">
              <w:rPr>
                <w:rFonts w:ascii="宋体" w:hAnsi="宋体"/>
                <w:spacing w:val="-2"/>
                <w:sz w:val="24"/>
              </w:rPr>
              <w:t>需整改问题</w:t>
            </w:r>
            <w:r w:rsidRPr="0005644A">
              <w:rPr>
                <w:rFonts w:ascii="宋体" w:hAnsi="宋体" w:hint="eastAsia"/>
                <w:spacing w:val="-2"/>
                <w:sz w:val="24"/>
              </w:rPr>
              <w:t>及时</w:t>
            </w:r>
            <w:r w:rsidRPr="0005644A">
              <w:rPr>
                <w:rFonts w:ascii="宋体" w:hAnsi="宋体"/>
                <w:spacing w:val="-2"/>
                <w:sz w:val="24"/>
              </w:rPr>
              <w:t>整改完成。</w:t>
            </w:r>
          </w:p>
        </w:tc>
      </w:tr>
      <w:tr w:rsidR="0005644A" w:rsidRPr="0005644A">
        <w:trPr>
          <w:trHeight w:val="454"/>
        </w:trPr>
        <w:tc>
          <w:tcPr>
            <w:tcW w:w="8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6</w:t>
            </w:r>
          </w:p>
        </w:tc>
        <w:tc>
          <w:tcPr>
            <w:tcW w:w="180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重大活动后勤保障</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制订流程。配合采购</w:t>
            </w:r>
            <w:proofErr w:type="gramStart"/>
            <w:r w:rsidRPr="0005644A">
              <w:rPr>
                <w:rFonts w:ascii="宋体" w:hAnsi="宋体"/>
                <w:spacing w:val="-2"/>
                <w:sz w:val="24"/>
              </w:rPr>
              <w:t>人制订重大</w:t>
            </w:r>
            <w:proofErr w:type="gramEnd"/>
            <w:r w:rsidRPr="0005644A">
              <w:rPr>
                <w:rFonts w:ascii="宋体" w:hAnsi="宋体"/>
                <w:spacing w:val="-2"/>
                <w:sz w:val="24"/>
              </w:rPr>
              <w:t>活动后勤保障工作流程，需对任务进行详细了解，并根据工作安排制定详细的后勤保障计划。</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r w:rsidRPr="0005644A">
              <w:rPr>
                <w:rFonts w:ascii="宋体" w:hAnsi="宋体"/>
                <w:spacing w:val="-2"/>
                <w:sz w:val="24"/>
              </w:rPr>
              <w:t>收尾工作。对现场进行检查，做好清理</w:t>
            </w:r>
            <w:r w:rsidRPr="0005644A">
              <w:rPr>
                <w:rFonts w:ascii="宋体" w:hAnsi="宋体" w:hint="eastAsia"/>
                <w:spacing w:val="-2"/>
                <w:sz w:val="24"/>
              </w:rPr>
              <w:t>工</w:t>
            </w:r>
            <w:r w:rsidRPr="0005644A">
              <w:rPr>
                <w:rFonts w:ascii="宋体" w:hAnsi="宋体"/>
                <w:spacing w:val="-2"/>
                <w:sz w:val="24"/>
              </w:rPr>
              <w:t>作。</w:t>
            </w:r>
          </w:p>
        </w:tc>
      </w:tr>
      <w:tr w:rsidR="0005644A" w:rsidRPr="0005644A">
        <w:trPr>
          <w:trHeight w:val="454"/>
        </w:trPr>
        <w:tc>
          <w:tcPr>
            <w:tcW w:w="8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7</w:t>
            </w:r>
          </w:p>
        </w:tc>
        <w:tc>
          <w:tcPr>
            <w:tcW w:w="180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应急保障预案</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重点区域及安全隐患排查。结合项目的实际情况，对重点部位及危险隐患进行排查，并建立清单/台账；应</w:t>
            </w:r>
            <w:r w:rsidRPr="0005644A">
              <w:rPr>
                <w:rFonts w:ascii="宋体" w:hAnsi="宋体" w:hint="eastAsia"/>
                <w:spacing w:val="-2"/>
                <w:sz w:val="24"/>
              </w:rPr>
              <w:t>当</w:t>
            </w:r>
            <w:r w:rsidRPr="0005644A">
              <w:rPr>
                <w:rFonts w:ascii="宋体" w:hAnsi="宋体"/>
                <w:spacing w:val="-2"/>
                <w:sz w:val="24"/>
              </w:rPr>
              <w:t>对危险隐患进行风险分析，制定相应措施进行控制或整改并定期监控；随着设施设备、服务内容的变化，及时更新清单/台账，使风险隐患始终处于受控状态</w:t>
            </w:r>
            <w:r w:rsidRPr="0005644A">
              <w:rPr>
                <w:rFonts w:ascii="宋体" w:hAnsi="宋体" w:hint="eastAsia"/>
                <w:spacing w:val="-2"/>
                <w:sz w:val="24"/>
              </w:rPr>
              <w:t>。</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应急预案的建立。根据办公楼隐患排查的结果和实际情况，制定专项预案，包括但不限于：火情火警紧急处理应急预案、紧急疏散应急预案、</w:t>
            </w:r>
            <w:r w:rsidRPr="0005644A">
              <w:rPr>
                <w:rFonts w:ascii="宋体" w:hAnsi="宋体" w:hint="eastAsia"/>
                <w:spacing w:val="-2"/>
                <w:sz w:val="24"/>
              </w:rPr>
              <w:t>停水</w:t>
            </w:r>
            <w:r w:rsidRPr="0005644A">
              <w:rPr>
                <w:rFonts w:ascii="宋体" w:hAnsi="宋体"/>
                <w:spacing w:val="-2"/>
                <w:sz w:val="24"/>
              </w:rPr>
              <w:t>停电应急预案、有限空间救援应急预案、高空作业救援应急预案、恶劣天气应对应急预案等</w:t>
            </w:r>
            <w:r w:rsidRPr="0005644A">
              <w:rPr>
                <w:rFonts w:ascii="宋体" w:hAnsi="宋体" w:hint="eastAsia"/>
                <w:spacing w:val="-2"/>
                <w:sz w:val="24"/>
              </w:rPr>
              <w:t>。</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r w:rsidRPr="0005644A">
              <w:rPr>
                <w:rFonts w:ascii="宋体" w:hAnsi="宋体"/>
                <w:spacing w:val="-2"/>
                <w:sz w:val="24"/>
              </w:rPr>
              <w:t>应急预案的培训和演练。应急预案定期培训和演练，组织相关岗位每半年至少开展一次专项应急预案演练；留存培训及演练记录和影像资料，并对预案进行评价，确保与实际情况相结合</w:t>
            </w:r>
            <w:r w:rsidRPr="0005644A">
              <w:rPr>
                <w:rFonts w:ascii="宋体" w:hAnsi="宋体" w:hint="eastAsia"/>
                <w:spacing w:val="-2"/>
                <w:sz w:val="24"/>
              </w:rPr>
              <w:t>。</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w:t>
            </w:r>
            <w:r w:rsidRPr="0005644A">
              <w:rPr>
                <w:rFonts w:ascii="宋体" w:hAnsi="宋体"/>
                <w:spacing w:val="-2"/>
                <w:sz w:val="24"/>
              </w:rPr>
              <w:t>应急物资的管理。根据专项预案中的应对需要</w:t>
            </w:r>
            <w:r w:rsidRPr="0005644A">
              <w:rPr>
                <w:rFonts w:ascii="宋体" w:hAnsi="宋体" w:hint="eastAsia"/>
                <w:spacing w:val="-2"/>
                <w:sz w:val="24"/>
              </w:rPr>
              <w:t>、</w:t>
            </w:r>
            <w:r w:rsidRPr="0005644A">
              <w:rPr>
                <w:rFonts w:ascii="宋体" w:hAnsi="宋体"/>
                <w:spacing w:val="-2"/>
                <w:sz w:val="24"/>
              </w:rPr>
              <w:t>必要的应急物资，建立清单或台账，并由专人定期对应急物资进行检查，</w:t>
            </w:r>
            <w:r w:rsidRPr="0005644A">
              <w:rPr>
                <w:rFonts w:ascii="宋体" w:hAnsi="宋体" w:hint="eastAsia"/>
                <w:spacing w:val="-2"/>
                <w:sz w:val="24"/>
              </w:rPr>
              <w:t>如有应急物资不足，及时通知采购人购置齐全，</w:t>
            </w:r>
            <w:r w:rsidRPr="0005644A">
              <w:rPr>
                <w:rFonts w:ascii="宋体" w:hAnsi="宋体"/>
                <w:spacing w:val="-2"/>
                <w:sz w:val="24"/>
              </w:rPr>
              <w:t>确保能够随时正常使用。</w:t>
            </w:r>
          </w:p>
        </w:tc>
      </w:tr>
      <w:tr w:rsidR="0005644A" w:rsidRPr="0005644A">
        <w:trPr>
          <w:trHeight w:val="454"/>
        </w:trPr>
        <w:tc>
          <w:tcPr>
            <w:tcW w:w="8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8</w:t>
            </w:r>
          </w:p>
        </w:tc>
        <w:tc>
          <w:tcPr>
            <w:tcW w:w="180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服务方案</w:t>
            </w:r>
            <w:r w:rsidRPr="0005644A">
              <w:rPr>
                <w:rFonts w:ascii="宋体" w:hAnsi="宋体" w:hint="eastAsia"/>
                <w:spacing w:val="-2"/>
                <w:sz w:val="24"/>
              </w:rPr>
              <w:t>及工作制度</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（1）制定工作制度，主要</w:t>
            </w:r>
            <w:r w:rsidRPr="0005644A">
              <w:rPr>
                <w:rFonts w:ascii="宋体" w:hAnsi="宋体"/>
                <w:spacing w:val="-2"/>
                <w:sz w:val="24"/>
              </w:rPr>
              <w:t>包括：</w:t>
            </w:r>
            <w:r w:rsidRPr="0005644A">
              <w:rPr>
                <w:rFonts w:ascii="宋体" w:hAnsi="宋体" w:hint="eastAsia"/>
                <w:spacing w:val="-2"/>
                <w:sz w:val="24"/>
              </w:rPr>
              <w:t>人员录用制度、</w:t>
            </w:r>
            <w:r w:rsidRPr="0005644A">
              <w:rPr>
                <w:rFonts w:ascii="宋体" w:hAnsi="宋体"/>
                <w:spacing w:val="-2"/>
                <w:sz w:val="24"/>
              </w:rPr>
              <w:t>档案管理制度</w:t>
            </w:r>
            <w:r w:rsidRPr="0005644A">
              <w:rPr>
                <w:rFonts w:ascii="宋体" w:hAnsi="宋体" w:hint="eastAsia"/>
                <w:spacing w:val="-2"/>
                <w:sz w:val="24"/>
              </w:rPr>
              <w:t>、</w:t>
            </w:r>
            <w:r w:rsidRPr="0005644A">
              <w:rPr>
                <w:rFonts w:ascii="宋体" w:hAnsi="宋体"/>
                <w:spacing w:val="-2"/>
                <w:sz w:val="24"/>
              </w:rPr>
              <w:t>物业服务管理制度</w:t>
            </w:r>
            <w:r w:rsidRPr="0005644A">
              <w:rPr>
                <w:rFonts w:ascii="宋体" w:hAnsi="宋体" w:hint="eastAsia"/>
                <w:spacing w:val="-2"/>
                <w:sz w:val="24"/>
              </w:rPr>
              <w:t>、公用设施设备相关管理制度等。</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（2）制定</w:t>
            </w:r>
            <w:r w:rsidRPr="0005644A">
              <w:rPr>
                <w:rFonts w:ascii="宋体" w:hAnsi="宋体"/>
                <w:spacing w:val="-2"/>
                <w:sz w:val="24"/>
              </w:rPr>
              <w:t>项目实施方案</w:t>
            </w:r>
            <w:r w:rsidRPr="0005644A">
              <w:rPr>
                <w:rFonts w:ascii="宋体" w:hAnsi="宋体" w:hint="eastAsia"/>
                <w:spacing w:val="-2"/>
                <w:sz w:val="24"/>
              </w:rPr>
              <w:t>，主要</w:t>
            </w:r>
            <w:r w:rsidRPr="0005644A">
              <w:rPr>
                <w:rFonts w:ascii="宋体" w:hAnsi="宋体"/>
                <w:spacing w:val="-2"/>
                <w:sz w:val="24"/>
              </w:rPr>
              <w:t>包括：</w:t>
            </w:r>
            <w:r w:rsidRPr="0005644A">
              <w:rPr>
                <w:rFonts w:ascii="宋体" w:hAnsi="宋体" w:hint="eastAsia"/>
                <w:spacing w:val="-2"/>
                <w:sz w:val="24"/>
              </w:rPr>
              <w:t>交接</w:t>
            </w:r>
            <w:r w:rsidRPr="0005644A">
              <w:rPr>
                <w:rFonts w:ascii="宋体" w:hAnsi="宋体"/>
                <w:spacing w:val="-2"/>
                <w:sz w:val="24"/>
              </w:rPr>
              <w:t>方案、人员培训方案、人员稳定性方案、保密方案</w:t>
            </w:r>
            <w:r w:rsidRPr="0005644A">
              <w:rPr>
                <w:rFonts w:ascii="宋体" w:hAnsi="宋体" w:hint="eastAsia"/>
                <w:spacing w:val="-2"/>
                <w:sz w:val="24"/>
              </w:rPr>
              <w:t>等</w:t>
            </w:r>
            <w:r w:rsidRPr="0005644A">
              <w:rPr>
                <w:rFonts w:ascii="宋体" w:hAnsi="宋体"/>
                <w:spacing w:val="-2"/>
                <w:sz w:val="24"/>
              </w:rPr>
              <w:t>。</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（3）制定</w:t>
            </w:r>
            <w:r w:rsidRPr="0005644A">
              <w:rPr>
                <w:rFonts w:ascii="宋体" w:hAnsi="宋体"/>
                <w:spacing w:val="-2"/>
                <w:sz w:val="24"/>
              </w:rPr>
              <w:t>物业服务方案</w:t>
            </w:r>
            <w:r w:rsidRPr="0005644A">
              <w:rPr>
                <w:rFonts w:ascii="宋体" w:hAnsi="宋体" w:hint="eastAsia"/>
                <w:spacing w:val="-2"/>
                <w:sz w:val="24"/>
              </w:rPr>
              <w:t>，主要</w:t>
            </w:r>
            <w:r w:rsidRPr="0005644A">
              <w:rPr>
                <w:rFonts w:ascii="宋体" w:hAnsi="宋体"/>
                <w:spacing w:val="-2"/>
                <w:sz w:val="24"/>
              </w:rPr>
              <w:t>包括：</w:t>
            </w:r>
            <w:r w:rsidRPr="0005644A">
              <w:rPr>
                <w:rFonts w:ascii="宋体" w:hAnsi="宋体" w:hint="eastAsia"/>
                <w:spacing w:val="-2"/>
                <w:sz w:val="24"/>
              </w:rPr>
              <w:t>房屋维护服务方案、公用设施设备维护服务方案、</w:t>
            </w:r>
            <w:r w:rsidRPr="0005644A">
              <w:rPr>
                <w:rFonts w:ascii="宋体" w:hAnsi="宋体"/>
                <w:spacing w:val="-2"/>
                <w:sz w:val="24"/>
              </w:rPr>
              <w:t>绿化服务方案</w:t>
            </w:r>
            <w:r w:rsidRPr="0005644A">
              <w:rPr>
                <w:rFonts w:ascii="宋体" w:hAnsi="宋体" w:hint="eastAsia"/>
                <w:spacing w:val="-2"/>
                <w:sz w:val="24"/>
              </w:rPr>
              <w:t>、</w:t>
            </w:r>
            <w:r w:rsidRPr="0005644A">
              <w:rPr>
                <w:rFonts w:ascii="宋体" w:hAnsi="宋体"/>
                <w:spacing w:val="-2"/>
                <w:sz w:val="24"/>
              </w:rPr>
              <w:t>保洁服务方案、</w:t>
            </w:r>
            <w:r w:rsidRPr="0005644A">
              <w:rPr>
                <w:rFonts w:ascii="宋体" w:hAnsi="宋体" w:hint="eastAsia"/>
                <w:spacing w:val="-2"/>
                <w:sz w:val="24"/>
              </w:rPr>
              <w:t>保安</w:t>
            </w:r>
            <w:r w:rsidRPr="0005644A">
              <w:rPr>
                <w:rFonts w:ascii="宋体" w:hAnsi="宋体"/>
                <w:spacing w:val="-2"/>
                <w:sz w:val="24"/>
              </w:rPr>
              <w:t>服务方案、保障服务方案</w:t>
            </w:r>
            <w:r w:rsidRPr="0005644A">
              <w:rPr>
                <w:rFonts w:ascii="宋体" w:hAnsi="宋体" w:hint="eastAsia"/>
                <w:spacing w:val="-2"/>
                <w:sz w:val="24"/>
              </w:rPr>
              <w:t>等</w:t>
            </w:r>
            <w:r w:rsidRPr="0005644A">
              <w:rPr>
                <w:rFonts w:ascii="宋体" w:hAnsi="宋体"/>
                <w:spacing w:val="-2"/>
                <w:sz w:val="24"/>
              </w:rPr>
              <w:t>。</w:t>
            </w:r>
          </w:p>
        </w:tc>
      </w:tr>
      <w:tr w:rsidR="0005644A" w:rsidRPr="0005644A">
        <w:trPr>
          <w:trHeight w:val="454"/>
        </w:trPr>
        <w:tc>
          <w:tcPr>
            <w:tcW w:w="8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9</w:t>
            </w:r>
          </w:p>
        </w:tc>
        <w:tc>
          <w:tcPr>
            <w:tcW w:w="180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信报服务</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（1）对邮件、包裹和挂号信等进行正确分理、安全检查和防疫卫生检查。</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（2）及时投送或通知收件人领取。</w:t>
            </w:r>
          </w:p>
        </w:tc>
      </w:tr>
      <w:tr w:rsidR="0005644A" w:rsidRPr="0005644A">
        <w:trPr>
          <w:trHeight w:val="454"/>
        </w:trPr>
        <w:tc>
          <w:tcPr>
            <w:tcW w:w="875"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r w:rsidRPr="0005644A">
              <w:rPr>
                <w:rFonts w:ascii="宋体" w:hAnsi="宋体"/>
                <w:spacing w:val="-2"/>
                <w:sz w:val="24"/>
              </w:rPr>
              <w:t>大件物品出入</w:t>
            </w:r>
            <w:r w:rsidRPr="0005644A">
              <w:rPr>
                <w:rFonts w:ascii="宋体" w:hAnsi="宋体" w:hint="eastAsia"/>
                <w:spacing w:val="-2"/>
                <w:sz w:val="24"/>
              </w:rPr>
              <w:t>向采购人报告，待采购人确认无误后放行。</w:t>
            </w:r>
          </w:p>
        </w:tc>
      </w:tr>
      <w:tr w:rsidR="0005644A" w:rsidRPr="0005644A">
        <w:trPr>
          <w:trHeight w:val="454"/>
        </w:trPr>
        <w:tc>
          <w:tcPr>
            <w:tcW w:w="87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0</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服务</w:t>
            </w:r>
            <w:r w:rsidRPr="0005644A">
              <w:rPr>
                <w:rFonts w:ascii="宋体" w:hAnsi="宋体" w:hint="eastAsia"/>
                <w:spacing w:val="-2"/>
                <w:sz w:val="24"/>
              </w:rPr>
              <w:t>热线及紧急维修</w:t>
            </w:r>
          </w:p>
        </w:tc>
        <w:tc>
          <w:tcPr>
            <w:tcW w:w="6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（1）设置24小时报修服务热线。</w:t>
            </w:r>
          </w:p>
        </w:tc>
      </w:tr>
      <w:tr w:rsidR="0005644A" w:rsidRPr="0005644A">
        <w:trPr>
          <w:trHeight w:val="454"/>
        </w:trPr>
        <w:tc>
          <w:tcPr>
            <w:tcW w:w="8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18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紧急维修</w:t>
            </w:r>
            <w:r w:rsidRPr="0005644A">
              <w:rPr>
                <w:rFonts w:ascii="宋体" w:hAnsi="宋体" w:hint="eastAsia"/>
                <w:spacing w:val="-2"/>
                <w:sz w:val="24"/>
              </w:rPr>
              <w:t>应当</w:t>
            </w:r>
            <w:r w:rsidRPr="0005644A">
              <w:rPr>
                <w:rFonts w:ascii="宋体" w:hAnsi="宋体"/>
                <w:spacing w:val="-2"/>
                <w:sz w:val="24"/>
              </w:rPr>
              <w:t>15分钟内到达现场</w:t>
            </w:r>
            <w:r w:rsidRPr="0005644A">
              <w:rPr>
                <w:rFonts w:ascii="宋体" w:hAnsi="宋体" w:hint="eastAsia"/>
                <w:spacing w:val="-2"/>
                <w:sz w:val="24"/>
              </w:rPr>
              <w:t>，不间断维修直至修复。</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（二）</w:t>
      </w:r>
      <w:r w:rsidRPr="0005644A">
        <w:rPr>
          <w:rFonts w:ascii="宋体" w:hAnsi="宋体"/>
          <w:b/>
          <w:color w:val="auto"/>
          <w:sz w:val="24"/>
        </w:rPr>
        <w:t>房屋维护服务</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59"/>
        <w:gridCol w:w="2055"/>
        <w:gridCol w:w="6250"/>
      </w:tblGrid>
      <w:tr w:rsidR="0005644A" w:rsidRPr="0005644A">
        <w:trPr>
          <w:trHeight w:val="454"/>
          <w:tblHeader/>
        </w:trPr>
        <w:tc>
          <w:tcPr>
            <w:tcW w:w="9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序号</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服务内容</w:t>
            </w:r>
          </w:p>
        </w:tc>
        <w:tc>
          <w:tcPr>
            <w:tcW w:w="6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服务标准</w:t>
            </w:r>
          </w:p>
        </w:tc>
      </w:tr>
      <w:tr w:rsidR="0005644A" w:rsidRPr="0005644A">
        <w:trPr>
          <w:trHeight w:val="454"/>
        </w:trPr>
        <w:tc>
          <w:tcPr>
            <w:tcW w:w="91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225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主体结构、围护结构、部品部件</w:t>
            </w:r>
          </w:p>
        </w:tc>
        <w:tc>
          <w:tcPr>
            <w:tcW w:w="6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topLinePunct/>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每季度至少</w:t>
            </w:r>
            <w:r w:rsidRPr="0005644A">
              <w:rPr>
                <w:rFonts w:ascii="宋体" w:hAnsi="宋体" w:hint="eastAsia"/>
                <w:spacing w:val="-2"/>
                <w:sz w:val="24"/>
              </w:rPr>
              <w:t>开展</w:t>
            </w:r>
            <w:r w:rsidRPr="0005644A">
              <w:rPr>
                <w:rFonts w:ascii="宋体" w:hAnsi="宋体"/>
                <w:spacing w:val="-2"/>
                <w:sz w:val="24"/>
              </w:rPr>
              <w:t>1次</w:t>
            </w:r>
            <w:r w:rsidRPr="0005644A">
              <w:rPr>
                <w:rFonts w:ascii="宋体" w:hAnsi="宋体" w:hint="eastAsia"/>
                <w:spacing w:val="-2"/>
                <w:sz w:val="24"/>
              </w:rPr>
              <w:t>房屋结构安全</w:t>
            </w:r>
            <w:r w:rsidRPr="0005644A">
              <w:rPr>
                <w:rFonts w:ascii="宋体" w:hAnsi="宋体"/>
                <w:spacing w:val="-2"/>
                <w:sz w:val="24"/>
              </w:rPr>
              <w:t>巡视</w:t>
            </w:r>
            <w:r w:rsidRPr="0005644A">
              <w:rPr>
                <w:rFonts w:ascii="宋体" w:hAnsi="宋体" w:hint="eastAsia"/>
                <w:spacing w:val="-2"/>
                <w:sz w:val="24"/>
              </w:rPr>
              <w:t>，</w:t>
            </w:r>
            <w:r w:rsidRPr="0005644A">
              <w:rPr>
                <w:rFonts w:ascii="宋体" w:hAnsi="宋体"/>
                <w:spacing w:val="-2"/>
                <w:sz w:val="24"/>
              </w:rPr>
              <w:t>发现外观有变形、开裂等现象</w:t>
            </w:r>
            <w:r w:rsidRPr="0005644A">
              <w:rPr>
                <w:rFonts w:ascii="宋体" w:hAnsi="宋体" w:hint="eastAsia"/>
                <w:spacing w:val="-2"/>
                <w:sz w:val="24"/>
              </w:rPr>
              <w:t>，及时</w:t>
            </w:r>
            <w:r w:rsidRPr="0005644A">
              <w:rPr>
                <w:rFonts w:ascii="宋体" w:hAnsi="宋体"/>
                <w:spacing w:val="-2"/>
                <w:sz w:val="24"/>
              </w:rPr>
              <w:t>建议</w:t>
            </w:r>
            <w:r w:rsidRPr="0005644A">
              <w:rPr>
                <w:rFonts w:ascii="宋体" w:hAnsi="宋体" w:hint="eastAsia"/>
                <w:spacing w:val="-2"/>
                <w:sz w:val="24"/>
              </w:rPr>
              <w:t>采购人</w:t>
            </w:r>
            <w:r w:rsidRPr="0005644A">
              <w:rPr>
                <w:rFonts w:ascii="宋体" w:hAnsi="宋体"/>
                <w:spacing w:val="-2"/>
                <w:sz w:val="24"/>
              </w:rPr>
              <w:t>申请房屋安全鉴定</w:t>
            </w:r>
            <w:r w:rsidRPr="0005644A">
              <w:rPr>
                <w:rFonts w:ascii="宋体" w:hAnsi="宋体" w:hint="eastAsia"/>
                <w:spacing w:val="-2"/>
                <w:sz w:val="24"/>
              </w:rPr>
              <w:t>，</w:t>
            </w:r>
            <w:r w:rsidRPr="0005644A">
              <w:rPr>
                <w:rFonts w:ascii="宋体" w:hAnsi="宋体"/>
                <w:spacing w:val="-2"/>
                <w:sz w:val="24"/>
              </w:rPr>
              <w:t>并采取必要的避险和防护措施</w:t>
            </w:r>
            <w:r w:rsidRPr="0005644A">
              <w:rPr>
                <w:rFonts w:ascii="宋体" w:hAnsi="宋体" w:hint="eastAsia"/>
                <w:spacing w:val="-2"/>
                <w:sz w:val="24"/>
              </w:rPr>
              <w:t>。</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每半月至少</w:t>
            </w:r>
            <w:r w:rsidRPr="0005644A">
              <w:rPr>
                <w:rFonts w:ascii="宋体" w:hAnsi="宋体" w:hint="eastAsia"/>
                <w:spacing w:val="-2"/>
                <w:sz w:val="24"/>
              </w:rPr>
              <w:t>开展</w:t>
            </w:r>
            <w:r w:rsidRPr="0005644A">
              <w:rPr>
                <w:rFonts w:ascii="宋体" w:hAnsi="宋体"/>
                <w:spacing w:val="-2"/>
                <w:sz w:val="24"/>
              </w:rPr>
              <w:t>1次公用部位的门、窗、楼梯、通风道</w:t>
            </w:r>
            <w:r w:rsidRPr="0005644A">
              <w:rPr>
                <w:rFonts w:ascii="宋体" w:hAnsi="宋体" w:hint="eastAsia"/>
                <w:spacing w:val="-2"/>
                <w:sz w:val="24"/>
              </w:rPr>
              <w:t>、</w:t>
            </w:r>
            <w:r w:rsidRPr="0005644A">
              <w:rPr>
                <w:rFonts w:ascii="宋体" w:hAnsi="宋体"/>
                <w:spacing w:val="-2"/>
                <w:sz w:val="24"/>
              </w:rPr>
              <w:t>室内地面、墙面、吊顶和室外屋面等巡查</w:t>
            </w:r>
            <w:r w:rsidRPr="0005644A">
              <w:rPr>
                <w:rFonts w:ascii="宋体" w:hAnsi="宋体" w:hint="eastAsia"/>
                <w:spacing w:val="-2"/>
                <w:sz w:val="24"/>
              </w:rPr>
              <w:t>，发现破损，及时向采购人报告。</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proofErr w:type="gramStart"/>
            <w:r w:rsidRPr="0005644A">
              <w:rPr>
                <w:rFonts w:ascii="宋体" w:hAnsi="宋体"/>
                <w:spacing w:val="-2"/>
                <w:sz w:val="24"/>
              </w:rPr>
              <w:t>每年强</w:t>
            </w:r>
            <w:proofErr w:type="gramEnd"/>
            <w:r w:rsidRPr="0005644A">
              <w:rPr>
                <w:rFonts w:ascii="宋体" w:hAnsi="宋体"/>
                <w:spacing w:val="-2"/>
                <w:sz w:val="24"/>
              </w:rPr>
              <w:t>降雨天气前后、雨雪季节检查屋面防水和</w:t>
            </w:r>
            <w:proofErr w:type="gramStart"/>
            <w:r w:rsidRPr="0005644A">
              <w:rPr>
                <w:rFonts w:ascii="宋体" w:hAnsi="宋体"/>
                <w:spacing w:val="-2"/>
                <w:sz w:val="24"/>
              </w:rPr>
              <w:t>雨落管等</w:t>
            </w:r>
            <w:proofErr w:type="gramEnd"/>
            <w:r w:rsidRPr="0005644A">
              <w:rPr>
                <w:rFonts w:ascii="宋体" w:hAnsi="宋体" w:hint="eastAsia"/>
                <w:spacing w:val="-2"/>
                <w:sz w:val="24"/>
              </w:rPr>
              <w:t>，发现破损，及时向采购人报告。</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w:t>
            </w:r>
            <w:r w:rsidRPr="0005644A">
              <w:rPr>
                <w:rFonts w:ascii="宋体" w:hAnsi="宋体"/>
                <w:spacing w:val="-2"/>
                <w:sz w:val="24"/>
              </w:rPr>
              <w:t>办公楼外观完好，</w:t>
            </w:r>
            <w:r w:rsidRPr="0005644A">
              <w:rPr>
                <w:rFonts w:ascii="宋体" w:hAnsi="宋体" w:hint="eastAsia"/>
                <w:spacing w:val="-2"/>
                <w:sz w:val="24"/>
              </w:rPr>
              <w:t>建筑装饰面</w:t>
            </w:r>
            <w:r w:rsidRPr="0005644A">
              <w:rPr>
                <w:rFonts w:ascii="宋体" w:hAnsi="宋体"/>
                <w:spacing w:val="-2"/>
                <w:sz w:val="24"/>
              </w:rPr>
              <w:t>无脱落</w:t>
            </w:r>
            <w:r w:rsidRPr="0005644A">
              <w:rPr>
                <w:rFonts w:ascii="宋体" w:hAnsi="宋体" w:hint="eastAsia"/>
                <w:spacing w:val="-2"/>
                <w:sz w:val="24"/>
              </w:rPr>
              <w:t>、</w:t>
            </w:r>
            <w:r w:rsidRPr="0005644A">
              <w:rPr>
                <w:rFonts w:ascii="宋体" w:hAnsi="宋体"/>
                <w:spacing w:val="-2"/>
                <w:sz w:val="24"/>
              </w:rPr>
              <w:t>无破损</w:t>
            </w:r>
            <w:r w:rsidRPr="0005644A">
              <w:rPr>
                <w:rFonts w:ascii="宋体" w:hAnsi="宋体" w:hint="eastAsia"/>
                <w:spacing w:val="-2"/>
                <w:sz w:val="24"/>
              </w:rPr>
              <w:t>、无</w:t>
            </w:r>
            <w:r w:rsidRPr="0005644A">
              <w:rPr>
                <w:rFonts w:ascii="宋体" w:hAnsi="宋体"/>
                <w:spacing w:val="-2"/>
                <w:sz w:val="24"/>
              </w:rPr>
              <w:t>污渍</w:t>
            </w:r>
            <w:r w:rsidRPr="0005644A">
              <w:rPr>
                <w:rFonts w:ascii="宋体" w:hAnsi="宋体" w:hint="eastAsia"/>
                <w:spacing w:val="-2"/>
                <w:sz w:val="24"/>
              </w:rPr>
              <w:t>，</w:t>
            </w:r>
            <w:r w:rsidRPr="0005644A">
              <w:rPr>
                <w:rFonts w:ascii="宋体" w:hAnsi="宋体"/>
                <w:spacing w:val="-2"/>
                <w:sz w:val="24"/>
              </w:rPr>
              <w:t>玻璃幕墙清洁明亮、无破损</w:t>
            </w:r>
            <w:r w:rsidRPr="0005644A">
              <w:rPr>
                <w:rFonts w:ascii="宋体" w:hAnsi="宋体" w:hint="eastAsia"/>
                <w:spacing w:val="-2"/>
                <w:sz w:val="24"/>
              </w:rPr>
              <w:t>。</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（5）通道、楼梯、</w:t>
            </w:r>
            <w:r w:rsidRPr="0005644A">
              <w:rPr>
                <w:rFonts w:ascii="宋体" w:hAnsi="宋体"/>
                <w:spacing w:val="-2"/>
                <w:sz w:val="24"/>
              </w:rPr>
              <w:t>门窗等设施的完好和正常使用</w:t>
            </w:r>
            <w:r w:rsidRPr="0005644A">
              <w:rPr>
                <w:rFonts w:ascii="宋体" w:hAnsi="宋体" w:hint="eastAsia"/>
                <w:spacing w:val="-2"/>
                <w:sz w:val="24"/>
              </w:rPr>
              <w:t>。</w:t>
            </w:r>
          </w:p>
        </w:tc>
      </w:tr>
      <w:tr w:rsidR="0005644A" w:rsidRPr="0005644A">
        <w:trPr>
          <w:trHeight w:val="454"/>
        </w:trPr>
        <w:tc>
          <w:tcPr>
            <w:tcW w:w="91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p>
        </w:tc>
        <w:tc>
          <w:tcPr>
            <w:tcW w:w="225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其他设施</w:t>
            </w:r>
          </w:p>
        </w:tc>
        <w:tc>
          <w:tcPr>
            <w:tcW w:w="6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（1）每半月至少开展1次大门、围墙、道路、场地、管井、沟渠等巡查，每半月至少检查1次雨污水管井、化粪池等巡查，发现破损，及时向采购人报告。</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路面状态良好，地漏通畅不堵塞</w:t>
            </w:r>
            <w:r w:rsidRPr="0005644A">
              <w:rPr>
                <w:rFonts w:ascii="宋体" w:hAnsi="宋体" w:hint="eastAsia"/>
                <w:spacing w:val="-2"/>
                <w:sz w:val="24"/>
              </w:rPr>
              <w:t>。</w:t>
            </w:r>
          </w:p>
        </w:tc>
      </w:tr>
      <w:tr w:rsidR="0005644A" w:rsidRPr="0005644A">
        <w:trPr>
          <w:trHeight w:val="454"/>
        </w:trPr>
        <w:tc>
          <w:tcPr>
            <w:tcW w:w="91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3</w:t>
            </w:r>
          </w:p>
        </w:tc>
        <w:tc>
          <w:tcPr>
            <w:tcW w:w="225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标识标牌</w:t>
            </w:r>
          </w:p>
        </w:tc>
        <w:tc>
          <w:tcPr>
            <w:tcW w:w="6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（1）标识标牌符合《公共信息图形符号第1部分：通用符号》（GB/T 10001.1）的相关要求，消防与安全标识符合《安全标志及其使用导则》（GB2894）、《消防安全标志　第1部分：标志》（GB13495.1）的相关要求。</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（2）每月至少检查1次标识标牌和消防与安全标识。应当规范清晰、路线指引正确、安装稳固。</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（三）公用设施设备维护服务</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66"/>
        <w:gridCol w:w="1992"/>
        <w:gridCol w:w="6306"/>
      </w:tblGrid>
      <w:tr w:rsidR="0005644A" w:rsidRPr="0005644A">
        <w:trPr>
          <w:trHeight w:val="454"/>
          <w:tblHeader/>
        </w:trPr>
        <w:tc>
          <w:tcPr>
            <w:tcW w:w="921"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序号</w:t>
            </w:r>
          </w:p>
        </w:tc>
        <w:tc>
          <w:tcPr>
            <w:tcW w:w="219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服务内容</w:t>
            </w:r>
          </w:p>
        </w:tc>
        <w:tc>
          <w:tcPr>
            <w:tcW w:w="69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服务标准</w:t>
            </w:r>
          </w:p>
        </w:tc>
      </w:tr>
      <w:tr w:rsidR="0005644A" w:rsidRPr="0005644A">
        <w:trPr>
          <w:trHeight w:val="454"/>
        </w:trPr>
        <w:tc>
          <w:tcPr>
            <w:tcW w:w="9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基本要求</w:t>
            </w:r>
          </w:p>
        </w:tc>
        <w:tc>
          <w:tcPr>
            <w:tcW w:w="6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（1）重大节假日及恶劣天气前后，组织系统巡检1次。</w:t>
            </w:r>
          </w:p>
        </w:tc>
      </w:tr>
      <w:tr w:rsidR="0005644A" w:rsidRPr="000564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（2）具备设施设备安全、稳定运行的环境和场所（含有限空间），温湿度、照度、粉尘和烟雾浓度等符合相关安全规范。</w:t>
            </w:r>
          </w:p>
        </w:tc>
      </w:tr>
      <w:tr w:rsidR="0005644A" w:rsidRPr="0005644A">
        <w:trPr>
          <w:trHeight w:val="90"/>
        </w:trPr>
        <w:tc>
          <w:tcPr>
            <w:tcW w:w="921" w:type="dxa"/>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p>
        </w:tc>
        <w:tc>
          <w:tcPr>
            <w:tcW w:w="2198" w:type="dxa"/>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设备机房</w:t>
            </w:r>
          </w:p>
        </w:tc>
        <w:tc>
          <w:tcPr>
            <w:tcW w:w="69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rsidR="0005644A" w:rsidRPr="0005644A">
        <w:trPr>
          <w:trHeight w:val="44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（2）设备机房门窗、锁具应当完好、有效。</w:t>
            </w:r>
          </w:p>
        </w:tc>
      </w:tr>
      <w:tr w:rsidR="0005644A" w:rsidRPr="0005644A">
        <w:trPr>
          <w:trHeight w:val="483"/>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（3）每半月至少开展1次清洁，整洁有序、无杂物、无积尘、无鼠、无虫害，温湿度符合设备运行要求。</w:t>
            </w:r>
          </w:p>
        </w:tc>
      </w:tr>
      <w:tr w:rsidR="0005644A" w:rsidRPr="0005644A">
        <w:trPr>
          <w:trHeight w:val="48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（4）按各设备机房国家标准规范规定维护/保管消防、通风、应急照明，防止小动物进入。</w:t>
            </w:r>
          </w:p>
        </w:tc>
      </w:tr>
      <w:tr w:rsidR="0005644A" w:rsidRPr="0005644A">
        <w:trPr>
          <w:trHeight w:val="493"/>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（5）安全防护用具配置齐全，检验合格。</w:t>
            </w:r>
          </w:p>
        </w:tc>
      </w:tr>
      <w:tr w:rsidR="0005644A" w:rsidRPr="0005644A">
        <w:trPr>
          <w:trHeight w:val="48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（6）应急设施设备用品应当齐全、完备，可随时启用。</w:t>
            </w:r>
          </w:p>
        </w:tc>
      </w:tr>
      <w:tr w:rsidR="0005644A" w:rsidRPr="0005644A">
        <w:trPr>
          <w:trHeight w:val="48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（7）定期对破损和设施进行更换和修补，定期擦拭灰尘，污渍和刷防腐漆。</w:t>
            </w:r>
          </w:p>
        </w:tc>
      </w:tr>
      <w:tr w:rsidR="0005644A" w:rsidRPr="0005644A">
        <w:trPr>
          <w:trHeight w:val="48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bCs/>
                <w:sz w:val="24"/>
              </w:rPr>
            </w:pPr>
            <w:r w:rsidRPr="0005644A">
              <w:rPr>
                <w:rFonts w:ascii="宋体" w:hAnsi="宋体" w:hint="eastAsia"/>
                <w:spacing w:val="-2"/>
                <w:sz w:val="24"/>
              </w:rPr>
              <w:t>（8）</w:t>
            </w:r>
            <w:r w:rsidRPr="0005644A">
              <w:rPr>
                <w:rFonts w:ascii="宋体" w:hAnsi="宋体" w:hint="eastAsia"/>
                <w:bCs/>
                <w:sz w:val="24"/>
              </w:rPr>
              <w:t>每季度对车库、消防泵、生活泵及发电机等设备刷机油，每月检查水泵及发电机运行情况是否正常。</w:t>
            </w:r>
          </w:p>
        </w:tc>
      </w:tr>
      <w:tr w:rsidR="0005644A" w:rsidRPr="0005644A">
        <w:trPr>
          <w:trHeight w:val="454"/>
        </w:trPr>
        <w:tc>
          <w:tcPr>
            <w:tcW w:w="92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3</w:t>
            </w:r>
          </w:p>
        </w:tc>
        <w:tc>
          <w:tcPr>
            <w:tcW w:w="2198"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给排水系统</w:t>
            </w: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（1）生活饮用水卫生符合《生活饮用水卫生标准》（GB5749）的相关要求。</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（2）二次供水卫生符合《二次供水设施卫生规范》（GB17051）的相关要求。</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（3）设施设备、阀门、管道等运行正常，无跑、冒、滴、漏现象。</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（4）有水泵房、水箱间的，每日至少巡视1次。每年至少养护1次水泵。</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（5）遇供水单位限水、停水，按规定时间通知采购人。</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（6）每年开展1次生活用水水箱清洗。</w:t>
            </w:r>
          </w:p>
        </w:tc>
      </w:tr>
      <w:tr w:rsidR="0005644A" w:rsidRPr="0005644A">
        <w:trPr>
          <w:trHeight w:val="454"/>
        </w:trPr>
        <w:tc>
          <w:tcPr>
            <w:tcW w:w="0" w:type="auto"/>
            <w:vMerge/>
            <w:tcBorders>
              <w:left w:val="single" w:sz="8" w:space="0" w:color="auto"/>
              <w:bottom w:val="single" w:sz="4"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bottom w:val="single" w:sz="4"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（7）给排水系统由中标供应商负责协助监督管理，所产生的维修材料及费用由采购人负责。</w:t>
            </w:r>
          </w:p>
        </w:tc>
      </w:tr>
      <w:tr w:rsidR="0005644A" w:rsidRPr="0005644A">
        <w:trPr>
          <w:trHeight w:val="454"/>
        </w:trPr>
        <w:tc>
          <w:tcPr>
            <w:tcW w:w="921"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4</w:t>
            </w:r>
          </w:p>
        </w:tc>
        <w:tc>
          <w:tcPr>
            <w:tcW w:w="2198"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电梯系统</w:t>
            </w:r>
          </w:p>
        </w:tc>
        <w:tc>
          <w:tcPr>
            <w:tcW w:w="69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（1）电梯运行平稳、无异响、平层、开关正常。每周至</w:t>
            </w:r>
            <w:proofErr w:type="gramStart"/>
            <w:r w:rsidRPr="0005644A">
              <w:rPr>
                <w:rFonts w:ascii="宋体" w:hAnsi="宋体" w:hint="eastAsia"/>
                <w:spacing w:val="-2"/>
                <w:sz w:val="24"/>
              </w:rPr>
              <w:t>少开展</w:t>
            </w:r>
            <w:proofErr w:type="gramEnd"/>
            <w:r w:rsidRPr="0005644A">
              <w:rPr>
                <w:rFonts w:ascii="宋体" w:hAnsi="宋体" w:hint="eastAsia"/>
                <w:spacing w:val="-2"/>
                <w:sz w:val="24"/>
              </w:rPr>
              <w:t>2次电梯的安全状况检查。</w:t>
            </w:r>
          </w:p>
        </w:tc>
      </w:tr>
      <w:tr w:rsidR="0005644A" w:rsidRPr="0005644A">
        <w:trPr>
          <w:trHeight w:val="454"/>
        </w:trPr>
        <w:tc>
          <w:tcPr>
            <w:tcW w:w="921"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198" w:type="dxa"/>
            <w:vMerge/>
            <w:tcBorders>
              <w:left w:val="nil"/>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（2）电梯使用应当符合《特种设备使用管理规则》（TSG 08）的有关要求。</w:t>
            </w:r>
          </w:p>
        </w:tc>
      </w:tr>
      <w:tr w:rsidR="0005644A" w:rsidRPr="0005644A">
        <w:trPr>
          <w:trHeight w:val="454"/>
        </w:trPr>
        <w:tc>
          <w:tcPr>
            <w:tcW w:w="921"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198" w:type="dxa"/>
            <w:vMerge/>
            <w:tcBorders>
              <w:left w:val="nil"/>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（3）电梯出现故障，物业服务人员10分钟内到场应急处理，维保专业人员30分钟内到场应急处理。</w:t>
            </w:r>
          </w:p>
        </w:tc>
      </w:tr>
      <w:tr w:rsidR="0005644A" w:rsidRPr="0005644A">
        <w:trPr>
          <w:trHeight w:val="454"/>
        </w:trPr>
        <w:tc>
          <w:tcPr>
            <w:tcW w:w="921"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198" w:type="dxa"/>
            <w:vMerge/>
            <w:tcBorders>
              <w:left w:val="nil"/>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（4）到场进行救助和排除故障。电梯紧急电话保持畅通。</w:t>
            </w:r>
          </w:p>
        </w:tc>
      </w:tr>
      <w:tr w:rsidR="0005644A" w:rsidRPr="0005644A">
        <w:trPr>
          <w:trHeight w:val="454"/>
        </w:trPr>
        <w:tc>
          <w:tcPr>
            <w:tcW w:w="921"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198" w:type="dxa"/>
            <w:vMerge/>
            <w:tcBorders>
              <w:left w:val="nil"/>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（5）根据采购人需求，合理设置电梯开启的数量、时间。</w:t>
            </w:r>
          </w:p>
        </w:tc>
      </w:tr>
      <w:tr w:rsidR="0005644A" w:rsidRPr="0005644A">
        <w:trPr>
          <w:trHeight w:val="454"/>
        </w:trPr>
        <w:tc>
          <w:tcPr>
            <w:tcW w:w="921"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198" w:type="dxa"/>
            <w:vMerge/>
            <w:tcBorders>
              <w:left w:val="nil"/>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（6）电梯系统由中标供应商负责协助监督管理，所产生的维修材料及费用由采购人负责。</w:t>
            </w:r>
          </w:p>
        </w:tc>
      </w:tr>
      <w:tr w:rsidR="0005644A" w:rsidRPr="0005644A">
        <w:trPr>
          <w:trHeight w:val="454"/>
        </w:trPr>
        <w:tc>
          <w:tcPr>
            <w:tcW w:w="921"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19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（7）中标供应商督促维保单</w:t>
            </w:r>
            <w:proofErr w:type="gramStart"/>
            <w:r w:rsidRPr="0005644A">
              <w:rPr>
                <w:rFonts w:ascii="宋体" w:hAnsi="宋体" w:hint="eastAsia"/>
                <w:spacing w:val="-2"/>
                <w:sz w:val="24"/>
              </w:rPr>
              <w:t>位按照</w:t>
            </w:r>
            <w:proofErr w:type="gramEnd"/>
            <w:r w:rsidRPr="0005644A">
              <w:rPr>
                <w:rFonts w:ascii="宋体" w:hAnsi="宋体" w:hint="eastAsia"/>
                <w:spacing w:val="-2"/>
                <w:sz w:val="24"/>
              </w:rPr>
              <w:t>维保计划及维保合同要求，严格履行日检、半月检、月检、季检工作。</w:t>
            </w:r>
          </w:p>
        </w:tc>
      </w:tr>
      <w:tr w:rsidR="0005644A" w:rsidRPr="0005644A">
        <w:trPr>
          <w:trHeight w:val="454"/>
        </w:trPr>
        <w:tc>
          <w:tcPr>
            <w:tcW w:w="9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5</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消防系统</w:t>
            </w:r>
          </w:p>
        </w:tc>
        <w:tc>
          <w:tcPr>
            <w:tcW w:w="6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（1）消防设施的维护管理符合《建筑消防设施的维护管理》（GB25201）的相关要求。</w:t>
            </w:r>
          </w:p>
        </w:tc>
      </w:tr>
      <w:tr w:rsidR="0005644A" w:rsidRPr="000564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（2）消防设备检测符合《建筑消防设施检测技术规程》（GA503或XF503）的相关要求。</w:t>
            </w:r>
          </w:p>
        </w:tc>
      </w:tr>
      <w:tr w:rsidR="0005644A" w:rsidRPr="000564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（3）消防设施平面图、火警疏散示意图、防火分区图等</w:t>
            </w:r>
            <w:proofErr w:type="gramStart"/>
            <w:r w:rsidRPr="0005644A">
              <w:rPr>
                <w:rFonts w:ascii="宋体" w:hAnsi="宋体" w:hint="eastAsia"/>
                <w:spacing w:val="-2"/>
                <w:sz w:val="24"/>
              </w:rPr>
              <w:t>按幢设置</w:t>
            </w:r>
            <w:proofErr w:type="gramEnd"/>
            <w:r w:rsidRPr="0005644A">
              <w:rPr>
                <w:rFonts w:ascii="宋体" w:hAnsi="宋体" w:hint="eastAsia"/>
                <w:spacing w:val="-2"/>
                <w:sz w:val="24"/>
              </w:rPr>
              <w:t>在楼层醒目位置。</w:t>
            </w:r>
          </w:p>
        </w:tc>
      </w:tr>
      <w:tr w:rsidR="0005644A" w:rsidRPr="0005644A">
        <w:trPr>
          <w:trHeight w:val="454"/>
        </w:trPr>
        <w:tc>
          <w:tcPr>
            <w:tcW w:w="0" w:type="auto"/>
            <w:vMerge/>
            <w:tcBorders>
              <w:top w:val="single" w:sz="4" w:space="0" w:color="auto"/>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single" w:sz="4" w:space="0" w:color="auto"/>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（4）消防系统</w:t>
            </w:r>
            <w:proofErr w:type="gramStart"/>
            <w:r w:rsidRPr="0005644A">
              <w:rPr>
                <w:rFonts w:ascii="宋体" w:hAnsi="宋体" w:hint="eastAsia"/>
                <w:spacing w:val="-2"/>
                <w:sz w:val="24"/>
              </w:rPr>
              <w:t>各设施</w:t>
            </w:r>
            <w:proofErr w:type="gramEnd"/>
            <w:r w:rsidRPr="0005644A">
              <w:rPr>
                <w:rFonts w:ascii="宋体" w:hAnsi="宋体" w:hint="eastAsia"/>
                <w:spacing w:val="-2"/>
                <w:sz w:val="24"/>
              </w:rPr>
              <w:t>设备使用说明清晰，宜图文结合。</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（5）自动喷水灭火系统启动正常。</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（6）消火栓箱、防火门、灭火器、消防水泵、红外线报警器、应急照明、安全疏散等系统运行正常。</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（7）消防监控系统运行良好，自动和手动报警设施启动正常。</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（8）正压送风、防排烟系统运行正常。</w:t>
            </w:r>
          </w:p>
        </w:tc>
      </w:tr>
      <w:tr w:rsidR="0005644A" w:rsidRPr="0005644A">
        <w:trPr>
          <w:trHeight w:val="454"/>
        </w:trPr>
        <w:tc>
          <w:tcPr>
            <w:tcW w:w="0" w:type="auto"/>
            <w:vMerge/>
            <w:tcBorders>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（9）消防系统由中标供应商负责协助配合，消火栓、灭火器的采买及维护产生的费用由采购人负责。</w:t>
            </w:r>
          </w:p>
        </w:tc>
      </w:tr>
      <w:tr w:rsidR="0005644A" w:rsidRPr="0005644A">
        <w:trPr>
          <w:trHeight w:val="454"/>
        </w:trPr>
        <w:tc>
          <w:tcPr>
            <w:tcW w:w="92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6</w:t>
            </w:r>
          </w:p>
        </w:tc>
        <w:tc>
          <w:tcPr>
            <w:tcW w:w="2198"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供配电系统</w:t>
            </w: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（1）建立24小时运行值班监控制度。</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（2）对供电范围内的电气设备定期巡视维护，加强高低压配电柜、配电箱、控制柜及线路等重点部位监测。</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（3）公共使用的照明、指示灯具线路、开关、接地等保持完好，确保用电安全。</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（4）核心部位用电建立高可控</w:t>
            </w:r>
            <w:proofErr w:type="gramStart"/>
            <w:r w:rsidRPr="0005644A">
              <w:rPr>
                <w:rFonts w:ascii="宋体" w:hAnsi="宋体" w:hint="eastAsia"/>
                <w:spacing w:val="-2"/>
                <w:sz w:val="24"/>
              </w:rPr>
              <w:t>用电保障</w:t>
            </w:r>
            <w:proofErr w:type="gramEnd"/>
            <w:r w:rsidRPr="0005644A">
              <w:rPr>
                <w:rFonts w:ascii="宋体" w:hAnsi="宋体" w:hint="eastAsia"/>
                <w:spacing w:val="-2"/>
                <w:sz w:val="24"/>
              </w:rPr>
              <w:t>和配备应急发电设备，定期维护应急发电设备。</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（5）发生非计划性停电的，应当在事件发生后及时通知采购人，快速恢复或启用应急电源，并做好应急事件上报及处理工作。</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（6）复杂故障涉及供电部门维修处置的及时与供电部门联系，并向采购人报告。</w:t>
            </w:r>
          </w:p>
        </w:tc>
      </w:tr>
      <w:tr w:rsidR="0005644A" w:rsidRPr="0005644A">
        <w:trPr>
          <w:trHeight w:val="454"/>
        </w:trPr>
        <w:tc>
          <w:tcPr>
            <w:tcW w:w="0" w:type="auto"/>
            <w:vMerge/>
            <w:tcBorders>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（7）供配电系统由中标供应商负责协助监督管理，所产生的维修材料及费用由采购人负责。</w:t>
            </w:r>
          </w:p>
        </w:tc>
      </w:tr>
      <w:tr w:rsidR="0005644A" w:rsidRPr="0005644A">
        <w:trPr>
          <w:trHeight w:val="454"/>
        </w:trPr>
        <w:tc>
          <w:tcPr>
            <w:tcW w:w="9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7</w:t>
            </w:r>
          </w:p>
        </w:tc>
        <w:tc>
          <w:tcPr>
            <w:tcW w:w="219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弱电系统</w:t>
            </w: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（1）安全防范系统维护保养符合《安全防范系统维护保养规范》（GA/T 1081）的相关要求。</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（2）保持监控系统、门禁系统、安全防范系统等运行正常，有故障及时排除。</w:t>
            </w:r>
          </w:p>
        </w:tc>
      </w:tr>
      <w:tr w:rsidR="0005644A" w:rsidRPr="0005644A">
        <w:trPr>
          <w:trHeight w:val="454"/>
        </w:trPr>
        <w:tc>
          <w:tcPr>
            <w:tcW w:w="9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8</w:t>
            </w:r>
          </w:p>
        </w:tc>
        <w:tc>
          <w:tcPr>
            <w:tcW w:w="219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照明系统</w:t>
            </w: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（1）外观整洁无缺损、无松落。</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（2）更换的照明灯具应当选用节能环保产品，亮度与更换前保持一致。</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（3）每周至</w:t>
            </w:r>
            <w:proofErr w:type="gramStart"/>
            <w:r w:rsidRPr="0005644A">
              <w:rPr>
                <w:rFonts w:ascii="宋体" w:hAnsi="宋体" w:hint="eastAsia"/>
                <w:spacing w:val="-2"/>
                <w:sz w:val="24"/>
              </w:rPr>
              <w:t>少开展</w:t>
            </w:r>
            <w:proofErr w:type="gramEnd"/>
            <w:r w:rsidRPr="0005644A">
              <w:rPr>
                <w:rFonts w:ascii="宋体" w:hAnsi="宋体" w:hint="eastAsia"/>
                <w:spacing w:val="-2"/>
                <w:sz w:val="24"/>
              </w:rPr>
              <w:t>1次公共区域照明设备巡视。</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（四）</w:t>
      </w:r>
      <w:r w:rsidRPr="0005644A">
        <w:rPr>
          <w:rFonts w:ascii="宋体" w:hAnsi="宋体"/>
          <w:b/>
          <w:color w:val="auto"/>
          <w:sz w:val="24"/>
        </w:rPr>
        <w:t>保洁服务</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75"/>
        <w:gridCol w:w="2091"/>
        <w:gridCol w:w="6198"/>
      </w:tblGrid>
      <w:tr w:rsidR="0005644A" w:rsidRPr="0005644A">
        <w:trPr>
          <w:trHeight w:val="454"/>
          <w:tblHeader/>
        </w:trPr>
        <w:tc>
          <w:tcPr>
            <w:tcW w:w="9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序号</w:t>
            </w:r>
          </w:p>
        </w:tc>
        <w:tc>
          <w:tcPr>
            <w:tcW w:w="22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服务内容</w:t>
            </w:r>
          </w:p>
        </w:tc>
        <w:tc>
          <w:tcPr>
            <w:tcW w:w="6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服务标准</w:t>
            </w:r>
          </w:p>
        </w:tc>
      </w:tr>
      <w:tr w:rsidR="0005644A" w:rsidRPr="0005644A">
        <w:trPr>
          <w:trHeight w:val="454"/>
        </w:trPr>
        <w:tc>
          <w:tcPr>
            <w:tcW w:w="92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229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基本要求</w:t>
            </w: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（1）建立保洁服务的工作制度及工作计划，并按照执行。</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（2）做好保洁服务工作记录，记录填写规范、保存完好。</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（3）作业时采取安全防护措施，防止对作业人员或他人造成伤害。相关耗材的环保、安全性等应当符合国家相关规定要求。</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（4）进入保密区域时，有采购人相关人员全程在场。</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（5）用于清洁的工具、清洁的用品由中标供应商提供，日用品及其他维修物品由采购人提供。</w:t>
            </w:r>
          </w:p>
        </w:tc>
      </w:tr>
      <w:tr w:rsidR="0005644A" w:rsidRPr="0005644A">
        <w:trPr>
          <w:trHeight w:val="454"/>
        </w:trPr>
        <w:tc>
          <w:tcPr>
            <w:tcW w:w="0" w:type="auto"/>
            <w:vMerge/>
            <w:tcBorders>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涉及安全保密、管理区域的清洁管理工作按照采购人的具体要求配备高素质的可靠人员专人负责，做好清洁卫生的同时保证4个“不”：不该进入的地方不进入，不该动的地方不动，不该看的不看，不该问的不问，同时施以两人共同作业、记录进出办公室时间、定期（三个月）更换人员搭配、每月进行法制教育等措施，保证信息保密及室内财物安全。</w:t>
            </w:r>
          </w:p>
        </w:tc>
      </w:tr>
      <w:tr w:rsidR="0005644A" w:rsidRPr="0005644A">
        <w:trPr>
          <w:cantSplit/>
          <w:trHeight w:val="1507"/>
        </w:trPr>
        <w:tc>
          <w:tcPr>
            <w:tcW w:w="929" w:type="dxa"/>
            <w:vMerge w:val="restart"/>
            <w:tcBorders>
              <w:top w:val="nil"/>
              <w:left w:val="single" w:sz="8" w:space="0" w:color="auto"/>
              <w:right w:val="single" w:sz="8" w:space="0" w:color="auto"/>
            </w:tcBorders>
            <w:shd w:val="clear" w:color="auto" w:fill="FFFFFF"/>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p>
        </w:tc>
        <w:tc>
          <w:tcPr>
            <w:tcW w:w="2299" w:type="dxa"/>
            <w:vMerge w:val="restart"/>
            <w:tcBorders>
              <w:top w:val="nil"/>
              <w:left w:val="nil"/>
              <w:right w:val="single" w:sz="8"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办公用房区域保洁</w:t>
            </w: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（1）大厅、楼内公共通道：</w:t>
            </w:r>
          </w:p>
          <w:p w:rsidR="005C3151" w:rsidRPr="0005644A" w:rsidRDefault="00DC61CF">
            <w:pPr>
              <w:pStyle w:val="affff9"/>
              <w:numPr>
                <w:ilvl w:val="0"/>
                <w:numId w:val="16"/>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公共通道保持干净，无异味、无杂物、无积水，每日至少开展1次清洁作业。</w:t>
            </w:r>
          </w:p>
          <w:p w:rsidR="005C3151" w:rsidRPr="0005644A" w:rsidRDefault="00DC61CF">
            <w:pPr>
              <w:pStyle w:val="affff9"/>
              <w:numPr>
                <w:ilvl w:val="0"/>
                <w:numId w:val="16"/>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门窗玻璃干净无尘，透光性好，每周至</w:t>
            </w:r>
            <w:proofErr w:type="gramStart"/>
            <w:r w:rsidRPr="0005644A">
              <w:rPr>
                <w:rFonts w:ascii="宋体" w:hAnsi="宋体" w:hint="eastAsia"/>
                <w:spacing w:val="-2"/>
                <w:sz w:val="24"/>
                <w:szCs w:val="24"/>
              </w:rPr>
              <w:t>少开展</w:t>
            </w:r>
            <w:proofErr w:type="gramEnd"/>
            <w:r w:rsidRPr="0005644A">
              <w:rPr>
                <w:rFonts w:ascii="宋体" w:hAnsi="宋体" w:hint="eastAsia"/>
                <w:spacing w:val="-2"/>
                <w:sz w:val="24"/>
                <w:szCs w:val="24"/>
              </w:rPr>
              <w:t>1次清洁作业。</w:t>
            </w:r>
          </w:p>
          <w:p w:rsidR="005C3151" w:rsidRPr="0005644A" w:rsidRDefault="00DC61CF">
            <w:pPr>
              <w:pStyle w:val="affff9"/>
              <w:numPr>
                <w:ilvl w:val="0"/>
                <w:numId w:val="16"/>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指示牌干净，无污渍，每日至少开展1次清洁作业。</w:t>
            </w:r>
          </w:p>
        </w:tc>
      </w:tr>
      <w:tr w:rsidR="0005644A" w:rsidRPr="0005644A">
        <w:trPr>
          <w:trHeight w:val="1095"/>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（2）电器、消防等设施设备：</w:t>
            </w:r>
          </w:p>
          <w:p w:rsidR="005C3151" w:rsidRPr="0005644A" w:rsidRDefault="00DC61CF">
            <w:pPr>
              <w:pStyle w:val="affff9"/>
              <w:numPr>
                <w:ilvl w:val="0"/>
                <w:numId w:val="17"/>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配电箱、设备机房、会议室音视频设备、消防栓及开关插座等保持表面干净，无尘无污迹，每月至少开展1次清洁作业。</w:t>
            </w:r>
          </w:p>
          <w:p w:rsidR="005C3151" w:rsidRPr="0005644A" w:rsidRDefault="00DC61CF">
            <w:pPr>
              <w:pStyle w:val="affff9"/>
              <w:numPr>
                <w:ilvl w:val="0"/>
                <w:numId w:val="17"/>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监控摄像头、门禁系统等表面光亮，无尘、无斑点，每月至少开展1次清洁作业。</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（3）楼梯及楼梯间保持干净、无异味、无杂物、无积水，每日至少开展1次清洁作业。</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（4）开水间保持干净、无异味、无杂物、无积水，每日至少开展1次清洁作业。</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（5）作业工具间：</w:t>
            </w:r>
          </w:p>
          <w:p w:rsidR="005C3151" w:rsidRPr="0005644A" w:rsidRDefault="00DC61CF">
            <w:pPr>
              <w:pStyle w:val="affff9"/>
              <w:numPr>
                <w:ilvl w:val="0"/>
                <w:numId w:val="18"/>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保持干净，无异味、无杂物、无积水，每日至少开展1次清洁作业。</w:t>
            </w:r>
          </w:p>
          <w:p w:rsidR="005C3151" w:rsidRPr="0005644A" w:rsidRDefault="00DC61CF">
            <w:pPr>
              <w:pStyle w:val="affff9"/>
              <w:numPr>
                <w:ilvl w:val="0"/>
                <w:numId w:val="18"/>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作业工具摆放整齐有序，表面干净无渍，每日消毒。</w:t>
            </w:r>
          </w:p>
        </w:tc>
      </w:tr>
      <w:tr w:rsidR="0005644A" w:rsidRPr="0005644A">
        <w:trPr>
          <w:trHeight w:val="1095"/>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（6）公共卫生间：</w:t>
            </w:r>
          </w:p>
          <w:p w:rsidR="005C3151" w:rsidRPr="0005644A" w:rsidRDefault="00DC61CF">
            <w:pPr>
              <w:pStyle w:val="affff9"/>
              <w:numPr>
                <w:ilvl w:val="0"/>
                <w:numId w:val="19"/>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保持干净，无异味，垃圾无溢出，每日至少开展1次清洁作业。</w:t>
            </w:r>
          </w:p>
          <w:p w:rsidR="005C3151" w:rsidRPr="0005644A" w:rsidRDefault="00DC61CF">
            <w:pPr>
              <w:pStyle w:val="affff9"/>
              <w:numPr>
                <w:ilvl w:val="0"/>
                <w:numId w:val="19"/>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及时补充厕纸等必要用品。</w:t>
            </w:r>
          </w:p>
        </w:tc>
      </w:tr>
      <w:tr w:rsidR="0005644A" w:rsidRPr="0005644A">
        <w:trPr>
          <w:trHeight w:val="362"/>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（7）电梯轿厢：</w:t>
            </w:r>
          </w:p>
          <w:p w:rsidR="005C3151" w:rsidRPr="0005644A" w:rsidRDefault="00DC61CF">
            <w:pPr>
              <w:pStyle w:val="affff9"/>
              <w:numPr>
                <w:ilvl w:val="0"/>
                <w:numId w:val="20"/>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保持干净，无污渍、无粘贴物、无异味，每日至少开展1次清洁作业。</w:t>
            </w:r>
          </w:p>
          <w:p w:rsidR="005C3151" w:rsidRPr="0005644A" w:rsidRDefault="00DC61CF">
            <w:pPr>
              <w:pStyle w:val="affff9"/>
              <w:numPr>
                <w:ilvl w:val="0"/>
                <w:numId w:val="20"/>
              </w:numPr>
              <w:autoSpaceDE w:val="0"/>
              <w:autoSpaceDN w:val="0"/>
              <w:ind w:firstLineChars="0"/>
              <w:jc w:val="left"/>
              <w:rPr>
                <w:rFonts w:ascii="宋体" w:hAnsi="宋体"/>
                <w:spacing w:val="-2"/>
                <w:sz w:val="24"/>
                <w:szCs w:val="24"/>
              </w:rPr>
            </w:pPr>
            <w:r w:rsidRPr="0005644A">
              <w:rPr>
                <w:rFonts w:ascii="宋体" w:hAnsi="宋体" w:hint="eastAsia"/>
                <w:spacing w:val="-2"/>
                <w:sz w:val="24"/>
                <w:szCs w:val="24"/>
              </w:rPr>
              <w:t>灯具、操作指示板明亮。</w:t>
            </w:r>
          </w:p>
          <w:p w:rsidR="005C3151" w:rsidRPr="0005644A" w:rsidRDefault="00DC61CF">
            <w:pPr>
              <w:pStyle w:val="affff9"/>
              <w:numPr>
                <w:ilvl w:val="0"/>
                <w:numId w:val="20"/>
              </w:numPr>
              <w:autoSpaceDE w:val="0"/>
              <w:autoSpaceDN w:val="0"/>
              <w:ind w:firstLineChars="0"/>
              <w:jc w:val="left"/>
              <w:rPr>
                <w:rFonts w:ascii="宋体" w:hAnsi="宋体"/>
                <w:spacing w:val="-2"/>
                <w:sz w:val="24"/>
                <w:szCs w:val="24"/>
              </w:rPr>
            </w:pPr>
            <w:r w:rsidRPr="0005644A">
              <w:rPr>
                <w:rFonts w:ascii="宋体" w:hAnsi="宋体" w:hint="eastAsia"/>
                <w:snapToGrid w:val="0"/>
                <w:sz w:val="24"/>
                <w:szCs w:val="24"/>
              </w:rPr>
              <w:t>专人负责电梯的清洁卫生，每天早晨工作人员上班前半小时完成清洁，以后每半小时清抹一次。</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（8）平台、屋顶、天沟保持干净，有杂物及时清扫，每月至少开展1次清洁作业。</w:t>
            </w:r>
          </w:p>
        </w:tc>
      </w:tr>
      <w:tr w:rsidR="0005644A" w:rsidRPr="0005644A">
        <w:trPr>
          <w:trHeight w:val="454"/>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（9）石材地面、内墙做好养护工作，每季度开展1次清洁作业。</w:t>
            </w:r>
          </w:p>
        </w:tc>
      </w:tr>
      <w:tr w:rsidR="0005644A" w:rsidRPr="0005644A">
        <w:trPr>
          <w:trHeight w:val="588"/>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（10）地毯干净、无油渍、无污渍、无褪色，每月至少开展1次清洁作业。</w:t>
            </w:r>
          </w:p>
        </w:tc>
      </w:tr>
      <w:tr w:rsidR="0005644A" w:rsidRPr="0005644A">
        <w:trPr>
          <w:trHeight w:val="588"/>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napToGrid w:val="0"/>
                <w:sz w:val="24"/>
              </w:rPr>
            </w:pPr>
            <w:r w:rsidRPr="0005644A">
              <w:rPr>
                <w:rFonts w:ascii="宋体" w:hAnsi="宋体" w:hint="eastAsia"/>
                <w:spacing w:val="-2"/>
                <w:sz w:val="24"/>
              </w:rPr>
              <w:t>（11）礼仪</w:t>
            </w:r>
            <w:proofErr w:type="gramStart"/>
            <w:r w:rsidRPr="0005644A">
              <w:rPr>
                <w:rFonts w:ascii="宋体" w:hAnsi="宋体" w:hint="eastAsia"/>
                <w:spacing w:val="-2"/>
                <w:sz w:val="24"/>
              </w:rPr>
              <w:t>接待区时刻</w:t>
            </w:r>
            <w:proofErr w:type="gramEnd"/>
            <w:r w:rsidRPr="0005644A">
              <w:rPr>
                <w:rFonts w:ascii="宋体" w:hAnsi="宋体" w:hint="eastAsia"/>
                <w:spacing w:val="-2"/>
                <w:sz w:val="24"/>
              </w:rPr>
              <w:t>保持“三常”形象。即：常净、常新、常优雅。附属设施摆放整齐，工艺品、展品应精心保洁，保持一个优雅、洁净的接待环境。</w:t>
            </w:r>
          </w:p>
        </w:tc>
      </w:tr>
      <w:tr w:rsidR="0005644A" w:rsidRPr="0005644A">
        <w:trPr>
          <w:trHeight w:val="454"/>
        </w:trPr>
        <w:tc>
          <w:tcPr>
            <w:tcW w:w="929"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29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2</w:t>
            </w:r>
            <w:r w:rsidRPr="0005644A">
              <w:rPr>
                <w:rFonts w:ascii="宋体" w:hAnsi="宋体" w:hint="eastAsia"/>
                <w:spacing w:val="-2"/>
                <w:sz w:val="24"/>
              </w:rPr>
              <w:t>）各会议室及重要的议事场所清洁人员按规范实施清洁、保洁作业，有会议或议事时应加大周围环境保洁力度，协助保持这些区域的安静，同时，根据客户需要加强会议结束后的清洁服务与检查工作。</w:t>
            </w:r>
          </w:p>
        </w:tc>
      </w:tr>
      <w:tr w:rsidR="0005644A" w:rsidRPr="0005644A">
        <w:trPr>
          <w:trHeight w:val="454"/>
        </w:trPr>
        <w:tc>
          <w:tcPr>
            <w:tcW w:w="9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3</w:t>
            </w:r>
          </w:p>
        </w:tc>
        <w:tc>
          <w:tcPr>
            <w:tcW w:w="229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公共场地区域保洁</w:t>
            </w: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（1）每日清扫道路地面、停车场等公共区域2次，保持干净、无杂物、无积水。</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（2）各种路标、宣传栏等保持干净，每月至少开展1次清洁作业。</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（3）清洁室外照明设备，每月至少开展1次清洁作业。</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（4）绿地内无杂物、无改变用途和破坏、践踏、占用现象，每天至少开展1次巡查。</w:t>
            </w:r>
          </w:p>
        </w:tc>
      </w:tr>
      <w:tr w:rsidR="0005644A" w:rsidRPr="0005644A">
        <w:trPr>
          <w:trHeight w:val="454"/>
        </w:trPr>
        <w:tc>
          <w:tcPr>
            <w:tcW w:w="9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4</w:t>
            </w:r>
          </w:p>
        </w:tc>
        <w:tc>
          <w:tcPr>
            <w:tcW w:w="229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垃圾处理</w:t>
            </w: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（1）在指定位置摆放分类垃圾桶，并在显著处张贴垃圾分类标识。分类垃圾桶和垃圾分类标识根据所在城市的要求设置。</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proofErr w:type="gramStart"/>
            <w:r w:rsidRPr="0005644A">
              <w:rPr>
                <w:rFonts w:ascii="宋体" w:hAnsi="宋体" w:hint="eastAsia"/>
                <w:spacing w:val="-2"/>
                <w:sz w:val="24"/>
              </w:rPr>
              <w:t>桶身表面</w:t>
            </w:r>
            <w:proofErr w:type="gramEnd"/>
            <w:r w:rsidRPr="0005644A">
              <w:rPr>
                <w:rFonts w:ascii="宋体" w:hAnsi="宋体" w:hint="eastAsia"/>
                <w:spacing w:val="-2"/>
                <w:sz w:val="24"/>
              </w:rPr>
              <w:t>干净无污渍，每日开展至少1次清洁作业。</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（3）垃圾中转房保持整洁，无明显异味，每日至少开展1次清洁作业。</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（4）化粪池清掏，无明显异味，每半年至少开展1次清洁作业。</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（5）每个工作日内要对楼层产生的垃圾，进行清理分类，并运至垃圾集中堆放点。</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（6）垃圾装袋，日产日清。</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（7）建立垃圾清运台账，交由规范的渠道回收处理。</w:t>
            </w:r>
          </w:p>
        </w:tc>
      </w:tr>
      <w:tr w:rsidR="0005644A" w:rsidRPr="0005644A">
        <w:trPr>
          <w:trHeight w:val="4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（8）</w:t>
            </w:r>
            <w:r w:rsidRPr="0005644A">
              <w:rPr>
                <w:rFonts w:ascii="宋体" w:hAnsi="宋体"/>
                <w:spacing w:val="-2"/>
                <w:sz w:val="24"/>
              </w:rPr>
              <w:t>做好垃圾分类管理的宣传工作，督促并引导全员参与垃圾分类投放</w:t>
            </w:r>
            <w:r w:rsidRPr="0005644A">
              <w:rPr>
                <w:rFonts w:ascii="宋体" w:hAnsi="宋体" w:hint="eastAsia"/>
                <w:spacing w:val="-2"/>
                <w:sz w:val="24"/>
              </w:rPr>
              <w:t>。</w:t>
            </w:r>
          </w:p>
        </w:tc>
      </w:tr>
      <w:tr w:rsidR="0005644A" w:rsidRPr="0005644A">
        <w:trPr>
          <w:trHeight w:val="597"/>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（9）垃圾分类投放管理工作的执行标准，按所在城市的要求执行。</w:t>
            </w:r>
          </w:p>
        </w:tc>
      </w:tr>
      <w:tr w:rsidR="0005644A" w:rsidRPr="0005644A">
        <w:trPr>
          <w:trHeight w:val="532"/>
        </w:trPr>
        <w:tc>
          <w:tcPr>
            <w:tcW w:w="9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5</w:t>
            </w:r>
          </w:p>
        </w:tc>
        <w:tc>
          <w:tcPr>
            <w:tcW w:w="229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卫生消毒</w:t>
            </w: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（1）办公用房区域、公共场所区域和周围环境预防性卫生消毒，消毒后及时通风，每周至</w:t>
            </w:r>
            <w:proofErr w:type="gramStart"/>
            <w:r w:rsidRPr="0005644A">
              <w:rPr>
                <w:rFonts w:ascii="宋体" w:hAnsi="宋体" w:hint="eastAsia"/>
                <w:spacing w:val="-2"/>
                <w:sz w:val="24"/>
              </w:rPr>
              <w:t>少开展</w:t>
            </w:r>
            <w:proofErr w:type="gramEnd"/>
            <w:r w:rsidRPr="0005644A">
              <w:rPr>
                <w:rFonts w:ascii="宋体" w:hAnsi="宋体" w:hint="eastAsia"/>
                <w:spacing w:val="-2"/>
                <w:sz w:val="24"/>
              </w:rPr>
              <w:t>1次作业。</w:t>
            </w:r>
          </w:p>
        </w:tc>
      </w:tr>
      <w:tr w:rsidR="0005644A" w:rsidRPr="0005644A">
        <w:trPr>
          <w:trHeight w:val="536"/>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（2）发生公共卫生事件时，配合采购人开展消毒、检测等工作。</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（五）</w:t>
      </w:r>
      <w:r w:rsidRPr="0005644A">
        <w:rPr>
          <w:rFonts w:ascii="宋体" w:hAnsi="宋体"/>
          <w:b/>
          <w:color w:val="auto"/>
          <w:sz w:val="24"/>
        </w:rPr>
        <w:t>绿化服务</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90"/>
        <w:gridCol w:w="1975"/>
        <w:gridCol w:w="6309"/>
      </w:tblGrid>
      <w:tr w:rsidR="0005644A" w:rsidRPr="0005644A">
        <w:trPr>
          <w:trHeight w:val="454"/>
          <w:tblHeader/>
        </w:trPr>
        <w:tc>
          <w:tcPr>
            <w:tcW w:w="9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序号</w:t>
            </w:r>
          </w:p>
        </w:tc>
        <w:tc>
          <w:tcPr>
            <w:tcW w:w="2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服务内容</w:t>
            </w: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服务标准</w:t>
            </w:r>
          </w:p>
        </w:tc>
      </w:tr>
      <w:tr w:rsidR="0005644A" w:rsidRPr="0005644A">
        <w:trPr>
          <w:trHeight w:val="454"/>
        </w:trPr>
        <w:tc>
          <w:tcPr>
            <w:tcW w:w="94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基本要求</w:t>
            </w: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（1）制定绿化服务的工作制度及工作计划，并按照执行。</w:t>
            </w:r>
          </w:p>
        </w:tc>
      </w:tr>
      <w:tr w:rsidR="0005644A" w:rsidRPr="0005644A">
        <w:trPr>
          <w:trHeight w:val="454"/>
        </w:trPr>
        <w:tc>
          <w:tcPr>
            <w:tcW w:w="94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（2）做好绿化服务工作记录，填写规范。</w:t>
            </w:r>
          </w:p>
        </w:tc>
      </w:tr>
      <w:tr w:rsidR="0005644A" w:rsidRPr="0005644A">
        <w:trPr>
          <w:trHeight w:val="454"/>
        </w:trPr>
        <w:tc>
          <w:tcPr>
            <w:tcW w:w="94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（3）作业时采取安全防护措施，防止对作业人员或他人造成伤害。</w:t>
            </w:r>
          </w:p>
        </w:tc>
      </w:tr>
      <w:tr w:rsidR="0005644A" w:rsidRPr="0005644A">
        <w:trPr>
          <w:trHeight w:val="454"/>
        </w:trPr>
        <w:tc>
          <w:tcPr>
            <w:tcW w:w="94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（4）相关耗材的环保、安全性应当符合规定要求。</w:t>
            </w:r>
          </w:p>
        </w:tc>
      </w:tr>
      <w:tr w:rsidR="0005644A" w:rsidRPr="0005644A">
        <w:trPr>
          <w:trHeight w:val="454"/>
        </w:trPr>
        <w:tc>
          <w:tcPr>
            <w:tcW w:w="94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室外绿化养护</w:t>
            </w: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（1）根据生长环境、植物特性进行除草、灌溉、施肥、整形修剪、防治病虫害等。</w:t>
            </w:r>
          </w:p>
        </w:tc>
      </w:tr>
      <w:tr w:rsidR="0005644A" w:rsidRPr="0005644A">
        <w:trPr>
          <w:trHeight w:val="454"/>
        </w:trPr>
        <w:tc>
          <w:tcPr>
            <w:tcW w:w="944" w:type="dxa"/>
            <w:vMerge/>
            <w:tcBorders>
              <w:top w:val="single" w:sz="4" w:space="0" w:color="auto"/>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single" w:sz="4" w:space="0" w:color="auto"/>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（2）根据生长情况修剪绿地，绿地内无枯草、无杂物，无干枯坏死和病虫侵害，基本无裸露土地。</w:t>
            </w:r>
          </w:p>
        </w:tc>
      </w:tr>
      <w:tr w:rsidR="0005644A" w:rsidRPr="0005644A">
        <w:trPr>
          <w:trHeight w:val="454"/>
        </w:trPr>
        <w:tc>
          <w:tcPr>
            <w:tcW w:w="944"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（3）定期修剪树木、花卉等，</w:t>
            </w:r>
            <w:r w:rsidRPr="0005644A">
              <w:rPr>
                <w:rFonts w:ascii="宋体" w:hAnsi="宋体"/>
                <w:spacing w:val="-2"/>
                <w:sz w:val="24"/>
              </w:rPr>
              <w:t>灌乔木生长正常、造型美观自然、花枝新鲜，无枯叶、无病虫、无死树缺株</w:t>
            </w:r>
            <w:r w:rsidRPr="0005644A">
              <w:rPr>
                <w:rFonts w:ascii="宋体" w:hAnsi="宋体" w:hint="eastAsia"/>
                <w:spacing w:val="-2"/>
                <w:sz w:val="24"/>
              </w:rPr>
              <w:t>。</w:t>
            </w:r>
          </w:p>
        </w:tc>
      </w:tr>
      <w:tr w:rsidR="0005644A" w:rsidRPr="0005644A">
        <w:trPr>
          <w:trHeight w:val="454"/>
        </w:trPr>
        <w:tc>
          <w:tcPr>
            <w:tcW w:w="944"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（4）绿篱生长造型正常，颜色正常，修剪及时，基本无</w:t>
            </w:r>
            <w:proofErr w:type="gramStart"/>
            <w:r w:rsidRPr="0005644A">
              <w:rPr>
                <w:rFonts w:ascii="宋体" w:hAnsi="宋体" w:hint="eastAsia"/>
                <w:spacing w:val="-2"/>
                <w:sz w:val="24"/>
              </w:rPr>
              <w:t>死株和</w:t>
            </w:r>
            <w:proofErr w:type="gramEnd"/>
            <w:r w:rsidRPr="0005644A">
              <w:rPr>
                <w:rFonts w:ascii="宋体" w:hAnsi="宋体" w:hint="eastAsia"/>
                <w:spacing w:val="-2"/>
                <w:sz w:val="24"/>
              </w:rPr>
              <w:t>干死株，有虫株率在10%以下。</w:t>
            </w:r>
          </w:p>
        </w:tc>
      </w:tr>
      <w:tr w:rsidR="0005644A" w:rsidRPr="0005644A">
        <w:trPr>
          <w:trHeight w:val="454"/>
        </w:trPr>
        <w:tc>
          <w:tcPr>
            <w:tcW w:w="944"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（5）清除花坛和花景的花蒂、黄叶、杂草、垃圾，做好病虫害防治。</w:t>
            </w:r>
          </w:p>
        </w:tc>
      </w:tr>
      <w:tr w:rsidR="0005644A" w:rsidRPr="0005644A">
        <w:trPr>
          <w:trHeight w:val="454"/>
        </w:trPr>
        <w:tc>
          <w:tcPr>
            <w:tcW w:w="944"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（6）水池水面定期清理，无枯枝落叶、水质清洁。</w:t>
            </w:r>
          </w:p>
        </w:tc>
      </w:tr>
      <w:tr w:rsidR="0005644A" w:rsidRPr="0005644A">
        <w:trPr>
          <w:trHeight w:val="454"/>
        </w:trPr>
        <w:tc>
          <w:tcPr>
            <w:tcW w:w="944"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（7）根据病虫害发生规律实施综合治理，通常在病虫率高时，以药剂杀死病虫，以确保植物良好生长。产生垃圾的主要区域和路段做到日产日清。</w:t>
            </w:r>
          </w:p>
        </w:tc>
      </w:tr>
      <w:tr w:rsidR="0005644A" w:rsidRPr="0005644A">
        <w:trPr>
          <w:trHeight w:val="454"/>
        </w:trPr>
        <w:tc>
          <w:tcPr>
            <w:tcW w:w="944"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（8）台风、暴雨等恶劣天气来临前，专人巡查，对</w:t>
            </w:r>
            <w:proofErr w:type="gramStart"/>
            <w:r w:rsidRPr="0005644A">
              <w:rPr>
                <w:rFonts w:ascii="宋体" w:hAnsi="宋体" w:hint="eastAsia"/>
                <w:spacing w:val="-2"/>
                <w:sz w:val="24"/>
              </w:rPr>
              <w:t>绿植做好</w:t>
            </w:r>
            <w:proofErr w:type="gramEnd"/>
            <w:r w:rsidRPr="0005644A">
              <w:rPr>
                <w:rFonts w:ascii="宋体" w:hAnsi="宋体" w:hint="eastAsia"/>
                <w:spacing w:val="-2"/>
                <w:sz w:val="24"/>
              </w:rPr>
              <w:t>预防措施，排除安全隐患。</w:t>
            </w:r>
          </w:p>
        </w:tc>
      </w:tr>
      <w:tr w:rsidR="0005644A" w:rsidRPr="0005644A">
        <w:trPr>
          <w:trHeight w:val="454"/>
        </w:trPr>
        <w:tc>
          <w:tcPr>
            <w:tcW w:w="944" w:type="dxa"/>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（9）恶劣天气后，及时清除倒树断枝，疏通道路，尽快恢复原状。</w:t>
            </w:r>
          </w:p>
        </w:tc>
      </w:tr>
      <w:tr w:rsidR="0005644A" w:rsidRPr="0005644A">
        <w:trPr>
          <w:trHeight w:val="454"/>
        </w:trPr>
        <w:tc>
          <w:tcPr>
            <w:tcW w:w="944" w:type="dxa"/>
            <w:vMerge w:val="restart"/>
            <w:tcBorders>
              <w:top w:val="single" w:sz="4" w:space="0" w:color="auto"/>
              <w:left w:val="single" w:sz="4" w:space="0" w:color="auto"/>
              <w:right w:val="single" w:sz="4" w:space="0" w:color="auto"/>
            </w:tcBorders>
            <w:shd w:val="clear" w:color="auto" w:fill="FFFFFF"/>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3</w:t>
            </w:r>
          </w:p>
        </w:tc>
        <w:tc>
          <w:tcPr>
            <w:tcW w:w="2165" w:type="dxa"/>
            <w:vMerge w:val="restart"/>
            <w:tcBorders>
              <w:top w:val="single" w:sz="4" w:space="0" w:color="auto"/>
              <w:left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室内</w:t>
            </w:r>
            <w:proofErr w:type="gramStart"/>
            <w:r w:rsidRPr="0005644A">
              <w:rPr>
                <w:rFonts w:ascii="宋体" w:hAnsi="宋体" w:hint="eastAsia"/>
                <w:spacing w:val="-2"/>
                <w:sz w:val="24"/>
              </w:rPr>
              <w:t>绿植租</w:t>
            </w:r>
            <w:proofErr w:type="gramEnd"/>
            <w:r w:rsidRPr="0005644A">
              <w:rPr>
                <w:rFonts w:ascii="宋体" w:hAnsi="宋体" w:hint="eastAsia"/>
                <w:spacing w:val="-2"/>
                <w:sz w:val="24"/>
              </w:rPr>
              <w:t>摆</w:t>
            </w: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（1）中标供应商负责采购人绿化植物租摆和养护工作，确保绿化植物生长良好，及时更换长势不好的绿化植物，更换费用由中标供应商负责。</w:t>
            </w:r>
          </w:p>
        </w:tc>
      </w:tr>
      <w:tr w:rsidR="0005644A" w:rsidRPr="0005644A">
        <w:trPr>
          <w:trHeight w:val="454"/>
        </w:trPr>
        <w:tc>
          <w:tcPr>
            <w:tcW w:w="944" w:type="dxa"/>
            <w:vMerge/>
            <w:tcBorders>
              <w:left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left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pacing w:val="-2"/>
                <w:sz w:val="24"/>
              </w:rPr>
              <w:t>（2）绿化租摆工作：中标供应商提供公共区域、指定功能室植物租摆、养护、更换等服务，植物摆放位置根据现场情况由采购人确认。</w:t>
            </w:r>
            <w:r w:rsidRPr="0005644A">
              <w:rPr>
                <w:rFonts w:ascii="宋体" w:hAnsi="宋体" w:hint="eastAsia"/>
                <w:sz w:val="24"/>
              </w:rPr>
              <w:t>植物品种包括但不限于发财树、金钱树、绿萝树、幸福树、龙血树、红掌、白掌、万年青、也门铁等；植物数量共计</w:t>
            </w:r>
            <w:r w:rsidRPr="0005644A">
              <w:rPr>
                <w:rFonts w:ascii="宋体" w:hAnsi="宋体"/>
                <w:sz w:val="24"/>
              </w:rPr>
              <w:t>351</w:t>
            </w:r>
            <w:r w:rsidRPr="0005644A">
              <w:rPr>
                <w:rFonts w:ascii="宋体" w:hAnsi="宋体" w:hint="eastAsia"/>
                <w:sz w:val="24"/>
              </w:rPr>
              <w:t>盆，分布位置如下：</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机关行政区</w:t>
            </w:r>
            <w:r w:rsidRPr="0005644A">
              <w:rPr>
                <w:rFonts w:ascii="宋体" w:hAnsi="宋体"/>
                <w:color w:val="auto"/>
                <w:sz w:val="24"/>
              </w:rPr>
              <w:t>194</w:t>
            </w:r>
            <w:r w:rsidRPr="0005644A">
              <w:rPr>
                <w:rFonts w:ascii="宋体" w:hAnsi="宋体" w:hint="eastAsia"/>
                <w:color w:val="auto"/>
                <w:sz w:val="24"/>
              </w:rPr>
              <w:t>盆、虎门行政区</w:t>
            </w:r>
            <w:r w:rsidRPr="0005644A">
              <w:rPr>
                <w:rFonts w:ascii="宋体" w:hAnsi="宋体"/>
                <w:color w:val="auto"/>
                <w:sz w:val="24"/>
              </w:rPr>
              <w:t>45</w:t>
            </w:r>
            <w:r w:rsidRPr="0005644A">
              <w:rPr>
                <w:rFonts w:ascii="宋体" w:hAnsi="宋体" w:hint="eastAsia"/>
                <w:color w:val="auto"/>
                <w:sz w:val="24"/>
              </w:rPr>
              <w:t>盆、沙田行政区5</w:t>
            </w:r>
            <w:r w:rsidRPr="0005644A">
              <w:rPr>
                <w:rFonts w:ascii="宋体" w:hAnsi="宋体"/>
                <w:color w:val="auto"/>
                <w:sz w:val="24"/>
              </w:rPr>
              <w:t>0</w:t>
            </w:r>
            <w:r w:rsidRPr="0005644A">
              <w:rPr>
                <w:rFonts w:ascii="宋体" w:hAnsi="宋体" w:hint="eastAsia"/>
                <w:color w:val="auto"/>
                <w:sz w:val="24"/>
              </w:rPr>
              <w:t>盆、木棉岛行政区1</w:t>
            </w:r>
            <w:r w:rsidRPr="0005644A">
              <w:rPr>
                <w:rFonts w:ascii="宋体" w:hAnsi="宋体"/>
                <w:color w:val="auto"/>
                <w:sz w:val="24"/>
              </w:rPr>
              <w:t>3</w:t>
            </w:r>
            <w:r w:rsidRPr="0005644A">
              <w:rPr>
                <w:rFonts w:ascii="宋体" w:hAnsi="宋体" w:hint="eastAsia"/>
                <w:color w:val="auto"/>
                <w:sz w:val="24"/>
              </w:rPr>
              <w:t>盆、</w:t>
            </w:r>
            <w:proofErr w:type="gramStart"/>
            <w:r w:rsidRPr="0005644A">
              <w:rPr>
                <w:rFonts w:ascii="宋体" w:hAnsi="宋体" w:hint="eastAsia"/>
                <w:color w:val="auto"/>
                <w:sz w:val="24"/>
              </w:rPr>
              <w:t>河仔行政区</w:t>
            </w:r>
            <w:proofErr w:type="gramEnd"/>
            <w:r w:rsidRPr="0005644A">
              <w:rPr>
                <w:rFonts w:ascii="宋体" w:hAnsi="宋体" w:hint="eastAsia"/>
                <w:color w:val="auto"/>
                <w:sz w:val="24"/>
              </w:rPr>
              <w:t>3</w:t>
            </w:r>
            <w:r w:rsidRPr="0005644A">
              <w:rPr>
                <w:rFonts w:ascii="宋体" w:hAnsi="宋体"/>
                <w:color w:val="auto"/>
                <w:sz w:val="24"/>
              </w:rPr>
              <w:t>9</w:t>
            </w:r>
            <w:r w:rsidRPr="0005644A">
              <w:rPr>
                <w:rFonts w:ascii="宋体" w:hAnsi="宋体" w:hint="eastAsia"/>
                <w:color w:val="auto"/>
                <w:sz w:val="24"/>
              </w:rPr>
              <w:t>盆、麻涌执勤点1</w:t>
            </w:r>
            <w:r w:rsidRPr="0005644A">
              <w:rPr>
                <w:rFonts w:ascii="宋体" w:hAnsi="宋体"/>
                <w:color w:val="auto"/>
                <w:sz w:val="24"/>
              </w:rPr>
              <w:t>0</w:t>
            </w:r>
            <w:r w:rsidRPr="0005644A">
              <w:rPr>
                <w:rFonts w:ascii="宋体" w:hAnsi="宋体" w:hint="eastAsia"/>
                <w:color w:val="auto"/>
                <w:sz w:val="24"/>
              </w:rPr>
              <w:t>盆。</w:t>
            </w:r>
          </w:p>
        </w:tc>
      </w:tr>
      <w:tr w:rsidR="0005644A" w:rsidRPr="0005644A">
        <w:trPr>
          <w:trHeight w:val="454"/>
        </w:trPr>
        <w:tc>
          <w:tcPr>
            <w:tcW w:w="944" w:type="dxa"/>
            <w:vMerge/>
            <w:tcBorders>
              <w:left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left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z w:val="24"/>
              </w:rPr>
              <w:t>（3）中标供应商提供的所有租摆的绿化植物满足以下要求：</w:t>
            </w:r>
          </w:p>
          <w:p w:rsidR="005C3151" w:rsidRPr="0005644A" w:rsidRDefault="00DC61CF">
            <w:pPr>
              <w:pStyle w:val="affff9"/>
              <w:numPr>
                <w:ilvl w:val="0"/>
                <w:numId w:val="21"/>
              </w:numPr>
              <w:autoSpaceDE w:val="0"/>
              <w:autoSpaceDN w:val="0"/>
              <w:ind w:firstLineChars="0"/>
              <w:jc w:val="left"/>
              <w:rPr>
                <w:rFonts w:ascii="宋体" w:hAnsi="宋体"/>
                <w:sz w:val="24"/>
                <w:szCs w:val="24"/>
              </w:rPr>
            </w:pPr>
            <w:r w:rsidRPr="0005644A">
              <w:rPr>
                <w:rFonts w:ascii="宋体" w:hAnsi="宋体" w:hint="eastAsia"/>
                <w:sz w:val="24"/>
                <w:szCs w:val="24"/>
              </w:rPr>
              <w:t>植物处于最佳观赏期，生长良好，葱绿茂盛，形态美观，叶面清洁无灰尘，无病害，无枯叶、残花等现象；</w:t>
            </w:r>
          </w:p>
          <w:p w:rsidR="005C3151" w:rsidRPr="0005644A" w:rsidRDefault="00DC61CF">
            <w:pPr>
              <w:pStyle w:val="affff9"/>
              <w:numPr>
                <w:ilvl w:val="0"/>
                <w:numId w:val="21"/>
              </w:numPr>
              <w:autoSpaceDE w:val="0"/>
              <w:autoSpaceDN w:val="0"/>
              <w:ind w:firstLineChars="0"/>
              <w:jc w:val="left"/>
              <w:rPr>
                <w:rFonts w:ascii="宋体" w:hAnsi="宋体"/>
                <w:sz w:val="24"/>
                <w:szCs w:val="24"/>
              </w:rPr>
            </w:pPr>
            <w:r w:rsidRPr="0005644A">
              <w:rPr>
                <w:rFonts w:ascii="宋体" w:hAnsi="宋体" w:hint="eastAsia"/>
                <w:sz w:val="24"/>
                <w:szCs w:val="24"/>
              </w:rPr>
              <w:t>中标供应商须按照采购人的要求更换和摆放各种植物：植物有枯黄、病虫害等问题或不按采购人要求摆放的，须在规定时间内更换。</w:t>
            </w:r>
          </w:p>
        </w:tc>
      </w:tr>
      <w:tr w:rsidR="0005644A" w:rsidRPr="0005644A">
        <w:trPr>
          <w:trHeight w:val="454"/>
        </w:trPr>
        <w:tc>
          <w:tcPr>
            <w:tcW w:w="944" w:type="dxa"/>
            <w:vMerge/>
            <w:tcBorders>
              <w:left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left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z w:val="24"/>
              </w:rPr>
              <w:t>（4）中标供应商须对所有绿化植物进行细致的养护和管理，做到以下要求：</w:t>
            </w:r>
          </w:p>
          <w:p w:rsidR="005C3151" w:rsidRPr="0005644A" w:rsidRDefault="00DC61CF">
            <w:pPr>
              <w:pStyle w:val="affff9"/>
              <w:numPr>
                <w:ilvl w:val="0"/>
                <w:numId w:val="22"/>
              </w:numPr>
              <w:autoSpaceDE w:val="0"/>
              <w:autoSpaceDN w:val="0"/>
              <w:ind w:firstLineChars="0"/>
              <w:jc w:val="left"/>
              <w:rPr>
                <w:rFonts w:ascii="宋体" w:hAnsi="宋体"/>
                <w:sz w:val="24"/>
                <w:szCs w:val="24"/>
              </w:rPr>
            </w:pPr>
            <w:r w:rsidRPr="0005644A">
              <w:rPr>
                <w:rFonts w:ascii="宋体" w:hAnsi="宋体" w:hint="eastAsia"/>
                <w:sz w:val="24"/>
                <w:szCs w:val="24"/>
              </w:rPr>
              <w:t>勤检查，勤修剪，勤护理，保持叶面清洁无灰尘，无病害，无残枝黄叶、残花，无残留害虫等现象，保证植物不过量浇水，不缺水分，保持植物对生长水分的需求。</w:t>
            </w:r>
          </w:p>
          <w:p w:rsidR="005C3151" w:rsidRPr="0005644A" w:rsidRDefault="00DC61CF">
            <w:pPr>
              <w:pStyle w:val="affff9"/>
              <w:numPr>
                <w:ilvl w:val="0"/>
                <w:numId w:val="22"/>
              </w:numPr>
              <w:autoSpaceDE w:val="0"/>
              <w:autoSpaceDN w:val="0"/>
              <w:ind w:firstLineChars="0"/>
              <w:jc w:val="left"/>
              <w:rPr>
                <w:rFonts w:ascii="宋体" w:hAnsi="宋体"/>
                <w:sz w:val="24"/>
                <w:szCs w:val="24"/>
              </w:rPr>
            </w:pPr>
            <w:r w:rsidRPr="0005644A">
              <w:rPr>
                <w:rFonts w:ascii="宋体" w:hAnsi="宋体" w:hint="eastAsia"/>
                <w:sz w:val="24"/>
                <w:szCs w:val="24"/>
              </w:rPr>
              <w:t>保持植物的花盆、器皿干净整洁，无</w:t>
            </w:r>
            <w:proofErr w:type="gramStart"/>
            <w:r w:rsidRPr="0005644A">
              <w:rPr>
                <w:rFonts w:ascii="宋体" w:hAnsi="宋体" w:hint="eastAsia"/>
                <w:sz w:val="24"/>
                <w:szCs w:val="24"/>
              </w:rPr>
              <w:t>脏物</w:t>
            </w:r>
            <w:proofErr w:type="gramEnd"/>
            <w:r w:rsidRPr="0005644A">
              <w:rPr>
                <w:rFonts w:ascii="宋体" w:hAnsi="宋体" w:hint="eastAsia"/>
                <w:sz w:val="24"/>
                <w:szCs w:val="24"/>
              </w:rPr>
              <w:t>，花盆内填充适当的海草或陶粒，保证盆内无杂物、垃圾，对损坏残缺的器皿及时更换。</w:t>
            </w:r>
          </w:p>
          <w:p w:rsidR="005C3151" w:rsidRPr="0005644A" w:rsidRDefault="00DC61CF">
            <w:pPr>
              <w:pStyle w:val="affff9"/>
              <w:numPr>
                <w:ilvl w:val="0"/>
                <w:numId w:val="22"/>
              </w:numPr>
              <w:autoSpaceDE w:val="0"/>
              <w:autoSpaceDN w:val="0"/>
              <w:ind w:firstLineChars="0"/>
              <w:jc w:val="left"/>
              <w:rPr>
                <w:rFonts w:ascii="宋体" w:hAnsi="宋体"/>
                <w:sz w:val="24"/>
                <w:szCs w:val="24"/>
              </w:rPr>
            </w:pPr>
            <w:r w:rsidRPr="0005644A">
              <w:rPr>
                <w:rFonts w:ascii="宋体" w:hAnsi="宋体" w:hint="eastAsia"/>
                <w:sz w:val="24"/>
                <w:szCs w:val="24"/>
              </w:rPr>
              <w:t>浇水施肥时，要保持环境卫生整洁，每次养护完毕清理现场。</w:t>
            </w:r>
          </w:p>
          <w:p w:rsidR="005C3151" w:rsidRPr="0005644A" w:rsidRDefault="00DC61CF">
            <w:pPr>
              <w:pStyle w:val="affff9"/>
              <w:numPr>
                <w:ilvl w:val="0"/>
                <w:numId w:val="22"/>
              </w:numPr>
              <w:autoSpaceDE w:val="0"/>
              <w:autoSpaceDN w:val="0"/>
              <w:ind w:firstLineChars="0"/>
              <w:jc w:val="left"/>
              <w:rPr>
                <w:rFonts w:ascii="宋体" w:hAnsi="宋体"/>
                <w:sz w:val="24"/>
                <w:szCs w:val="24"/>
              </w:rPr>
            </w:pPr>
            <w:r w:rsidRPr="0005644A">
              <w:rPr>
                <w:rFonts w:ascii="宋体" w:hAnsi="宋体" w:hint="eastAsia"/>
                <w:sz w:val="24"/>
                <w:szCs w:val="24"/>
              </w:rPr>
              <w:t>定时施肥和喷洒农药，不得在室内施药，肥料和营养液不得含有异味、有毒害的物质，不得使用剧毒、高残留农药。</w:t>
            </w:r>
          </w:p>
          <w:p w:rsidR="005C3151" w:rsidRPr="0005644A" w:rsidRDefault="00DC61CF">
            <w:pPr>
              <w:pStyle w:val="affff9"/>
              <w:numPr>
                <w:ilvl w:val="0"/>
                <w:numId w:val="22"/>
              </w:numPr>
              <w:autoSpaceDE w:val="0"/>
              <w:autoSpaceDN w:val="0"/>
              <w:ind w:firstLineChars="0"/>
              <w:jc w:val="left"/>
              <w:rPr>
                <w:rFonts w:ascii="宋体" w:hAnsi="宋体"/>
                <w:sz w:val="24"/>
                <w:szCs w:val="24"/>
              </w:rPr>
            </w:pPr>
            <w:r w:rsidRPr="0005644A">
              <w:rPr>
                <w:rFonts w:ascii="宋体" w:hAnsi="宋体" w:hint="eastAsia"/>
                <w:sz w:val="24"/>
                <w:szCs w:val="24"/>
              </w:rPr>
              <w:t>搬运、摆放植物时要做到轻搬轻放，不得损坏现场的公共财物，如造成地面、设施设备或其他摆设物品损坏的，须全额赔偿；搬运植物时应使用胶轮小板车，禁止在地上拖移；保持搬运车辆和其他工具干净，养护和搬运过程中造成地面或周围环境污染的，及时清理。</w:t>
            </w:r>
          </w:p>
        </w:tc>
      </w:tr>
      <w:tr w:rsidR="0005644A" w:rsidRPr="0005644A">
        <w:trPr>
          <w:trHeight w:val="454"/>
        </w:trPr>
        <w:tc>
          <w:tcPr>
            <w:tcW w:w="944" w:type="dxa"/>
            <w:vMerge/>
            <w:tcBorders>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2165" w:type="dxa"/>
            <w:vMerge/>
            <w:tcBorders>
              <w:left w:val="single" w:sz="4" w:space="0" w:color="auto"/>
              <w:bottom w:val="single" w:sz="4" w:space="0" w:color="auto"/>
              <w:right w:val="single" w:sz="4"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5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C3151" w:rsidRPr="0005644A" w:rsidRDefault="00DC61CF">
            <w:pPr>
              <w:spacing w:line="360" w:lineRule="auto"/>
              <w:rPr>
                <w:rFonts w:ascii="宋体" w:hAnsi="宋体"/>
                <w:kern w:val="24"/>
                <w:sz w:val="24"/>
              </w:rPr>
            </w:pPr>
            <w:r w:rsidRPr="0005644A">
              <w:rPr>
                <w:rFonts w:ascii="宋体" w:hAnsi="宋体" w:hint="eastAsia"/>
                <w:sz w:val="24"/>
              </w:rPr>
              <w:t>（5）</w:t>
            </w:r>
            <w:proofErr w:type="gramStart"/>
            <w:r w:rsidRPr="0005644A">
              <w:rPr>
                <w:rFonts w:ascii="宋体" w:hAnsi="宋体" w:hint="eastAsia"/>
                <w:kern w:val="24"/>
                <w:sz w:val="24"/>
              </w:rPr>
              <w:t>遇重大节</w:t>
            </w:r>
            <w:proofErr w:type="gramEnd"/>
            <w:r w:rsidRPr="0005644A">
              <w:rPr>
                <w:rFonts w:ascii="宋体" w:hAnsi="宋体" w:hint="eastAsia"/>
                <w:kern w:val="24"/>
                <w:sz w:val="24"/>
              </w:rPr>
              <w:t>假日（国庆、春节）中标供应</w:t>
            </w:r>
            <w:proofErr w:type="gramStart"/>
            <w:r w:rsidRPr="0005644A">
              <w:rPr>
                <w:rFonts w:ascii="宋体" w:hAnsi="宋体" w:hint="eastAsia"/>
                <w:kern w:val="24"/>
                <w:sz w:val="24"/>
              </w:rPr>
              <w:t>商配合</w:t>
            </w:r>
            <w:proofErr w:type="gramEnd"/>
            <w:r w:rsidRPr="0005644A">
              <w:rPr>
                <w:rFonts w:ascii="宋体" w:hAnsi="宋体" w:hint="eastAsia"/>
                <w:kern w:val="24"/>
                <w:sz w:val="24"/>
              </w:rPr>
              <w:t>采购人布置节日氛围，春节布置年桔年花；布置节日氛围及年桔年</w:t>
            </w:r>
            <w:proofErr w:type="gramStart"/>
            <w:r w:rsidRPr="0005644A">
              <w:rPr>
                <w:rFonts w:ascii="宋体" w:hAnsi="宋体" w:hint="eastAsia"/>
                <w:kern w:val="24"/>
                <w:sz w:val="24"/>
              </w:rPr>
              <w:t>花产生</w:t>
            </w:r>
            <w:proofErr w:type="gramEnd"/>
            <w:r w:rsidRPr="0005644A">
              <w:rPr>
                <w:rFonts w:ascii="宋体" w:hAnsi="宋体" w:hint="eastAsia"/>
                <w:kern w:val="24"/>
                <w:sz w:val="24"/>
              </w:rPr>
              <w:t>的费用由中标供应商支付。</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（六）保安服务</w:t>
      </w:r>
    </w:p>
    <w:tbl>
      <w:tblPr>
        <w:tblW w:w="5065"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897"/>
        <w:gridCol w:w="2090"/>
        <w:gridCol w:w="6296"/>
      </w:tblGrid>
      <w:tr w:rsidR="0005644A" w:rsidRPr="0005644A">
        <w:trPr>
          <w:trHeight w:val="454"/>
          <w:tblHeader/>
          <w:jc w:val="center"/>
        </w:trPr>
        <w:tc>
          <w:tcPr>
            <w:tcW w:w="9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序号</w:t>
            </w:r>
          </w:p>
        </w:tc>
        <w:tc>
          <w:tcPr>
            <w:tcW w:w="23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服务内容</w:t>
            </w:r>
          </w:p>
        </w:tc>
        <w:tc>
          <w:tcPr>
            <w:tcW w:w="69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服务标准</w:t>
            </w:r>
          </w:p>
        </w:tc>
      </w:tr>
      <w:tr w:rsidR="0005644A" w:rsidRPr="0005644A">
        <w:trPr>
          <w:trHeight w:val="454"/>
          <w:jc w:val="center"/>
        </w:trPr>
        <w:tc>
          <w:tcPr>
            <w:tcW w:w="957"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2314"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基本要求</w:t>
            </w: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（1）建立保安服务相关制度，并按照执行。</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（2）对巡查、值守及异常情况等做好相关记录，填写规范，保存完好。</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（3）配备保安服务必要的器材。</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（4）安保</w:t>
            </w:r>
            <w:r w:rsidRPr="0005644A">
              <w:rPr>
                <w:rFonts w:ascii="宋体" w:hAnsi="宋体" w:hint="eastAsia"/>
                <w:snapToGrid w:val="0"/>
                <w:sz w:val="24"/>
              </w:rPr>
              <w:t>人员</w:t>
            </w:r>
            <w:r w:rsidRPr="0005644A">
              <w:rPr>
                <w:rFonts w:ascii="宋体" w:hAnsi="宋体" w:hint="eastAsia"/>
                <w:sz w:val="24"/>
              </w:rPr>
              <w:t>必须经过安保知识、消防安全知识、消防设备操作、电话礼仪、客户服务技巧等培训，</w:t>
            </w:r>
            <w:proofErr w:type="gramStart"/>
            <w:r w:rsidRPr="0005644A">
              <w:rPr>
                <w:rFonts w:ascii="宋体" w:hAnsi="宋体" w:hint="eastAsia"/>
                <w:sz w:val="24"/>
              </w:rPr>
              <w:t>且考核</w:t>
            </w:r>
            <w:proofErr w:type="gramEnd"/>
            <w:r w:rsidRPr="0005644A">
              <w:rPr>
                <w:rFonts w:ascii="宋体" w:hAnsi="宋体" w:hint="eastAsia"/>
                <w:sz w:val="24"/>
              </w:rPr>
              <w:t>合格，具备处理紧急事件能力。保安员需持保安资格证书上岗，安全员需持有安全员证书上岗。</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z w:val="24"/>
              </w:rPr>
              <w:t>（5）熟悉管理服务区域各类人员的职责范围，熟悉管理服务区域环境、楼宇结构、设施、设备、器材布置及其控制范围。</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z w:val="24"/>
              </w:rPr>
              <w:t>（6）了解管理服务区域各类人员每天工作安排及行动去向，并协调处理。</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z w:val="24"/>
              </w:rPr>
              <w:t>（7）在单位有大型会议等活动时，协助做好车辆秩序维护及其他加派任务。</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z w:val="24"/>
              </w:rPr>
              <w:t>（8）人员要求年龄45周岁以下，1.7米以上，相貌端正，</w:t>
            </w:r>
            <w:r w:rsidRPr="0005644A">
              <w:rPr>
                <w:rFonts w:ascii="宋体" w:hAnsi="宋体" w:hint="eastAsia"/>
                <w:bCs/>
                <w:sz w:val="24"/>
              </w:rPr>
              <w:t>无刑事犯罪记录。</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bCs/>
                <w:sz w:val="24"/>
              </w:rPr>
            </w:pPr>
            <w:r w:rsidRPr="0005644A">
              <w:rPr>
                <w:rFonts w:ascii="宋体" w:hAnsi="宋体" w:hint="eastAsia"/>
                <w:snapToGrid w:val="0"/>
                <w:sz w:val="24"/>
              </w:rPr>
              <w:t>（9）代班顶班人员必须经过消防安全知识的培训。</w:t>
            </w:r>
          </w:p>
        </w:tc>
      </w:tr>
      <w:tr w:rsidR="0005644A" w:rsidRPr="0005644A">
        <w:trPr>
          <w:trHeight w:val="454"/>
          <w:jc w:val="center"/>
        </w:trPr>
        <w:tc>
          <w:tcPr>
            <w:tcW w:w="0" w:type="auto"/>
            <w:vMerge/>
            <w:tcBorders>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bCs/>
                <w:sz w:val="24"/>
              </w:rPr>
            </w:pPr>
            <w:r w:rsidRPr="0005644A">
              <w:rPr>
                <w:rFonts w:ascii="宋体" w:hAnsi="宋体" w:hint="eastAsia"/>
                <w:snapToGrid w:val="0"/>
                <w:sz w:val="24"/>
              </w:rPr>
              <w:t>（1</w:t>
            </w:r>
            <w:r w:rsidRPr="0005644A">
              <w:rPr>
                <w:rFonts w:ascii="宋体" w:hAnsi="宋体"/>
                <w:snapToGrid w:val="0"/>
                <w:sz w:val="24"/>
              </w:rPr>
              <w:t>0</w:t>
            </w:r>
            <w:r w:rsidRPr="0005644A">
              <w:rPr>
                <w:rFonts w:ascii="宋体" w:hAnsi="宋体" w:hint="eastAsia"/>
                <w:snapToGrid w:val="0"/>
                <w:sz w:val="24"/>
              </w:rPr>
              <w:t>）代班顶班人员代班时间尽量不超过30分钟，并在《工作信息记录本》记录代班人姓名、代班时间及代班期间的重要事项。</w:t>
            </w:r>
          </w:p>
        </w:tc>
      </w:tr>
      <w:tr w:rsidR="0005644A" w:rsidRPr="0005644A">
        <w:trPr>
          <w:trHeight w:val="454"/>
          <w:jc w:val="center"/>
        </w:trPr>
        <w:tc>
          <w:tcPr>
            <w:tcW w:w="957"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p>
        </w:tc>
        <w:tc>
          <w:tcPr>
            <w:tcW w:w="2314"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出入管理</w:t>
            </w: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napToGrid w:val="0"/>
                <w:sz w:val="24"/>
              </w:rPr>
              <w:t>（1）</w:t>
            </w:r>
            <w:r w:rsidRPr="0005644A">
              <w:rPr>
                <w:rFonts w:ascii="宋体" w:hAnsi="宋体" w:hint="eastAsia"/>
                <w:bCs/>
                <w:sz w:val="24"/>
              </w:rPr>
              <w:t>设置定点的安全固定岗，对进出车辆及人员礼貌地进行恰当控制，由闭路监控摄像机进行配合、合理配置安全员实行全天候24小时严密巡查。</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z w:val="24"/>
              </w:rPr>
              <w:t>（2）设置24小时安全值岗，非主要出入口根据使用情况，设置合理的值勤班次；控制各建筑物出入口进出人员；将非经许可进入人员</w:t>
            </w:r>
            <w:proofErr w:type="gramStart"/>
            <w:r w:rsidRPr="0005644A">
              <w:rPr>
                <w:rFonts w:ascii="宋体" w:hAnsi="宋体" w:hint="eastAsia"/>
                <w:sz w:val="24"/>
              </w:rPr>
              <w:t>阻控于建筑物</w:t>
            </w:r>
            <w:proofErr w:type="gramEnd"/>
            <w:r w:rsidRPr="0005644A">
              <w:rPr>
                <w:rFonts w:ascii="宋体" w:hAnsi="宋体" w:hint="eastAsia"/>
                <w:sz w:val="24"/>
              </w:rPr>
              <w:t>之外。</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pStyle w:val="3a"/>
              <w:spacing w:line="360" w:lineRule="auto"/>
              <w:ind w:firstLineChars="0" w:firstLine="0"/>
              <w:jc w:val="left"/>
              <w:rPr>
                <w:rFonts w:ascii="宋体" w:hAnsi="宋体" w:cs="宋体"/>
                <w:sz w:val="24"/>
                <w:szCs w:val="24"/>
              </w:rPr>
            </w:pPr>
            <w:r w:rsidRPr="0005644A">
              <w:rPr>
                <w:rFonts w:ascii="宋体" w:hAnsi="宋体" w:hint="eastAsia"/>
                <w:spacing w:val="-2"/>
                <w:sz w:val="24"/>
                <w:szCs w:val="24"/>
              </w:rPr>
              <w:t>（3）</w:t>
            </w:r>
            <w:r w:rsidRPr="0005644A">
              <w:rPr>
                <w:rFonts w:ascii="宋体" w:hAnsi="宋体" w:cs="宋体" w:hint="eastAsia"/>
                <w:sz w:val="24"/>
                <w:szCs w:val="24"/>
              </w:rPr>
              <w:t>外围设置定点的安全固定岗，对进出车辆及人员礼貌地进行恰当控制，并观察人员动向，发现大批集结人员、可疑群体、可疑车辆及时预警。</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（4）在出入口对外来人员及其携带大件物品、外来车辆进行询问和记录，并与相关部门取得联系，同意后方可进入。</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（5）大件物品搬出有相关部门开具的证明和清单，经核实后放行。</w:t>
            </w:r>
          </w:p>
        </w:tc>
      </w:tr>
      <w:tr w:rsidR="0005644A" w:rsidRPr="0005644A">
        <w:trPr>
          <w:trHeight w:val="736"/>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（6）排查可疑人员，对于不出示证件、不按规定登记、不听劝阻而强行闯入者，及时劝离，必要时通知公安机关进行处理。</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（7）配合相关部门积极疏导上访人员，有效疏导如出入口人群集聚、车辆拥堵、货物堵塞道路等情况。</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8）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（9）</w:t>
            </w:r>
            <w:r w:rsidRPr="0005644A">
              <w:rPr>
                <w:rFonts w:ascii="宋体" w:hAnsi="宋体"/>
                <w:spacing w:val="-2"/>
                <w:sz w:val="24"/>
              </w:rPr>
              <w:t>提供现场接待服务。</w:t>
            </w:r>
          </w:p>
          <w:p w:rsidR="005C3151" w:rsidRPr="0005644A" w:rsidRDefault="00DC61CF">
            <w:pPr>
              <w:pStyle w:val="affff9"/>
              <w:numPr>
                <w:ilvl w:val="0"/>
                <w:numId w:val="23"/>
              </w:numPr>
              <w:autoSpaceDE w:val="0"/>
              <w:autoSpaceDN w:val="0"/>
              <w:ind w:firstLineChars="0"/>
              <w:jc w:val="left"/>
              <w:rPr>
                <w:rFonts w:ascii="宋体" w:hAnsi="宋体"/>
                <w:spacing w:val="-2"/>
                <w:sz w:val="24"/>
                <w:szCs w:val="24"/>
              </w:rPr>
            </w:pPr>
            <w:r w:rsidRPr="0005644A">
              <w:rPr>
                <w:rFonts w:ascii="宋体" w:hAnsi="宋体"/>
                <w:spacing w:val="-2"/>
                <w:sz w:val="24"/>
                <w:szCs w:val="24"/>
              </w:rPr>
              <w:t>做好来访人员、车辆进出证件登记，及时通报</w:t>
            </w:r>
            <w:r w:rsidRPr="0005644A">
              <w:rPr>
                <w:rFonts w:ascii="宋体" w:hAnsi="宋体" w:hint="eastAsia"/>
                <w:spacing w:val="-2"/>
                <w:sz w:val="24"/>
                <w:szCs w:val="24"/>
              </w:rPr>
              <w:t>。</w:t>
            </w:r>
          </w:p>
          <w:p w:rsidR="005C3151" w:rsidRPr="0005644A" w:rsidRDefault="00DC61CF">
            <w:pPr>
              <w:pStyle w:val="affff9"/>
              <w:numPr>
                <w:ilvl w:val="0"/>
                <w:numId w:val="23"/>
              </w:numPr>
              <w:autoSpaceDE w:val="0"/>
              <w:autoSpaceDN w:val="0"/>
              <w:ind w:firstLineChars="0"/>
              <w:jc w:val="left"/>
              <w:rPr>
                <w:rFonts w:ascii="宋体" w:hAnsi="宋体"/>
                <w:spacing w:val="-2"/>
                <w:sz w:val="24"/>
                <w:szCs w:val="24"/>
              </w:rPr>
            </w:pPr>
            <w:r w:rsidRPr="0005644A">
              <w:rPr>
                <w:rFonts w:ascii="宋体" w:hAnsi="宋体"/>
                <w:spacing w:val="-2"/>
                <w:sz w:val="24"/>
                <w:szCs w:val="24"/>
              </w:rPr>
              <w:t>严禁无关人员、可疑人员和危险物品进入办公楼（区）内。</w:t>
            </w:r>
          </w:p>
          <w:p w:rsidR="005C3151" w:rsidRPr="0005644A" w:rsidRDefault="00DC61CF">
            <w:pPr>
              <w:pStyle w:val="affff9"/>
              <w:numPr>
                <w:ilvl w:val="0"/>
                <w:numId w:val="23"/>
              </w:numPr>
              <w:autoSpaceDE w:val="0"/>
              <w:autoSpaceDN w:val="0"/>
              <w:ind w:firstLineChars="0"/>
              <w:jc w:val="left"/>
              <w:rPr>
                <w:rFonts w:ascii="宋体" w:hAnsi="宋体"/>
                <w:spacing w:val="-2"/>
                <w:sz w:val="24"/>
                <w:szCs w:val="24"/>
              </w:rPr>
            </w:pPr>
            <w:r w:rsidRPr="0005644A">
              <w:rPr>
                <w:rFonts w:ascii="宋体" w:hAnsi="宋体"/>
                <w:spacing w:val="-2"/>
                <w:sz w:val="24"/>
                <w:szCs w:val="24"/>
              </w:rPr>
              <w:t>物品摆放整齐有序、分类放置。</w:t>
            </w:r>
          </w:p>
          <w:p w:rsidR="005C3151" w:rsidRPr="0005644A" w:rsidRDefault="00DC61CF">
            <w:pPr>
              <w:pStyle w:val="affff9"/>
              <w:numPr>
                <w:ilvl w:val="0"/>
                <w:numId w:val="23"/>
              </w:numPr>
              <w:autoSpaceDE w:val="0"/>
              <w:autoSpaceDN w:val="0"/>
              <w:ind w:firstLineChars="0"/>
              <w:jc w:val="left"/>
              <w:rPr>
                <w:rFonts w:ascii="宋体" w:hAnsi="宋体"/>
                <w:spacing w:val="-2"/>
                <w:sz w:val="24"/>
                <w:szCs w:val="24"/>
              </w:rPr>
            </w:pPr>
            <w:r w:rsidRPr="0005644A">
              <w:rPr>
                <w:rFonts w:ascii="宋体" w:hAnsi="宋体"/>
                <w:spacing w:val="-2"/>
                <w:sz w:val="24"/>
                <w:szCs w:val="24"/>
              </w:rPr>
              <w:t>现场办理等待时间不超过5分钟，等待较长时间应</w:t>
            </w:r>
            <w:r w:rsidRPr="0005644A">
              <w:rPr>
                <w:rFonts w:ascii="宋体" w:hAnsi="宋体" w:hint="eastAsia"/>
                <w:spacing w:val="-2"/>
                <w:sz w:val="24"/>
                <w:szCs w:val="24"/>
              </w:rPr>
              <w:t>当</w:t>
            </w:r>
            <w:r w:rsidRPr="0005644A">
              <w:rPr>
                <w:rFonts w:ascii="宋体" w:hAnsi="宋体"/>
                <w:spacing w:val="-2"/>
                <w:sz w:val="24"/>
                <w:szCs w:val="24"/>
              </w:rPr>
              <w:t>及时沟通。</w:t>
            </w:r>
          </w:p>
          <w:p w:rsidR="005C3151" w:rsidRPr="0005644A" w:rsidRDefault="00DC61CF">
            <w:pPr>
              <w:pStyle w:val="affff9"/>
              <w:numPr>
                <w:ilvl w:val="0"/>
                <w:numId w:val="23"/>
              </w:numPr>
              <w:autoSpaceDE w:val="0"/>
              <w:autoSpaceDN w:val="0"/>
              <w:ind w:firstLineChars="0"/>
              <w:jc w:val="left"/>
              <w:rPr>
                <w:rFonts w:ascii="宋体" w:hAnsi="宋体"/>
                <w:spacing w:val="-2"/>
                <w:sz w:val="24"/>
                <w:szCs w:val="24"/>
              </w:rPr>
            </w:pPr>
            <w:r w:rsidRPr="0005644A">
              <w:rPr>
                <w:rFonts w:ascii="宋体" w:hAnsi="宋体"/>
                <w:spacing w:val="-2"/>
                <w:sz w:val="24"/>
                <w:szCs w:val="24"/>
              </w:rPr>
              <w:t>对来访人员咨询、建议、求助等事项，及时处理或答复，处理和答复率100%。</w:t>
            </w:r>
          </w:p>
          <w:p w:rsidR="005C3151" w:rsidRPr="0005644A" w:rsidRDefault="00DC61CF">
            <w:pPr>
              <w:pStyle w:val="affff9"/>
              <w:numPr>
                <w:ilvl w:val="0"/>
                <w:numId w:val="23"/>
              </w:numPr>
              <w:autoSpaceDE w:val="0"/>
              <w:autoSpaceDN w:val="0"/>
              <w:ind w:firstLineChars="0"/>
              <w:jc w:val="left"/>
              <w:rPr>
                <w:rFonts w:ascii="宋体" w:hAnsi="宋体"/>
                <w:spacing w:val="-2"/>
                <w:sz w:val="24"/>
                <w:szCs w:val="24"/>
              </w:rPr>
            </w:pPr>
            <w:r w:rsidRPr="0005644A">
              <w:rPr>
                <w:rFonts w:ascii="宋体" w:hAnsi="宋体"/>
                <w:spacing w:val="-2"/>
                <w:sz w:val="24"/>
                <w:szCs w:val="24"/>
              </w:rPr>
              <w:t>接待服务工作时间应</w:t>
            </w:r>
            <w:r w:rsidRPr="0005644A">
              <w:rPr>
                <w:rFonts w:ascii="宋体" w:hAnsi="宋体" w:hint="eastAsia"/>
                <w:spacing w:val="-2"/>
                <w:sz w:val="24"/>
                <w:szCs w:val="24"/>
              </w:rPr>
              <w:t>当</w:t>
            </w:r>
            <w:r w:rsidRPr="0005644A">
              <w:rPr>
                <w:rFonts w:ascii="宋体" w:hAnsi="宋体"/>
                <w:spacing w:val="-2"/>
                <w:sz w:val="24"/>
                <w:szCs w:val="24"/>
              </w:rPr>
              <w:t>覆盖采购人工作时间（上班时间为08</w:t>
            </w:r>
            <w:r w:rsidRPr="0005644A">
              <w:rPr>
                <w:rFonts w:ascii="宋体" w:hAnsi="宋体" w:hint="eastAsia"/>
                <w:spacing w:val="-2"/>
                <w:sz w:val="24"/>
                <w:szCs w:val="24"/>
              </w:rPr>
              <w:t>:</w:t>
            </w:r>
            <w:r w:rsidRPr="0005644A">
              <w:rPr>
                <w:rFonts w:ascii="宋体" w:hAnsi="宋体"/>
                <w:spacing w:val="-2"/>
                <w:sz w:val="24"/>
                <w:szCs w:val="24"/>
              </w:rPr>
              <w:t>30-17</w:t>
            </w:r>
            <w:r w:rsidRPr="0005644A">
              <w:rPr>
                <w:rFonts w:ascii="宋体" w:hAnsi="宋体" w:hint="eastAsia"/>
                <w:spacing w:val="-2"/>
                <w:sz w:val="24"/>
                <w:szCs w:val="24"/>
              </w:rPr>
              <w:t>:</w:t>
            </w:r>
            <w:r w:rsidRPr="0005644A">
              <w:rPr>
                <w:rFonts w:ascii="宋体" w:hAnsi="宋体"/>
                <w:spacing w:val="-2"/>
                <w:sz w:val="24"/>
                <w:szCs w:val="24"/>
              </w:rPr>
              <w:t>30）。</w:t>
            </w:r>
          </w:p>
          <w:p w:rsidR="005C3151" w:rsidRPr="0005644A" w:rsidRDefault="00DC61CF">
            <w:pPr>
              <w:pStyle w:val="affff9"/>
              <w:numPr>
                <w:ilvl w:val="0"/>
                <w:numId w:val="23"/>
              </w:numPr>
              <w:autoSpaceDE w:val="0"/>
              <w:autoSpaceDN w:val="0"/>
              <w:ind w:firstLineChars="0"/>
              <w:jc w:val="left"/>
              <w:rPr>
                <w:rFonts w:ascii="宋体" w:hAnsi="宋体"/>
                <w:spacing w:val="-2"/>
                <w:sz w:val="24"/>
                <w:szCs w:val="24"/>
              </w:rPr>
            </w:pPr>
            <w:r w:rsidRPr="0005644A">
              <w:rPr>
                <w:rFonts w:ascii="宋体" w:hAnsi="宋体"/>
                <w:spacing w:val="-2"/>
                <w:sz w:val="24"/>
                <w:szCs w:val="24"/>
              </w:rPr>
              <w:t>与被访人进行核实确认；告知被访人的办公室门牌号；告知访客注意事项（</w:t>
            </w:r>
            <w:r w:rsidRPr="0005644A">
              <w:rPr>
                <w:rFonts w:ascii="宋体" w:hAnsi="宋体" w:hint="eastAsia"/>
                <w:spacing w:val="-2"/>
                <w:sz w:val="24"/>
                <w:szCs w:val="24"/>
              </w:rPr>
              <w:t>根据实际需要</w:t>
            </w:r>
            <w:r w:rsidRPr="0005644A">
              <w:rPr>
                <w:rFonts w:ascii="宋体" w:hAnsi="宋体"/>
                <w:spacing w:val="-2"/>
                <w:sz w:val="24"/>
                <w:szCs w:val="24"/>
              </w:rPr>
              <w:t>填写</w:t>
            </w:r>
            <w:r w:rsidRPr="0005644A">
              <w:rPr>
                <w:rFonts w:ascii="宋体" w:hAnsi="宋体" w:hint="eastAsia"/>
                <w:spacing w:val="-2"/>
                <w:sz w:val="24"/>
                <w:szCs w:val="24"/>
              </w:rPr>
              <w:t>注意事项</w:t>
            </w:r>
            <w:r w:rsidRPr="0005644A">
              <w:rPr>
                <w:rFonts w:ascii="宋体" w:hAnsi="宋体"/>
                <w:spacing w:val="-2"/>
                <w:sz w:val="24"/>
                <w:szCs w:val="24"/>
              </w:rPr>
              <w:t>）。</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pacing w:val="-2"/>
                <w:sz w:val="24"/>
              </w:rPr>
              <w:t>（1</w:t>
            </w:r>
            <w:r w:rsidRPr="0005644A">
              <w:rPr>
                <w:rFonts w:ascii="宋体" w:hAnsi="宋体"/>
                <w:spacing w:val="-2"/>
                <w:sz w:val="24"/>
              </w:rPr>
              <w:t>0</w:t>
            </w:r>
            <w:r w:rsidRPr="0005644A">
              <w:rPr>
                <w:rFonts w:ascii="宋体" w:hAnsi="宋体" w:hint="eastAsia"/>
                <w:spacing w:val="-2"/>
                <w:sz w:val="24"/>
              </w:rPr>
              <w:t>）在夜间及节假日期间将固定安全岗位的监控管理范围扩大，配合安全</w:t>
            </w:r>
            <w:proofErr w:type="gramStart"/>
            <w:r w:rsidRPr="0005644A">
              <w:rPr>
                <w:rFonts w:ascii="宋体" w:hAnsi="宋体" w:hint="eastAsia"/>
                <w:spacing w:val="-2"/>
                <w:sz w:val="24"/>
              </w:rPr>
              <w:t>岗发挥</w:t>
            </w:r>
            <w:proofErr w:type="gramEnd"/>
            <w:r w:rsidRPr="0005644A">
              <w:rPr>
                <w:rFonts w:ascii="宋体" w:hAnsi="宋体" w:hint="eastAsia"/>
                <w:spacing w:val="-2"/>
                <w:sz w:val="24"/>
              </w:rPr>
              <w:t>“视线控制”机能。</w:t>
            </w:r>
          </w:p>
        </w:tc>
      </w:tr>
      <w:tr w:rsidR="0005644A" w:rsidRPr="0005644A">
        <w:trPr>
          <w:trHeight w:val="454"/>
          <w:jc w:val="center"/>
        </w:trPr>
        <w:tc>
          <w:tcPr>
            <w:tcW w:w="0" w:type="auto"/>
            <w:vMerge/>
            <w:tcBorders>
              <w:left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pacing w:val="-2"/>
                <w:sz w:val="24"/>
              </w:rPr>
              <w:t>（1</w:t>
            </w:r>
            <w:r w:rsidRPr="0005644A">
              <w:rPr>
                <w:rFonts w:ascii="宋体" w:hAnsi="宋体"/>
                <w:spacing w:val="-2"/>
                <w:sz w:val="24"/>
              </w:rPr>
              <w:t>1</w:t>
            </w:r>
            <w:r w:rsidRPr="0005644A">
              <w:rPr>
                <w:rFonts w:ascii="宋体" w:hAnsi="宋体" w:hint="eastAsia"/>
                <w:spacing w:val="-2"/>
                <w:sz w:val="24"/>
              </w:rPr>
              <w:t>）严密巡查，巡逻中需要特别关注区域以及通往建筑物的通道，防止恶性事件、意外事故、非法集会等事故发生。</w:t>
            </w:r>
          </w:p>
        </w:tc>
      </w:tr>
      <w:tr w:rsidR="0005644A" w:rsidRPr="0005644A">
        <w:trPr>
          <w:trHeight w:val="454"/>
          <w:jc w:val="center"/>
        </w:trPr>
        <w:tc>
          <w:tcPr>
            <w:tcW w:w="0" w:type="auto"/>
            <w:vMerge/>
            <w:tcBorders>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2</w:t>
            </w:r>
            <w:r w:rsidRPr="0005644A">
              <w:rPr>
                <w:rFonts w:ascii="宋体" w:hAnsi="宋体" w:hint="eastAsia"/>
                <w:spacing w:val="-2"/>
                <w:sz w:val="24"/>
              </w:rPr>
              <w:t>）各单体楼栋的安全控制</w:t>
            </w:r>
          </w:p>
          <w:p w:rsidR="005C3151" w:rsidRPr="0005644A" w:rsidRDefault="00DC61CF">
            <w:pPr>
              <w:spacing w:line="360" w:lineRule="auto"/>
              <w:ind w:firstLineChars="200" w:firstLine="479"/>
              <w:rPr>
                <w:rFonts w:ascii="宋体" w:hAnsi="宋体"/>
                <w:spacing w:val="-2"/>
                <w:sz w:val="24"/>
              </w:rPr>
            </w:pPr>
            <w:r w:rsidRPr="0005644A">
              <w:rPr>
                <w:rFonts w:ascii="宋体" w:hAnsi="宋体" w:hint="eastAsia"/>
                <w:spacing w:val="-2"/>
                <w:sz w:val="24"/>
              </w:rPr>
              <w:t>本项目各单体建筑直接通往外围周边道路，人行、车行出入口众多，在各楼栋的安全控制方面必须采取合理的安全管理措施：</w:t>
            </w:r>
          </w:p>
          <w:p w:rsidR="005C3151" w:rsidRPr="0005644A" w:rsidRDefault="00DC61CF">
            <w:pPr>
              <w:pStyle w:val="3a"/>
              <w:numPr>
                <w:ilvl w:val="0"/>
                <w:numId w:val="24"/>
              </w:numPr>
              <w:spacing w:line="360" w:lineRule="auto"/>
              <w:ind w:firstLineChars="0"/>
              <w:rPr>
                <w:rFonts w:ascii="宋体" w:hAnsi="宋体"/>
                <w:spacing w:val="-2"/>
                <w:kern w:val="0"/>
                <w:sz w:val="24"/>
                <w:szCs w:val="24"/>
              </w:rPr>
            </w:pPr>
            <w:r w:rsidRPr="0005644A">
              <w:rPr>
                <w:rFonts w:ascii="宋体" w:hAnsi="宋体" w:hint="eastAsia"/>
                <w:spacing w:val="-2"/>
                <w:kern w:val="0"/>
                <w:sz w:val="24"/>
                <w:szCs w:val="24"/>
              </w:rPr>
              <w:t>充分利用玻璃门、车场道闸、门禁系统、来访登记系统、闭路电视监控系统，配合出入口固定安全岗位控制、楼层巡逻安全岗位巡视等措施，最大限度的发挥技防、物防、人防的功能。</w:t>
            </w:r>
          </w:p>
          <w:p w:rsidR="005C3151" w:rsidRPr="0005644A" w:rsidRDefault="00DC61CF">
            <w:pPr>
              <w:pStyle w:val="3a"/>
              <w:numPr>
                <w:ilvl w:val="0"/>
                <w:numId w:val="24"/>
              </w:numPr>
              <w:spacing w:line="360" w:lineRule="auto"/>
              <w:ind w:firstLineChars="0"/>
              <w:rPr>
                <w:rFonts w:ascii="宋体" w:hAnsi="宋体"/>
                <w:spacing w:val="-2"/>
                <w:kern w:val="0"/>
                <w:sz w:val="24"/>
                <w:szCs w:val="24"/>
              </w:rPr>
            </w:pPr>
            <w:r w:rsidRPr="0005644A">
              <w:rPr>
                <w:rFonts w:ascii="宋体" w:hAnsi="宋体" w:hint="eastAsia"/>
                <w:spacing w:val="-2"/>
                <w:kern w:val="0"/>
                <w:sz w:val="24"/>
                <w:szCs w:val="24"/>
              </w:rPr>
              <w:t>对相关出入口、连</w:t>
            </w:r>
            <w:proofErr w:type="gramStart"/>
            <w:r w:rsidRPr="0005644A">
              <w:rPr>
                <w:rFonts w:ascii="宋体" w:hAnsi="宋体" w:hint="eastAsia"/>
                <w:spacing w:val="-2"/>
                <w:kern w:val="0"/>
                <w:sz w:val="24"/>
                <w:szCs w:val="24"/>
              </w:rPr>
              <w:t>廊实行</w:t>
            </w:r>
            <w:proofErr w:type="gramEnd"/>
            <w:r w:rsidRPr="0005644A">
              <w:rPr>
                <w:rFonts w:ascii="宋体" w:hAnsi="宋体" w:hint="eastAsia"/>
                <w:spacing w:val="-2"/>
                <w:kern w:val="0"/>
                <w:sz w:val="24"/>
                <w:szCs w:val="24"/>
              </w:rPr>
              <w:t>适时关闭。</w:t>
            </w:r>
          </w:p>
          <w:p w:rsidR="005C3151" w:rsidRPr="0005644A" w:rsidRDefault="00DC61CF">
            <w:pPr>
              <w:pStyle w:val="3a"/>
              <w:numPr>
                <w:ilvl w:val="0"/>
                <w:numId w:val="24"/>
              </w:numPr>
              <w:spacing w:line="360" w:lineRule="auto"/>
              <w:ind w:firstLineChars="0"/>
              <w:rPr>
                <w:rFonts w:ascii="宋体" w:hAnsi="宋体"/>
                <w:spacing w:val="-2"/>
                <w:kern w:val="0"/>
                <w:sz w:val="24"/>
                <w:szCs w:val="24"/>
              </w:rPr>
            </w:pPr>
            <w:r w:rsidRPr="0005644A">
              <w:rPr>
                <w:rFonts w:ascii="宋体" w:hAnsi="宋体" w:hint="eastAsia"/>
                <w:spacing w:val="-2"/>
                <w:kern w:val="0"/>
                <w:sz w:val="24"/>
                <w:szCs w:val="24"/>
              </w:rPr>
              <w:t>与外围安全巡逻、固定岗位密切配合，保持信息畅通，接到预警信息后迅速采取控制措施。</w:t>
            </w:r>
          </w:p>
          <w:p w:rsidR="005C3151" w:rsidRPr="0005644A" w:rsidRDefault="00DC61CF">
            <w:pPr>
              <w:pStyle w:val="3a"/>
              <w:numPr>
                <w:ilvl w:val="0"/>
                <w:numId w:val="24"/>
              </w:numPr>
              <w:spacing w:line="360" w:lineRule="auto"/>
              <w:ind w:firstLineChars="0"/>
              <w:rPr>
                <w:rFonts w:ascii="宋体" w:hAnsi="宋体"/>
                <w:spacing w:val="-2"/>
                <w:kern w:val="0"/>
                <w:sz w:val="24"/>
                <w:szCs w:val="24"/>
              </w:rPr>
            </w:pPr>
            <w:r w:rsidRPr="0005644A">
              <w:rPr>
                <w:rFonts w:ascii="宋体" w:hAnsi="宋体" w:hint="eastAsia"/>
                <w:spacing w:val="-2"/>
                <w:kern w:val="0"/>
                <w:sz w:val="24"/>
                <w:szCs w:val="24"/>
              </w:rPr>
              <w:t>针对本项目的特点，实行恰当的人员出入、物资放行制度。对来访办事、施工、送货等人员做到去向核实、证件登记、</w:t>
            </w:r>
            <w:proofErr w:type="gramStart"/>
            <w:r w:rsidRPr="0005644A">
              <w:rPr>
                <w:rFonts w:ascii="宋体" w:hAnsi="宋体" w:hint="eastAsia"/>
                <w:spacing w:val="-2"/>
                <w:kern w:val="0"/>
                <w:sz w:val="24"/>
                <w:szCs w:val="24"/>
              </w:rPr>
              <w:t>挂证通行</w:t>
            </w:r>
            <w:proofErr w:type="gramEnd"/>
            <w:r w:rsidRPr="0005644A">
              <w:rPr>
                <w:rFonts w:ascii="宋体" w:hAnsi="宋体" w:hint="eastAsia"/>
                <w:spacing w:val="-2"/>
                <w:kern w:val="0"/>
                <w:sz w:val="24"/>
                <w:szCs w:val="24"/>
              </w:rPr>
              <w:t>管理措施；大件、贵重物资搬离单位，需经得本单位的同意。</w:t>
            </w:r>
          </w:p>
        </w:tc>
      </w:tr>
      <w:tr w:rsidR="0005644A" w:rsidRPr="0005644A">
        <w:trPr>
          <w:trHeight w:val="454"/>
          <w:jc w:val="center"/>
        </w:trPr>
        <w:tc>
          <w:tcPr>
            <w:tcW w:w="95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3</w:t>
            </w:r>
          </w:p>
        </w:tc>
        <w:tc>
          <w:tcPr>
            <w:tcW w:w="231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值班巡查</w:t>
            </w: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（1）建立24小时值班巡查制度。</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（2）制定巡查路线，按照指定时间和路线执行，加强重点区域、重点部位及装修区域的巡查。</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（3）巡查期间保持通信设施设备畅通，遇到异常情况立即上报并在现场采取相应措施。</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（4）收到监控室指令后，巡查人员及时到达指定地点并迅速采取相应措施。</w:t>
            </w:r>
          </w:p>
        </w:tc>
      </w:tr>
      <w:tr w:rsidR="0005644A" w:rsidRPr="0005644A">
        <w:trPr>
          <w:trHeight w:val="454"/>
          <w:jc w:val="center"/>
        </w:trPr>
        <w:tc>
          <w:tcPr>
            <w:tcW w:w="95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4</w:t>
            </w:r>
          </w:p>
        </w:tc>
        <w:tc>
          <w:tcPr>
            <w:tcW w:w="231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监控值守</w:t>
            </w: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（1）监控</w:t>
            </w:r>
            <w:proofErr w:type="gramStart"/>
            <w:r w:rsidRPr="0005644A">
              <w:rPr>
                <w:rFonts w:ascii="宋体" w:hAnsi="宋体" w:hint="eastAsia"/>
                <w:spacing w:val="-2"/>
                <w:sz w:val="24"/>
              </w:rPr>
              <w:t>室环境</w:t>
            </w:r>
            <w:proofErr w:type="gramEnd"/>
            <w:r w:rsidRPr="0005644A">
              <w:rPr>
                <w:rFonts w:ascii="宋体" w:hAnsi="宋体" w:hint="eastAsia"/>
                <w:spacing w:val="-2"/>
                <w:sz w:val="24"/>
              </w:rPr>
              <w:t>符合系统设备运行要求，定期进行检查和检测，确保系统功能正常。</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（2）监控记录画面清晰，视频监控无死角、无盲区。</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（3）值班期间遵守操作规程和保密制度，做好监控记录的保存工作。</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（4）监控记录保持完整，保存时间不应少于90天。</w:t>
            </w:r>
          </w:p>
        </w:tc>
      </w:tr>
      <w:tr w:rsidR="0005644A" w:rsidRPr="0005644A">
        <w:trPr>
          <w:trHeight w:val="505"/>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（5）无关人员进入监控室或查阅监控记录，经授权人批准并做好相关记录。</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（6）监控室收到火情等报警信号、其他异常情况信号后，及时报警并安排其他安保人员前往现场进行处理。</w:t>
            </w:r>
          </w:p>
        </w:tc>
      </w:tr>
      <w:tr w:rsidR="0005644A" w:rsidRPr="0005644A">
        <w:trPr>
          <w:trHeight w:val="454"/>
          <w:jc w:val="center"/>
        </w:trPr>
        <w:tc>
          <w:tcPr>
            <w:tcW w:w="95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5</w:t>
            </w:r>
          </w:p>
        </w:tc>
        <w:tc>
          <w:tcPr>
            <w:tcW w:w="231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车辆停放</w:t>
            </w: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（1）车辆行驶路线设置合理、规范，导向标志完整、清晰。</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（2）合理规划车辆停放区域，张贴车辆引导标识，对车辆及停放区域实行规范管理。</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（3）严禁在办公楼的公用走道、楼梯间、安全出口处等公共区域停放车辆或充电。</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（4）非机动车定点有序停放。</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（5）发现车辆异常情况及时通知车主，并做好登记；发生交通事故、自然灾害等意外事故时及时赶赴现场疏导和协助处理，响应时间不超过3分钟。</w:t>
            </w:r>
          </w:p>
        </w:tc>
      </w:tr>
      <w:tr w:rsidR="0005644A" w:rsidRPr="0005644A">
        <w:trPr>
          <w:trHeight w:val="454"/>
          <w:jc w:val="center"/>
        </w:trPr>
        <w:tc>
          <w:tcPr>
            <w:tcW w:w="95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6</w:t>
            </w:r>
          </w:p>
        </w:tc>
        <w:tc>
          <w:tcPr>
            <w:tcW w:w="231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消防安全管理</w:t>
            </w: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（1）建立消防安全责任制，确定各级消防安全责任人及其职责。</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（2）消火栓、应急照明、应急物资、消防及人员逃生通道、消防车通道可随时正常使用。</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w:t>
            </w:r>
            <w:proofErr w:type="gramStart"/>
            <w:r w:rsidRPr="0005644A">
              <w:rPr>
                <w:rFonts w:ascii="宋体" w:hAnsi="宋体" w:hint="eastAsia"/>
                <w:spacing w:val="-2"/>
                <w:sz w:val="24"/>
              </w:rPr>
              <w:t>易燃易爆品设专区</w:t>
            </w:r>
            <w:proofErr w:type="gramEnd"/>
            <w:r w:rsidRPr="0005644A">
              <w:rPr>
                <w:rFonts w:ascii="宋体" w:hAnsi="宋体" w:hint="eastAsia"/>
                <w:spacing w:val="-2"/>
                <w:sz w:val="24"/>
              </w:rPr>
              <w:t>专人管理，做好相关记录。</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w:t>
            </w:r>
            <w:r w:rsidRPr="0005644A">
              <w:rPr>
                <w:rFonts w:ascii="宋体" w:hAnsi="宋体" w:hint="eastAsia"/>
                <w:bCs/>
                <w:sz w:val="24"/>
              </w:rPr>
              <w:t>加强日常检查巡视，确保消防控制中心及消防系统的设施、线路齐全和完好无损，处于良好的使用状态，如有故障，及时上报采购人。如需要消防公司进行维修维保的，中标供应商做好协助监督工作。</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w:t>
            </w:r>
            <w:r w:rsidRPr="0005644A">
              <w:rPr>
                <w:rFonts w:ascii="宋体" w:hAnsi="宋体" w:hint="eastAsia"/>
                <w:bCs/>
                <w:sz w:val="24"/>
              </w:rPr>
              <w:t>中标供应商每月配合采购人开展1次消防检查，中标供应商每季度配合采购人开展1次消防演练，中标供应商每年配合采购人开展1次消防联动测试，确保整个系统反应正常。</w:t>
            </w:r>
          </w:p>
        </w:tc>
      </w:tr>
      <w:tr w:rsidR="0005644A" w:rsidRPr="0005644A">
        <w:trPr>
          <w:trHeight w:val="454"/>
          <w:jc w:val="center"/>
        </w:trPr>
        <w:tc>
          <w:tcPr>
            <w:tcW w:w="95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7</w:t>
            </w:r>
          </w:p>
        </w:tc>
        <w:tc>
          <w:tcPr>
            <w:tcW w:w="231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突发事件处理</w:t>
            </w: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（1）制定突发事件安全责任书，明确突发事件责任人及应承担的安全责任。</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（2）建立应急突发事件处置队伍，明确各自的职责。</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（3）识别、分析各种潜在风险，针对不同风险类型制定相应解决方案，并配备应急物资。</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（4）每半年至少开展1次突发事件应急演练，并有相应记录。</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（5）发生意外事件时，及时采取应急措施，维护办公区域物业服务正常进行，保护人身财产安全。</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（6）办公区域物业服务应急预案终止实施后，积极采取措施，在尽可能短的时间内，消除事故带来的不良影响，妥善安置和慰问受害及受影响的人员和部门。</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（7）事故处理后，及时形成事故应急总结报告，完善应急救援工作方案。</w:t>
            </w:r>
          </w:p>
        </w:tc>
      </w:tr>
      <w:tr w:rsidR="0005644A" w:rsidRPr="0005644A">
        <w:trPr>
          <w:trHeight w:val="454"/>
          <w:jc w:val="center"/>
        </w:trPr>
        <w:tc>
          <w:tcPr>
            <w:tcW w:w="95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8</w:t>
            </w:r>
          </w:p>
        </w:tc>
        <w:tc>
          <w:tcPr>
            <w:tcW w:w="231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大型活动秩序</w:t>
            </w: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（1）制定相应的活动秩序维护方案，合理安排人员，并对场所的安全隐患进行排查。</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（2）应当保障通道、出入口、停车场等区域畅通。</w:t>
            </w:r>
          </w:p>
        </w:tc>
      </w:tr>
      <w:tr w:rsidR="0005644A" w:rsidRPr="0005644A">
        <w:trPr>
          <w:trHeight w:val="4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0" w:type="auto"/>
            <w:vMerge/>
            <w:tcBorders>
              <w:top w:val="nil"/>
              <w:left w:val="nil"/>
              <w:bottom w:val="single" w:sz="8" w:space="0" w:color="auto"/>
              <w:right w:val="single" w:sz="8" w:space="0" w:color="auto"/>
            </w:tcBorders>
            <w:shd w:val="clear" w:color="auto" w:fill="FFFFFF"/>
            <w:vAlign w:val="center"/>
          </w:tcPr>
          <w:p w:rsidR="005C3151" w:rsidRPr="0005644A" w:rsidRDefault="005C3151">
            <w:pPr>
              <w:spacing w:line="360" w:lineRule="auto"/>
              <w:rPr>
                <w:rFonts w:ascii="宋体" w:hAnsi="宋体"/>
                <w:spacing w:val="-2"/>
                <w:sz w:val="24"/>
              </w:rPr>
            </w:pPr>
          </w:p>
        </w:tc>
        <w:tc>
          <w:tcPr>
            <w:tcW w:w="6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（3）活动举办过程中，做好现场秩序的维护和突发事故的处置工作，确保活动正常进行。</w:t>
            </w:r>
          </w:p>
        </w:tc>
      </w:tr>
      <w:tr w:rsidR="0005644A" w:rsidRPr="0005644A">
        <w:trPr>
          <w:trHeight w:val="454"/>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9</w:t>
            </w:r>
          </w:p>
        </w:tc>
        <w:tc>
          <w:tcPr>
            <w:tcW w:w="0" w:type="auto"/>
            <w:vMerge w:val="restart"/>
            <w:tcBorders>
              <w:top w:val="single" w:sz="4" w:space="0" w:color="auto"/>
              <w:left w:val="single" w:sz="4" w:space="0" w:color="auto"/>
              <w:right w:val="single" w:sz="4" w:space="0" w:color="auto"/>
            </w:tcBorders>
            <w:shd w:val="clear" w:color="auto" w:fill="auto"/>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拾遗物品管理</w:t>
            </w:r>
          </w:p>
        </w:tc>
        <w:tc>
          <w:tcPr>
            <w:tcW w:w="6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napToGrid w:val="0"/>
                <w:sz w:val="24"/>
              </w:rPr>
            </w:pPr>
            <w:r w:rsidRPr="0005644A">
              <w:rPr>
                <w:rFonts w:ascii="宋体" w:hAnsi="宋体" w:hint="eastAsia"/>
                <w:spacing w:val="-2"/>
                <w:sz w:val="24"/>
              </w:rPr>
              <w:t>（1）遵守“妥善保管、优先返还失主、采购人最终处置”的原则。</w:t>
            </w:r>
          </w:p>
        </w:tc>
      </w:tr>
      <w:tr w:rsidR="0005644A" w:rsidRPr="0005644A">
        <w:trPr>
          <w:trHeight w:val="454"/>
          <w:jc w:val="center"/>
        </w:trPr>
        <w:tc>
          <w:tcPr>
            <w:tcW w:w="0" w:type="auto"/>
            <w:vMerge/>
            <w:tcBorders>
              <w:left w:val="single" w:sz="4" w:space="0" w:color="auto"/>
              <w:right w:val="single" w:sz="4" w:space="0" w:color="auto"/>
            </w:tcBorders>
            <w:shd w:val="clear" w:color="auto" w:fill="auto"/>
            <w:vAlign w:val="center"/>
          </w:tcPr>
          <w:p w:rsidR="005C3151" w:rsidRPr="0005644A" w:rsidRDefault="005C3151">
            <w:pPr>
              <w:spacing w:line="360" w:lineRule="auto"/>
              <w:rPr>
                <w:rFonts w:ascii="宋体" w:hAnsi="宋体"/>
                <w:spacing w:val="-2"/>
                <w:sz w:val="24"/>
              </w:rPr>
            </w:pPr>
          </w:p>
        </w:tc>
        <w:tc>
          <w:tcPr>
            <w:tcW w:w="0" w:type="auto"/>
            <w:vMerge/>
            <w:tcBorders>
              <w:left w:val="single" w:sz="4" w:space="0" w:color="auto"/>
              <w:right w:val="single" w:sz="4" w:space="0" w:color="auto"/>
            </w:tcBorders>
            <w:shd w:val="clear" w:color="auto" w:fill="auto"/>
            <w:vAlign w:val="center"/>
          </w:tcPr>
          <w:p w:rsidR="005C3151" w:rsidRPr="0005644A" w:rsidRDefault="005C3151">
            <w:pPr>
              <w:spacing w:line="360" w:lineRule="auto"/>
              <w:rPr>
                <w:rFonts w:ascii="宋体" w:hAnsi="宋体"/>
                <w:spacing w:val="-2"/>
                <w:sz w:val="24"/>
              </w:rPr>
            </w:pPr>
          </w:p>
        </w:tc>
        <w:tc>
          <w:tcPr>
            <w:tcW w:w="6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pacing w:val="-2"/>
                <w:sz w:val="24"/>
              </w:rPr>
              <w:t>（2）一般物品交由指挥中心保管，贵重物品及时向采购人汇报并按采购人指示处理。</w:t>
            </w:r>
          </w:p>
        </w:tc>
      </w:tr>
      <w:tr w:rsidR="0005644A" w:rsidRPr="0005644A">
        <w:trPr>
          <w:trHeight w:val="454"/>
          <w:jc w:val="center"/>
        </w:trPr>
        <w:tc>
          <w:tcPr>
            <w:tcW w:w="0" w:type="auto"/>
            <w:vMerge/>
            <w:tcBorders>
              <w:left w:val="single" w:sz="4" w:space="0" w:color="auto"/>
              <w:right w:val="single" w:sz="4" w:space="0" w:color="auto"/>
            </w:tcBorders>
            <w:shd w:val="clear" w:color="auto" w:fill="auto"/>
            <w:vAlign w:val="center"/>
          </w:tcPr>
          <w:p w:rsidR="005C3151" w:rsidRPr="0005644A" w:rsidRDefault="005C3151">
            <w:pPr>
              <w:spacing w:line="360" w:lineRule="auto"/>
              <w:rPr>
                <w:rFonts w:ascii="宋体" w:hAnsi="宋体"/>
                <w:spacing w:val="-2"/>
                <w:sz w:val="24"/>
              </w:rPr>
            </w:pPr>
          </w:p>
        </w:tc>
        <w:tc>
          <w:tcPr>
            <w:tcW w:w="0" w:type="auto"/>
            <w:vMerge/>
            <w:tcBorders>
              <w:left w:val="single" w:sz="4" w:space="0" w:color="auto"/>
              <w:right w:val="single" w:sz="4" w:space="0" w:color="auto"/>
            </w:tcBorders>
            <w:shd w:val="clear" w:color="auto" w:fill="auto"/>
            <w:vAlign w:val="center"/>
          </w:tcPr>
          <w:p w:rsidR="005C3151" w:rsidRPr="0005644A" w:rsidRDefault="005C3151">
            <w:pPr>
              <w:spacing w:line="360" w:lineRule="auto"/>
              <w:rPr>
                <w:rFonts w:ascii="宋体" w:hAnsi="宋体"/>
                <w:spacing w:val="-2"/>
                <w:sz w:val="24"/>
              </w:rPr>
            </w:pPr>
          </w:p>
        </w:tc>
        <w:tc>
          <w:tcPr>
            <w:tcW w:w="6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pacing w:val="-2"/>
                <w:sz w:val="24"/>
              </w:rPr>
              <w:t>（3）在接收员工或其他人员捡到的物品时，门岗值班人员填写《拾遗物品登记表》并逐级汇报。</w:t>
            </w:r>
          </w:p>
        </w:tc>
      </w:tr>
      <w:tr w:rsidR="0005644A" w:rsidRPr="0005644A">
        <w:trPr>
          <w:trHeight w:val="454"/>
          <w:jc w:val="center"/>
        </w:trPr>
        <w:tc>
          <w:tcPr>
            <w:tcW w:w="0" w:type="auto"/>
            <w:vMerge/>
            <w:tcBorders>
              <w:left w:val="single" w:sz="4" w:space="0" w:color="auto"/>
              <w:right w:val="single" w:sz="4" w:space="0" w:color="auto"/>
            </w:tcBorders>
            <w:shd w:val="clear" w:color="auto" w:fill="auto"/>
            <w:vAlign w:val="center"/>
          </w:tcPr>
          <w:p w:rsidR="005C3151" w:rsidRPr="0005644A" w:rsidRDefault="005C3151">
            <w:pPr>
              <w:spacing w:line="360" w:lineRule="auto"/>
              <w:rPr>
                <w:rFonts w:ascii="宋体" w:hAnsi="宋体"/>
                <w:spacing w:val="-2"/>
                <w:sz w:val="24"/>
              </w:rPr>
            </w:pPr>
          </w:p>
        </w:tc>
        <w:tc>
          <w:tcPr>
            <w:tcW w:w="0" w:type="auto"/>
            <w:vMerge/>
            <w:tcBorders>
              <w:left w:val="single" w:sz="4" w:space="0" w:color="auto"/>
              <w:right w:val="single" w:sz="4" w:space="0" w:color="auto"/>
            </w:tcBorders>
            <w:shd w:val="clear" w:color="auto" w:fill="auto"/>
            <w:vAlign w:val="center"/>
          </w:tcPr>
          <w:p w:rsidR="005C3151" w:rsidRPr="0005644A" w:rsidRDefault="005C3151">
            <w:pPr>
              <w:spacing w:line="360" w:lineRule="auto"/>
              <w:rPr>
                <w:rFonts w:ascii="宋体" w:hAnsi="宋体"/>
                <w:spacing w:val="-2"/>
                <w:sz w:val="24"/>
              </w:rPr>
            </w:pPr>
          </w:p>
        </w:tc>
        <w:tc>
          <w:tcPr>
            <w:tcW w:w="6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pacing w:val="-2"/>
                <w:sz w:val="24"/>
              </w:rPr>
              <w:t>（4）明确物品归属人的应当及时通知其领取，不确定的，应妥善保管并按采购人要求上报处理。</w:t>
            </w:r>
          </w:p>
        </w:tc>
      </w:tr>
      <w:tr w:rsidR="0005644A" w:rsidRPr="0005644A">
        <w:trPr>
          <w:trHeight w:val="454"/>
          <w:jc w:val="center"/>
        </w:trPr>
        <w:tc>
          <w:tcPr>
            <w:tcW w:w="0" w:type="auto"/>
            <w:vMerge/>
            <w:tcBorders>
              <w:left w:val="single" w:sz="4" w:space="0" w:color="auto"/>
              <w:bottom w:val="single" w:sz="4" w:space="0" w:color="auto"/>
              <w:right w:val="single" w:sz="4" w:space="0" w:color="auto"/>
            </w:tcBorders>
            <w:shd w:val="clear" w:color="auto" w:fill="auto"/>
            <w:vAlign w:val="center"/>
          </w:tcPr>
          <w:p w:rsidR="005C3151" w:rsidRPr="0005644A" w:rsidRDefault="005C3151">
            <w:pPr>
              <w:spacing w:line="360" w:lineRule="auto"/>
              <w:rPr>
                <w:rFonts w:ascii="宋体" w:hAnsi="宋体"/>
                <w:spacing w:val="-2"/>
                <w:sz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5C3151" w:rsidRPr="0005644A" w:rsidRDefault="005C3151">
            <w:pPr>
              <w:spacing w:line="360" w:lineRule="auto"/>
              <w:rPr>
                <w:rFonts w:ascii="宋体" w:hAnsi="宋体"/>
                <w:spacing w:val="-2"/>
                <w:sz w:val="24"/>
              </w:rPr>
            </w:pPr>
          </w:p>
        </w:tc>
        <w:tc>
          <w:tcPr>
            <w:tcW w:w="6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napToGrid w:val="0"/>
                <w:sz w:val="24"/>
              </w:rPr>
            </w:pPr>
            <w:r w:rsidRPr="0005644A">
              <w:rPr>
                <w:rFonts w:ascii="宋体" w:hAnsi="宋体" w:hint="eastAsia"/>
                <w:spacing w:val="-2"/>
                <w:sz w:val="24"/>
              </w:rPr>
              <w:t>（5）失主认领失物时，须说明失物的内容、失物地点和出示其它有效证明后方能在《拾遗物品登记表》上签字后认领。</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（七）保障服务</w:t>
      </w:r>
    </w:p>
    <w:tbl>
      <w:tblPr>
        <w:tblW w:w="5065" w:type="pct"/>
        <w:shd w:val="clear" w:color="auto" w:fill="FFFFFF"/>
        <w:tblCellMar>
          <w:top w:w="15" w:type="dxa"/>
          <w:left w:w="15" w:type="dxa"/>
          <w:bottom w:w="15" w:type="dxa"/>
          <w:right w:w="15" w:type="dxa"/>
        </w:tblCellMar>
        <w:tblLook w:val="04A0" w:firstRow="1" w:lastRow="0" w:firstColumn="1" w:lastColumn="0" w:noHBand="0" w:noVBand="1"/>
      </w:tblPr>
      <w:tblGrid>
        <w:gridCol w:w="933"/>
        <w:gridCol w:w="2151"/>
        <w:gridCol w:w="6199"/>
      </w:tblGrid>
      <w:tr w:rsidR="0005644A" w:rsidRPr="0005644A">
        <w:trPr>
          <w:trHeight w:val="454"/>
        </w:trPr>
        <w:tc>
          <w:tcPr>
            <w:tcW w:w="99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序号</w:t>
            </w:r>
          </w:p>
        </w:tc>
        <w:tc>
          <w:tcPr>
            <w:tcW w:w="23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服务内容</w:t>
            </w:r>
          </w:p>
        </w:tc>
        <w:tc>
          <w:tcPr>
            <w:tcW w:w="685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服务标准</w:t>
            </w:r>
          </w:p>
        </w:tc>
      </w:tr>
      <w:tr w:rsidR="0005644A" w:rsidRPr="0005644A">
        <w:trPr>
          <w:trHeight w:val="454"/>
        </w:trPr>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2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会议受理</w:t>
            </w:r>
          </w:p>
        </w:tc>
        <w:tc>
          <w:tcPr>
            <w:tcW w:w="68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接受会议</w:t>
            </w:r>
            <w:r w:rsidRPr="0005644A">
              <w:rPr>
                <w:rFonts w:ascii="宋体" w:hAnsi="宋体" w:hint="eastAsia"/>
                <w:spacing w:val="-2"/>
                <w:sz w:val="24"/>
              </w:rPr>
              <w:t>预订</w:t>
            </w:r>
            <w:r w:rsidRPr="0005644A">
              <w:rPr>
                <w:rFonts w:ascii="宋体" w:hAnsi="宋体"/>
                <w:spacing w:val="-2"/>
                <w:sz w:val="24"/>
              </w:rPr>
              <w:t>，记录会议需求</w:t>
            </w:r>
            <w:r w:rsidRPr="0005644A">
              <w:rPr>
                <w:rFonts w:ascii="宋体" w:hAnsi="宋体" w:hint="eastAsia"/>
                <w:spacing w:val="-2"/>
                <w:sz w:val="24"/>
              </w:rPr>
              <w:t>。</w:t>
            </w:r>
          </w:p>
        </w:tc>
      </w:tr>
      <w:tr w:rsidR="0005644A" w:rsidRPr="0005644A">
        <w:trPr>
          <w:trHeight w:val="454"/>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p>
        </w:tc>
        <w:tc>
          <w:tcPr>
            <w:tcW w:w="23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会前准备</w:t>
            </w:r>
          </w:p>
        </w:tc>
        <w:tc>
          <w:tcPr>
            <w:tcW w:w="68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根据会议需求、场地大小、用途，明确</w:t>
            </w:r>
            <w:r w:rsidRPr="0005644A">
              <w:rPr>
                <w:rFonts w:ascii="宋体" w:hAnsi="宋体" w:hint="eastAsia"/>
                <w:spacing w:val="-2"/>
                <w:sz w:val="24"/>
              </w:rPr>
              <w:t>会议桌椅、物品、设备、文具等</w:t>
            </w:r>
            <w:r w:rsidRPr="0005644A">
              <w:rPr>
                <w:rFonts w:ascii="宋体" w:hAnsi="宋体"/>
                <w:spacing w:val="-2"/>
                <w:sz w:val="24"/>
              </w:rPr>
              <w:t>摆放规定</w:t>
            </w:r>
            <w:r w:rsidRPr="0005644A">
              <w:rPr>
                <w:rFonts w:ascii="宋体" w:hAnsi="宋体" w:hint="eastAsia"/>
                <w:spacing w:val="-2"/>
                <w:sz w:val="24"/>
              </w:rPr>
              <w:t>。</w:t>
            </w:r>
          </w:p>
        </w:tc>
      </w:tr>
      <w:tr w:rsidR="0005644A" w:rsidRPr="0005644A">
        <w:trPr>
          <w:trHeight w:val="454"/>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3</w:t>
            </w:r>
          </w:p>
        </w:tc>
        <w:tc>
          <w:tcPr>
            <w:tcW w:w="23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引导服务</w:t>
            </w:r>
          </w:p>
        </w:tc>
        <w:tc>
          <w:tcPr>
            <w:tcW w:w="68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做好引导牌并放置在指定位置</w:t>
            </w:r>
            <w:r w:rsidRPr="0005644A">
              <w:rPr>
                <w:rFonts w:ascii="宋体" w:hAnsi="宋体" w:hint="eastAsia"/>
                <w:spacing w:val="-2"/>
                <w:sz w:val="24"/>
              </w:rPr>
              <w:t>，</w:t>
            </w:r>
            <w:r w:rsidRPr="0005644A">
              <w:rPr>
                <w:rFonts w:ascii="宋体" w:hAnsi="宋体"/>
                <w:spacing w:val="-2"/>
                <w:sz w:val="24"/>
              </w:rPr>
              <w:t>引导人员引导手势规范，语言标准</w:t>
            </w:r>
            <w:r w:rsidRPr="0005644A">
              <w:rPr>
                <w:rFonts w:ascii="宋体" w:hAnsi="宋体" w:hint="eastAsia"/>
                <w:spacing w:val="-2"/>
                <w:sz w:val="24"/>
              </w:rPr>
              <w:t>。</w:t>
            </w:r>
          </w:p>
        </w:tc>
      </w:tr>
      <w:tr w:rsidR="0005644A" w:rsidRPr="0005644A">
        <w:trPr>
          <w:trHeight w:val="454"/>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4</w:t>
            </w:r>
          </w:p>
        </w:tc>
        <w:tc>
          <w:tcPr>
            <w:tcW w:w="23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会中服务</w:t>
            </w:r>
          </w:p>
        </w:tc>
        <w:tc>
          <w:tcPr>
            <w:tcW w:w="68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会议</w:t>
            </w:r>
            <w:r w:rsidRPr="0005644A">
              <w:rPr>
                <w:rFonts w:ascii="宋体" w:hAnsi="宋体" w:hint="eastAsia"/>
                <w:spacing w:val="-2"/>
                <w:sz w:val="24"/>
              </w:rPr>
              <w:t>期间</w:t>
            </w:r>
            <w:r w:rsidRPr="0005644A">
              <w:rPr>
                <w:rFonts w:ascii="宋体" w:hAnsi="宋体"/>
                <w:spacing w:val="-2"/>
                <w:sz w:val="24"/>
              </w:rPr>
              <w:t>按要求加水</w:t>
            </w:r>
            <w:r w:rsidRPr="0005644A">
              <w:rPr>
                <w:rFonts w:ascii="宋体" w:hAnsi="宋体" w:hint="eastAsia"/>
                <w:spacing w:val="-2"/>
                <w:sz w:val="24"/>
              </w:rPr>
              <w:t>。</w:t>
            </w:r>
          </w:p>
        </w:tc>
      </w:tr>
      <w:tr w:rsidR="0005644A" w:rsidRPr="0005644A">
        <w:trPr>
          <w:trHeight w:val="454"/>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5</w:t>
            </w:r>
          </w:p>
        </w:tc>
        <w:tc>
          <w:tcPr>
            <w:tcW w:w="23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会后</w:t>
            </w:r>
            <w:r w:rsidRPr="0005644A">
              <w:rPr>
                <w:rFonts w:ascii="宋体" w:hAnsi="宋体" w:hint="eastAsia"/>
                <w:spacing w:val="-2"/>
                <w:sz w:val="24"/>
              </w:rPr>
              <w:t>整理</w:t>
            </w:r>
          </w:p>
        </w:tc>
        <w:tc>
          <w:tcPr>
            <w:tcW w:w="68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对会议现场进行检查，做好会场清扫工作。</w:t>
            </w:r>
          </w:p>
        </w:tc>
      </w:tr>
      <w:tr w:rsidR="0005644A" w:rsidRPr="0005644A">
        <w:trPr>
          <w:trHeight w:val="454"/>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6</w:t>
            </w:r>
          </w:p>
        </w:tc>
        <w:tc>
          <w:tcPr>
            <w:tcW w:w="23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其他</w:t>
            </w:r>
          </w:p>
        </w:tc>
        <w:tc>
          <w:tcPr>
            <w:tcW w:w="68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发放报纸。</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（八）厨房服务</w:t>
      </w:r>
    </w:p>
    <w:p w:rsidR="005C3151" w:rsidRPr="0005644A" w:rsidRDefault="00DC61CF">
      <w:pPr>
        <w:spacing w:line="360" w:lineRule="auto"/>
        <w:ind w:firstLineChars="200" w:firstLine="487"/>
        <w:rPr>
          <w:rFonts w:ascii="宋体" w:hAnsi="宋体"/>
          <w:sz w:val="24"/>
        </w:rPr>
      </w:pPr>
      <w:r w:rsidRPr="0005644A">
        <w:rPr>
          <w:rFonts w:ascii="宋体" w:hAnsi="宋体" w:hint="eastAsia"/>
          <w:sz w:val="24"/>
        </w:rPr>
        <w:t>中标供应商保证出品质量，厨房卫生标准合格，水燃气控制率，原材料浪费率等方面给予考核，及时处理用餐人员对于菜品方面的投诉事件，做好登记，及时反馈。中标供应商需每年不少于2次开展厨房人员专项培训。</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37"/>
        <w:gridCol w:w="6477"/>
      </w:tblGrid>
      <w:tr w:rsidR="0005644A" w:rsidRPr="0005644A">
        <w:trPr>
          <w:trHeight w:val="550"/>
          <w:jc w:val="center"/>
        </w:trPr>
        <w:tc>
          <w:tcPr>
            <w:tcW w:w="993" w:type="dxa"/>
            <w:shd w:val="clear" w:color="auto" w:fill="auto"/>
            <w:vAlign w:val="center"/>
          </w:tcPr>
          <w:p w:rsidR="005C3151" w:rsidRPr="0005644A" w:rsidRDefault="00DC61CF">
            <w:pPr>
              <w:spacing w:line="360" w:lineRule="auto"/>
              <w:jc w:val="center"/>
              <w:rPr>
                <w:rFonts w:ascii="宋体" w:hAnsi="宋体"/>
                <w:b/>
                <w:sz w:val="24"/>
              </w:rPr>
            </w:pPr>
            <w:r w:rsidRPr="0005644A">
              <w:rPr>
                <w:rFonts w:ascii="宋体" w:hAnsi="宋体" w:hint="eastAsia"/>
                <w:b/>
                <w:sz w:val="24"/>
              </w:rPr>
              <w:t>序号</w:t>
            </w:r>
          </w:p>
        </w:tc>
        <w:tc>
          <w:tcPr>
            <w:tcW w:w="1837" w:type="dxa"/>
            <w:shd w:val="clear" w:color="auto" w:fill="auto"/>
            <w:vAlign w:val="center"/>
          </w:tcPr>
          <w:p w:rsidR="005C3151" w:rsidRPr="0005644A" w:rsidRDefault="00DC61CF">
            <w:pPr>
              <w:spacing w:line="360" w:lineRule="auto"/>
              <w:jc w:val="center"/>
              <w:rPr>
                <w:rFonts w:ascii="宋体" w:hAnsi="宋体"/>
                <w:b/>
                <w:sz w:val="24"/>
              </w:rPr>
            </w:pPr>
            <w:r w:rsidRPr="0005644A">
              <w:rPr>
                <w:rFonts w:ascii="宋体" w:hAnsi="宋体" w:hint="eastAsia"/>
                <w:b/>
                <w:sz w:val="24"/>
              </w:rPr>
              <w:t>岗位</w:t>
            </w:r>
          </w:p>
        </w:tc>
        <w:tc>
          <w:tcPr>
            <w:tcW w:w="6477" w:type="dxa"/>
            <w:shd w:val="clear" w:color="auto" w:fill="auto"/>
            <w:vAlign w:val="center"/>
          </w:tcPr>
          <w:p w:rsidR="005C3151" w:rsidRPr="0005644A" w:rsidRDefault="00DC61CF">
            <w:pPr>
              <w:spacing w:line="360" w:lineRule="auto"/>
              <w:jc w:val="center"/>
              <w:rPr>
                <w:rFonts w:ascii="宋体" w:hAnsi="宋体"/>
                <w:b/>
                <w:sz w:val="24"/>
              </w:rPr>
            </w:pPr>
            <w:r w:rsidRPr="0005644A">
              <w:rPr>
                <w:rFonts w:ascii="宋体" w:hAnsi="宋体" w:hint="eastAsia"/>
                <w:b/>
                <w:sz w:val="24"/>
              </w:rPr>
              <w:t>备注</w:t>
            </w:r>
          </w:p>
        </w:tc>
      </w:tr>
      <w:tr w:rsidR="0005644A" w:rsidRPr="0005644A">
        <w:trPr>
          <w:jc w:val="center"/>
        </w:trPr>
        <w:tc>
          <w:tcPr>
            <w:tcW w:w="993" w:type="dxa"/>
            <w:vAlign w:val="center"/>
          </w:tcPr>
          <w:p w:rsidR="005C3151" w:rsidRPr="0005644A" w:rsidRDefault="00DC61CF">
            <w:pPr>
              <w:jc w:val="center"/>
              <w:rPr>
                <w:rFonts w:ascii="宋体" w:hAnsi="宋体"/>
                <w:spacing w:val="-2"/>
                <w:sz w:val="24"/>
              </w:rPr>
            </w:pPr>
            <w:r w:rsidRPr="0005644A">
              <w:rPr>
                <w:rFonts w:ascii="宋体" w:hAnsi="宋体" w:hint="eastAsia"/>
                <w:spacing w:val="-2"/>
                <w:sz w:val="24"/>
              </w:rPr>
              <w:t>1</w:t>
            </w:r>
          </w:p>
        </w:tc>
        <w:tc>
          <w:tcPr>
            <w:tcW w:w="1837"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厨师</w:t>
            </w:r>
          </w:p>
        </w:tc>
        <w:tc>
          <w:tcPr>
            <w:tcW w:w="6477" w:type="dxa"/>
            <w:vAlign w:val="center"/>
          </w:tcPr>
          <w:p w:rsidR="005C3151" w:rsidRPr="0005644A" w:rsidRDefault="00DC61CF">
            <w:pPr>
              <w:spacing w:line="360" w:lineRule="auto"/>
              <w:rPr>
                <w:rFonts w:ascii="宋体" w:hAnsi="宋体"/>
                <w:sz w:val="24"/>
              </w:rPr>
            </w:pPr>
            <w:r w:rsidRPr="0005644A">
              <w:rPr>
                <w:rFonts w:ascii="宋体" w:hAnsi="宋体" w:hint="eastAsia"/>
                <w:sz w:val="24"/>
              </w:rPr>
              <w:t>负责日常伙食（粤菜师傅）、研究创新菜式、卫生、切菜、洗菜、早餐、面点。</w:t>
            </w:r>
          </w:p>
        </w:tc>
      </w:tr>
      <w:tr w:rsidR="0005644A" w:rsidRPr="0005644A">
        <w:trPr>
          <w:jc w:val="center"/>
        </w:trPr>
        <w:tc>
          <w:tcPr>
            <w:tcW w:w="993" w:type="dxa"/>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p>
        </w:tc>
        <w:tc>
          <w:tcPr>
            <w:tcW w:w="1837"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面点师</w:t>
            </w:r>
          </w:p>
        </w:tc>
        <w:tc>
          <w:tcPr>
            <w:tcW w:w="6477" w:type="dxa"/>
            <w:vAlign w:val="center"/>
          </w:tcPr>
          <w:p w:rsidR="005C3151" w:rsidRPr="0005644A" w:rsidRDefault="00DC61CF">
            <w:pPr>
              <w:spacing w:line="360" w:lineRule="auto"/>
              <w:rPr>
                <w:rFonts w:ascii="宋体" w:hAnsi="宋体"/>
                <w:sz w:val="24"/>
              </w:rPr>
            </w:pPr>
            <w:r w:rsidRPr="0005644A">
              <w:rPr>
                <w:rFonts w:ascii="宋体" w:hAnsi="宋体" w:hint="eastAsia"/>
                <w:sz w:val="24"/>
              </w:rPr>
              <w:t>粤菜师傅，负责早餐、面点、切菜、洗菜、留饭、打饭、卫生、倾倒饭堂食物残渣至1楼垃圾桶。</w:t>
            </w:r>
          </w:p>
        </w:tc>
      </w:tr>
      <w:tr w:rsidR="0005644A" w:rsidRPr="0005644A">
        <w:trPr>
          <w:jc w:val="center"/>
        </w:trPr>
        <w:tc>
          <w:tcPr>
            <w:tcW w:w="993" w:type="dxa"/>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3</w:t>
            </w:r>
          </w:p>
        </w:tc>
        <w:tc>
          <w:tcPr>
            <w:tcW w:w="1837"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厨工</w:t>
            </w:r>
          </w:p>
        </w:tc>
        <w:tc>
          <w:tcPr>
            <w:tcW w:w="6477" w:type="dxa"/>
            <w:vAlign w:val="center"/>
          </w:tcPr>
          <w:p w:rsidR="005C3151" w:rsidRPr="0005644A" w:rsidRDefault="00DC61CF">
            <w:pPr>
              <w:spacing w:line="360" w:lineRule="auto"/>
              <w:rPr>
                <w:rFonts w:ascii="宋体" w:hAnsi="宋体"/>
                <w:sz w:val="24"/>
              </w:rPr>
            </w:pPr>
            <w:r w:rsidRPr="0005644A">
              <w:rPr>
                <w:rFonts w:ascii="宋体" w:hAnsi="宋体" w:hint="eastAsia"/>
                <w:sz w:val="24"/>
              </w:rPr>
              <w:t>负责清洗餐具、卫生、打饭。</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（九）四害消杀服务</w:t>
      </w:r>
      <w:bookmarkStart w:id="149" w:name="_Toc11314"/>
      <w:bookmarkStart w:id="150" w:name="_Toc22319"/>
    </w:p>
    <w:p w:rsidR="005C3151" w:rsidRPr="0005644A" w:rsidRDefault="00DC61CF">
      <w:pPr>
        <w:pStyle w:val="ae"/>
        <w:autoSpaceDE w:val="0"/>
        <w:autoSpaceDN w:val="0"/>
        <w:spacing w:line="360" w:lineRule="auto"/>
        <w:jc w:val="left"/>
        <w:rPr>
          <w:rFonts w:ascii="宋体" w:hAnsi="宋体"/>
          <w:color w:val="auto"/>
          <w:sz w:val="24"/>
        </w:rPr>
      </w:pPr>
      <w:r w:rsidRPr="0005644A">
        <w:rPr>
          <w:rFonts w:ascii="宋体" w:hAnsi="宋体"/>
          <w:color w:val="auto"/>
          <w:sz w:val="24"/>
        </w:rPr>
        <w:t>1.</w:t>
      </w:r>
      <w:r w:rsidRPr="0005644A">
        <w:rPr>
          <w:rFonts w:ascii="宋体" w:hAnsi="宋体" w:hint="eastAsia"/>
          <w:color w:val="auto"/>
          <w:sz w:val="24"/>
        </w:rPr>
        <w:t>消</w:t>
      </w:r>
      <w:proofErr w:type="gramStart"/>
      <w:r w:rsidRPr="0005644A">
        <w:rPr>
          <w:rFonts w:ascii="宋体" w:hAnsi="宋体" w:hint="eastAsia"/>
          <w:color w:val="auto"/>
          <w:sz w:val="24"/>
        </w:rPr>
        <w:t>杀基本</w:t>
      </w:r>
      <w:proofErr w:type="gramEnd"/>
      <w:r w:rsidRPr="0005644A">
        <w:rPr>
          <w:rFonts w:ascii="宋体" w:hAnsi="宋体" w:hint="eastAsia"/>
          <w:color w:val="auto"/>
          <w:sz w:val="24"/>
        </w:rPr>
        <w:t>思路及标准要求</w:t>
      </w:r>
      <w:bookmarkEnd w:id="149"/>
      <w:bookmarkEnd w:id="150"/>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（1）制定消杀计划</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napToGrid w:val="0"/>
          <w:sz w:val="24"/>
        </w:rPr>
        <w:t>消杀工作计划应包括内容有消杀日期、消杀对象、消杀区域、消</w:t>
      </w:r>
      <w:proofErr w:type="gramStart"/>
      <w:r w:rsidRPr="0005644A">
        <w:rPr>
          <w:rFonts w:ascii="宋体" w:hAnsi="宋体" w:hint="eastAsia"/>
          <w:snapToGrid w:val="0"/>
          <w:sz w:val="24"/>
        </w:rPr>
        <w:t>杀方式</w:t>
      </w:r>
      <w:proofErr w:type="gramEnd"/>
      <w:r w:rsidRPr="0005644A">
        <w:rPr>
          <w:rFonts w:ascii="宋体" w:hAnsi="宋体" w:hint="eastAsia"/>
          <w:snapToGrid w:val="0"/>
          <w:sz w:val="24"/>
        </w:rPr>
        <w:t>选择的药物。</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（2）消杀区域</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napToGrid w:val="0"/>
          <w:sz w:val="24"/>
        </w:rPr>
        <w:t>消防通道、大堂、电梯厅、地下车库、公共卫生间、化粪池、垃圾箱、垃圾中转站、办公室、住宿房间等室内外公共区域。</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3</w:t>
      </w:r>
      <w:r w:rsidRPr="0005644A">
        <w:rPr>
          <w:rFonts w:ascii="宋体" w:hAnsi="宋体" w:hint="eastAsia"/>
          <w:sz w:val="24"/>
        </w:rPr>
        <w:t>）消杀方式：</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napToGrid w:val="0"/>
          <w:sz w:val="24"/>
        </w:rPr>
        <w:t>四害以喷药触杀和投放老鼠贴为主，白蚁以诱杀为主。</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（4）灭杀频次及标准：</w:t>
      </w:r>
    </w:p>
    <w:p w:rsidR="005C3151" w:rsidRPr="0005644A" w:rsidRDefault="00DC61CF">
      <w:pPr>
        <w:widowControl/>
        <w:spacing w:line="360" w:lineRule="auto"/>
        <w:ind w:firstLineChars="200" w:firstLine="487"/>
        <w:rPr>
          <w:rFonts w:ascii="宋体" w:hAnsi="宋体"/>
          <w:snapToGrid w:val="0"/>
          <w:sz w:val="24"/>
        </w:rPr>
      </w:pPr>
      <w:r w:rsidRPr="0005644A">
        <w:rPr>
          <w:rFonts w:ascii="宋体" w:hAnsi="宋体" w:hint="eastAsia"/>
          <w:snapToGrid w:val="0"/>
          <w:sz w:val="24"/>
        </w:rPr>
        <w:t>夏季灭蚊、灭蝇每月至少进行</w:t>
      </w:r>
      <w:r w:rsidRPr="0005644A">
        <w:rPr>
          <w:rFonts w:ascii="宋体" w:hAnsi="宋体"/>
          <w:snapToGrid w:val="0"/>
          <w:sz w:val="24"/>
        </w:rPr>
        <w:t>2</w:t>
      </w:r>
      <w:r w:rsidRPr="0005644A">
        <w:rPr>
          <w:rFonts w:ascii="宋体" w:hAnsi="宋体" w:hint="eastAsia"/>
          <w:snapToGrid w:val="0"/>
          <w:sz w:val="24"/>
        </w:rPr>
        <w:t>次，灭鼠、灭蟑螂每月不少于</w:t>
      </w:r>
      <w:r w:rsidRPr="0005644A">
        <w:rPr>
          <w:rFonts w:ascii="宋体" w:hAnsi="宋体"/>
          <w:snapToGrid w:val="0"/>
          <w:sz w:val="24"/>
        </w:rPr>
        <w:t>2</w:t>
      </w:r>
      <w:r w:rsidRPr="0005644A">
        <w:rPr>
          <w:rFonts w:ascii="宋体" w:hAnsi="宋体" w:hint="eastAsia"/>
          <w:snapToGrid w:val="0"/>
          <w:sz w:val="24"/>
        </w:rPr>
        <w:t>次；冬季灭蚊、灭蝇、灭鼠、灭蟑螂每月应至少进行2次。白蚁应每月至少排查一次，每次消</w:t>
      </w:r>
      <w:proofErr w:type="gramStart"/>
      <w:r w:rsidRPr="0005644A">
        <w:rPr>
          <w:rFonts w:ascii="宋体" w:hAnsi="宋体" w:hint="eastAsia"/>
          <w:snapToGrid w:val="0"/>
          <w:sz w:val="24"/>
        </w:rPr>
        <w:t>杀完成</w:t>
      </w:r>
      <w:proofErr w:type="gramEnd"/>
      <w:r w:rsidRPr="0005644A">
        <w:rPr>
          <w:rFonts w:ascii="宋体" w:hAnsi="宋体" w:hint="eastAsia"/>
          <w:snapToGrid w:val="0"/>
          <w:sz w:val="24"/>
        </w:rPr>
        <w:t>后作业人员提交登记表于管理科室签名确认。</w:t>
      </w:r>
    </w:p>
    <w:p w:rsidR="005C3151" w:rsidRPr="0005644A" w:rsidRDefault="00DC61CF">
      <w:pPr>
        <w:widowControl/>
        <w:spacing w:line="360" w:lineRule="auto"/>
        <w:ind w:firstLineChars="200" w:firstLine="487"/>
        <w:rPr>
          <w:rFonts w:ascii="宋体" w:hAnsi="宋体"/>
          <w:snapToGrid w:val="0"/>
          <w:sz w:val="24"/>
        </w:rPr>
      </w:pPr>
      <w:r w:rsidRPr="0005644A">
        <w:rPr>
          <w:rFonts w:ascii="宋体" w:hAnsi="宋体" w:hint="eastAsia"/>
          <w:snapToGrid w:val="0"/>
          <w:sz w:val="24"/>
        </w:rPr>
        <w:t>垃圾桶、垃圾房等处无普遍性的蚊蝇飞舞；下水井无明显蟑螂活动；公共区域无明显的鼠洞、鼠粪、鼠路。</w:t>
      </w:r>
    </w:p>
    <w:p w:rsidR="005C3151" w:rsidRPr="0005644A" w:rsidRDefault="00DC61CF">
      <w:pPr>
        <w:pStyle w:val="ae"/>
        <w:autoSpaceDE w:val="0"/>
        <w:autoSpaceDN w:val="0"/>
        <w:spacing w:line="360" w:lineRule="auto"/>
        <w:jc w:val="left"/>
        <w:rPr>
          <w:rFonts w:ascii="宋体" w:hAnsi="宋体"/>
          <w:color w:val="auto"/>
          <w:sz w:val="24"/>
        </w:rPr>
      </w:pPr>
      <w:r w:rsidRPr="0005644A">
        <w:rPr>
          <w:rFonts w:ascii="宋体" w:hAnsi="宋体"/>
          <w:color w:val="auto"/>
          <w:sz w:val="24"/>
        </w:rPr>
        <w:t>2.</w:t>
      </w:r>
      <w:r w:rsidRPr="0005644A">
        <w:rPr>
          <w:rFonts w:ascii="宋体" w:hAnsi="宋体" w:hint="eastAsia"/>
          <w:color w:val="auto"/>
          <w:sz w:val="24"/>
        </w:rPr>
        <w:t>消</w:t>
      </w:r>
      <w:proofErr w:type="gramStart"/>
      <w:r w:rsidRPr="0005644A">
        <w:rPr>
          <w:rFonts w:ascii="宋体" w:hAnsi="宋体" w:hint="eastAsia"/>
          <w:color w:val="auto"/>
          <w:sz w:val="24"/>
        </w:rPr>
        <w:t>杀区域</w:t>
      </w:r>
      <w:proofErr w:type="gramEnd"/>
      <w:r w:rsidRPr="0005644A">
        <w:rPr>
          <w:rFonts w:ascii="宋体" w:hAnsi="宋体" w:hint="eastAsia"/>
          <w:color w:val="auto"/>
          <w:sz w:val="24"/>
        </w:rPr>
        <w:t>及用药具体要求</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0"/>
        <w:gridCol w:w="2845"/>
        <w:gridCol w:w="1546"/>
        <w:gridCol w:w="3685"/>
      </w:tblGrid>
      <w:tr w:rsidR="0005644A" w:rsidRPr="0005644A">
        <w:trPr>
          <w:cantSplit/>
          <w:trHeight w:val="830"/>
        </w:trPr>
        <w:tc>
          <w:tcPr>
            <w:tcW w:w="1130" w:type="dxa"/>
            <w:vMerge w:val="restart"/>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序号</w:t>
            </w:r>
          </w:p>
        </w:tc>
        <w:tc>
          <w:tcPr>
            <w:tcW w:w="2845" w:type="dxa"/>
            <w:vMerge w:val="restart"/>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位置</w:t>
            </w:r>
          </w:p>
        </w:tc>
        <w:tc>
          <w:tcPr>
            <w:tcW w:w="1546" w:type="dxa"/>
            <w:vMerge w:val="restart"/>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消</w:t>
            </w:r>
            <w:proofErr w:type="gramStart"/>
            <w:r w:rsidRPr="0005644A">
              <w:rPr>
                <w:rFonts w:ascii="宋体" w:hAnsi="宋体" w:hint="eastAsia"/>
                <w:b/>
                <w:bCs/>
                <w:sz w:val="24"/>
              </w:rPr>
              <w:t>杀项目</w:t>
            </w:r>
            <w:proofErr w:type="gramEnd"/>
          </w:p>
        </w:tc>
        <w:tc>
          <w:tcPr>
            <w:tcW w:w="3685" w:type="dxa"/>
            <w:vMerge w:val="restart"/>
            <w:shd w:val="clear" w:color="auto" w:fill="auto"/>
            <w:vAlign w:val="center"/>
          </w:tcPr>
          <w:p w:rsidR="005C3151" w:rsidRPr="0005644A" w:rsidRDefault="00DC61CF">
            <w:pPr>
              <w:spacing w:line="360" w:lineRule="auto"/>
              <w:jc w:val="center"/>
              <w:rPr>
                <w:rFonts w:ascii="宋体" w:hAnsi="宋体"/>
                <w:b/>
                <w:sz w:val="24"/>
              </w:rPr>
            </w:pPr>
            <w:r w:rsidRPr="0005644A">
              <w:rPr>
                <w:rFonts w:ascii="宋体" w:hAnsi="宋体" w:hint="eastAsia"/>
                <w:b/>
                <w:sz w:val="24"/>
              </w:rPr>
              <w:t>工作标准</w:t>
            </w:r>
          </w:p>
        </w:tc>
      </w:tr>
      <w:tr w:rsidR="0005644A" w:rsidRPr="0005644A">
        <w:trPr>
          <w:cantSplit/>
          <w:trHeight w:val="830"/>
        </w:trPr>
        <w:tc>
          <w:tcPr>
            <w:tcW w:w="1130" w:type="dxa"/>
            <w:vMerge/>
            <w:shd w:val="clear" w:color="auto" w:fill="auto"/>
            <w:vAlign w:val="center"/>
          </w:tcPr>
          <w:p w:rsidR="005C3151" w:rsidRPr="0005644A" w:rsidRDefault="005C3151">
            <w:pPr>
              <w:spacing w:line="360" w:lineRule="auto"/>
              <w:jc w:val="center"/>
              <w:rPr>
                <w:rFonts w:ascii="宋体" w:hAnsi="宋体"/>
                <w:sz w:val="24"/>
              </w:rPr>
            </w:pPr>
          </w:p>
        </w:tc>
        <w:tc>
          <w:tcPr>
            <w:tcW w:w="2845" w:type="dxa"/>
            <w:vMerge/>
            <w:shd w:val="clear" w:color="auto" w:fill="auto"/>
            <w:vAlign w:val="center"/>
          </w:tcPr>
          <w:p w:rsidR="005C3151" w:rsidRPr="0005644A" w:rsidRDefault="005C3151">
            <w:pPr>
              <w:spacing w:line="360" w:lineRule="auto"/>
              <w:jc w:val="center"/>
              <w:rPr>
                <w:rFonts w:ascii="宋体" w:hAnsi="宋体"/>
                <w:sz w:val="24"/>
              </w:rPr>
            </w:pPr>
          </w:p>
        </w:tc>
        <w:tc>
          <w:tcPr>
            <w:tcW w:w="1546" w:type="dxa"/>
            <w:vMerge/>
            <w:shd w:val="clear" w:color="auto" w:fill="auto"/>
            <w:vAlign w:val="center"/>
          </w:tcPr>
          <w:p w:rsidR="005C3151" w:rsidRPr="0005644A" w:rsidRDefault="005C3151">
            <w:pPr>
              <w:spacing w:line="360" w:lineRule="auto"/>
              <w:jc w:val="center"/>
              <w:rPr>
                <w:rFonts w:ascii="宋体" w:hAnsi="宋体"/>
                <w:sz w:val="24"/>
              </w:rPr>
            </w:pPr>
          </w:p>
        </w:tc>
        <w:tc>
          <w:tcPr>
            <w:tcW w:w="3685" w:type="dxa"/>
            <w:vMerge/>
            <w:shd w:val="clear" w:color="auto" w:fill="auto"/>
          </w:tcPr>
          <w:p w:rsidR="005C3151" w:rsidRPr="0005644A" w:rsidRDefault="005C3151">
            <w:pPr>
              <w:spacing w:line="360" w:lineRule="auto"/>
              <w:rPr>
                <w:rFonts w:ascii="宋体" w:hAnsi="宋体"/>
                <w:sz w:val="24"/>
              </w:rPr>
            </w:pPr>
          </w:p>
        </w:tc>
      </w:tr>
      <w:tr w:rsidR="0005644A" w:rsidRPr="0005644A">
        <w:trPr>
          <w:cantSplit/>
          <w:trHeight w:val="340"/>
        </w:trPr>
        <w:tc>
          <w:tcPr>
            <w:tcW w:w="1130"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1</w:t>
            </w:r>
          </w:p>
        </w:tc>
        <w:tc>
          <w:tcPr>
            <w:tcW w:w="2845"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卫生间</w:t>
            </w:r>
          </w:p>
        </w:tc>
        <w:tc>
          <w:tcPr>
            <w:tcW w:w="1546" w:type="dxa"/>
            <w:vMerge w:val="restart"/>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蟑螂</w:t>
            </w:r>
          </w:p>
          <w:p w:rsidR="005C3151" w:rsidRPr="0005644A" w:rsidRDefault="00DC61CF">
            <w:pPr>
              <w:spacing w:line="360" w:lineRule="auto"/>
              <w:jc w:val="center"/>
              <w:rPr>
                <w:rFonts w:ascii="宋体" w:hAnsi="宋体"/>
                <w:spacing w:val="-20"/>
                <w:sz w:val="24"/>
              </w:rPr>
            </w:pPr>
            <w:r w:rsidRPr="0005644A">
              <w:rPr>
                <w:rFonts w:ascii="宋体" w:hAnsi="宋体" w:hint="eastAsia"/>
                <w:spacing w:val="-20"/>
                <w:sz w:val="24"/>
              </w:rPr>
              <w:t>蚊、蝇</w:t>
            </w:r>
          </w:p>
          <w:p w:rsidR="005C3151" w:rsidRPr="0005644A" w:rsidRDefault="00DC61CF">
            <w:pPr>
              <w:spacing w:line="360" w:lineRule="auto"/>
              <w:jc w:val="center"/>
              <w:rPr>
                <w:rFonts w:ascii="宋体" w:hAnsi="宋体"/>
                <w:sz w:val="24"/>
              </w:rPr>
            </w:pPr>
            <w:r w:rsidRPr="0005644A">
              <w:rPr>
                <w:rFonts w:ascii="宋体" w:hAnsi="宋体" w:hint="eastAsia"/>
                <w:sz w:val="24"/>
              </w:rPr>
              <w:t>老鼠</w:t>
            </w:r>
          </w:p>
        </w:tc>
        <w:tc>
          <w:tcPr>
            <w:tcW w:w="3685" w:type="dxa"/>
            <w:vMerge w:val="restart"/>
            <w:vAlign w:val="center"/>
          </w:tcPr>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（1）灭鼠标准：鼠密度不超过5%（粉迹法）。</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（2）灭蚊标准：积水中三</w:t>
            </w:r>
            <w:proofErr w:type="gramStart"/>
            <w:r w:rsidRPr="0005644A">
              <w:rPr>
                <w:rFonts w:ascii="宋体" w:hAnsi="宋体" w:hint="eastAsia"/>
                <w:snapToGrid w:val="0"/>
                <w:sz w:val="24"/>
                <w:szCs w:val="24"/>
              </w:rPr>
              <w:t>龄幼景</w:t>
            </w:r>
            <w:proofErr w:type="gramEnd"/>
            <w:r w:rsidRPr="0005644A">
              <w:rPr>
                <w:rFonts w:ascii="宋体" w:hAnsi="宋体" w:hint="eastAsia"/>
                <w:snapToGrid w:val="0"/>
                <w:sz w:val="24"/>
                <w:szCs w:val="24"/>
              </w:rPr>
              <w:t>或蛹阳性率不超过3%。</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（3）灭蝇标准：蝇类</w:t>
            </w:r>
            <w:proofErr w:type="gramStart"/>
            <w:r w:rsidRPr="0005644A">
              <w:rPr>
                <w:rFonts w:ascii="宋体" w:hAnsi="宋体" w:hint="eastAsia"/>
                <w:snapToGrid w:val="0"/>
                <w:sz w:val="24"/>
                <w:szCs w:val="24"/>
              </w:rPr>
              <w:t>孽</w:t>
            </w:r>
            <w:proofErr w:type="gramEnd"/>
            <w:r w:rsidRPr="0005644A">
              <w:rPr>
                <w:rFonts w:ascii="宋体" w:hAnsi="宋体" w:hint="eastAsia"/>
                <w:snapToGrid w:val="0"/>
                <w:sz w:val="24"/>
                <w:szCs w:val="24"/>
              </w:rPr>
              <w:t>生地</w:t>
            </w:r>
            <w:proofErr w:type="gramStart"/>
            <w:r w:rsidRPr="0005644A">
              <w:rPr>
                <w:rFonts w:ascii="宋体" w:hAnsi="宋体" w:hint="eastAsia"/>
                <w:snapToGrid w:val="0"/>
                <w:sz w:val="24"/>
                <w:szCs w:val="24"/>
              </w:rPr>
              <w:t>三龄虫和蛹检出率</w:t>
            </w:r>
            <w:proofErr w:type="gramEnd"/>
            <w:r w:rsidRPr="0005644A">
              <w:rPr>
                <w:rFonts w:ascii="宋体" w:hAnsi="宋体" w:hint="eastAsia"/>
                <w:snapToGrid w:val="0"/>
                <w:sz w:val="24"/>
                <w:szCs w:val="24"/>
              </w:rPr>
              <w:t>不超过3%。</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（4）灭蟑螂标准：蟑螂密度不超过1%（粉迹法）。</w:t>
            </w:r>
          </w:p>
          <w:p w:rsidR="005C3151" w:rsidRPr="0005644A" w:rsidRDefault="00DC61CF">
            <w:pPr>
              <w:pStyle w:val="affff9"/>
              <w:adjustRightInd w:val="0"/>
              <w:snapToGrid w:val="0"/>
              <w:ind w:firstLineChars="0" w:firstLine="0"/>
              <w:rPr>
                <w:rFonts w:ascii="宋体" w:hAnsi="宋体"/>
                <w:sz w:val="24"/>
                <w:szCs w:val="24"/>
              </w:rPr>
            </w:pPr>
            <w:r w:rsidRPr="0005644A">
              <w:rPr>
                <w:rFonts w:ascii="宋体" w:hAnsi="宋体" w:hint="eastAsia"/>
                <w:snapToGrid w:val="0"/>
                <w:sz w:val="24"/>
                <w:szCs w:val="24"/>
              </w:rPr>
              <w:t>（5）灭白蚁标准：按《城市房屋白蚁防治管理规定》执行。</w:t>
            </w:r>
          </w:p>
        </w:tc>
      </w:tr>
      <w:tr w:rsidR="0005644A" w:rsidRPr="0005644A">
        <w:trPr>
          <w:cantSplit/>
          <w:trHeight w:val="485"/>
        </w:trPr>
        <w:tc>
          <w:tcPr>
            <w:tcW w:w="1130"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2</w:t>
            </w:r>
          </w:p>
        </w:tc>
        <w:tc>
          <w:tcPr>
            <w:tcW w:w="2845"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办公楼、备勤楼、招待所</w:t>
            </w:r>
          </w:p>
        </w:tc>
        <w:tc>
          <w:tcPr>
            <w:tcW w:w="1546" w:type="dxa"/>
            <w:vMerge/>
            <w:vAlign w:val="center"/>
          </w:tcPr>
          <w:p w:rsidR="005C3151" w:rsidRPr="0005644A" w:rsidRDefault="005C3151">
            <w:pPr>
              <w:spacing w:line="360" w:lineRule="auto"/>
              <w:jc w:val="center"/>
              <w:rPr>
                <w:rFonts w:ascii="宋体" w:hAnsi="宋体"/>
                <w:sz w:val="24"/>
              </w:rPr>
            </w:pPr>
          </w:p>
        </w:tc>
        <w:tc>
          <w:tcPr>
            <w:tcW w:w="3685" w:type="dxa"/>
            <w:vMerge/>
          </w:tcPr>
          <w:p w:rsidR="005C3151" w:rsidRPr="0005644A" w:rsidRDefault="005C3151">
            <w:pPr>
              <w:spacing w:line="360" w:lineRule="auto"/>
              <w:rPr>
                <w:rFonts w:ascii="宋体" w:hAnsi="宋体"/>
                <w:sz w:val="24"/>
              </w:rPr>
            </w:pPr>
          </w:p>
        </w:tc>
      </w:tr>
      <w:tr w:rsidR="0005644A" w:rsidRPr="0005644A">
        <w:trPr>
          <w:cantSplit/>
          <w:trHeight w:val="603"/>
        </w:trPr>
        <w:tc>
          <w:tcPr>
            <w:tcW w:w="1130"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3</w:t>
            </w:r>
          </w:p>
        </w:tc>
        <w:tc>
          <w:tcPr>
            <w:tcW w:w="2845" w:type="dxa"/>
            <w:tcBorders>
              <w:bottom w:val="single" w:sz="6" w:space="0" w:color="auto"/>
            </w:tcBorders>
            <w:vAlign w:val="center"/>
          </w:tcPr>
          <w:p w:rsidR="005C3151" w:rsidRPr="0005644A" w:rsidRDefault="00DC61CF">
            <w:pPr>
              <w:spacing w:line="360" w:lineRule="auto"/>
              <w:jc w:val="center"/>
              <w:rPr>
                <w:rFonts w:ascii="宋体" w:hAnsi="宋体"/>
                <w:spacing w:val="-20"/>
                <w:sz w:val="24"/>
              </w:rPr>
            </w:pPr>
            <w:r w:rsidRPr="0005644A">
              <w:rPr>
                <w:rFonts w:ascii="宋体" w:hAnsi="宋体" w:hint="eastAsia"/>
                <w:spacing w:val="-20"/>
                <w:sz w:val="24"/>
              </w:rPr>
              <w:t>消防通道、</w:t>
            </w:r>
            <w:r w:rsidRPr="0005644A">
              <w:rPr>
                <w:rFonts w:ascii="宋体" w:hAnsi="宋体" w:hint="eastAsia"/>
                <w:sz w:val="24"/>
              </w:rPr>
              <w:t>电梯间、各楼道</w:t>
            </w:r>
          </w:p>
        </w:tc>
        <w:tc>
          <w:tcPr>
            <w:tcW w:w="1546" w:type="dxa"/>
            <w:vMerge/>
            <w:vAlign w:val="center"/>
          </w:tcPr>
          <w:p w:rsidR="005C3151" w:rsidRPr="0005644A" w:rsidRDefault="005C3151">
            <w:pPr>
              <w:spacing w:line="360" w:lineRule="auto"/>
              <w:jc w:val="center"/>
              <w:rPr>
                <w:rFonts w:ascii="宋体" w:hAnsi="宋体"/>
                <w:sz w:val="24"/>
              </w:rPr>
            </w:pPr>
          </w:p>
        </w:tc>
        <w:tc>
          <w:tcPr>
            <w:tcW w:w="3685" w:type="dxa"/>
            <w:vMerge/>
          </w:tcPr>
          <w:p w:rsidR="005C3151" w:rsidRPr="0005644A" w:rsidRDefault="005C3151">
            <w:pPr>
              <w:spacing w:line="360" w:lineRule="auto"/>
              <w:rPr>
                <w:rFonts w:ascii="宋体" w:hAnsi="宋体"/>
                <w:sz w:val="24"/>
              </w:rPr>
            </w:pPr>
          </w:p>
        </w:tc>
      </w:tr>
      <w:tr w:rsidR="0005644A" w:rsidRPr="0005644A">
        <w:trPr>
          <w:cantSplit/>
          <w:trHeight w:val="617"/>
        </w:trPr>
        <w:tc>
          <w:tcPr>
            <w:tcW w:w="1130"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4</w:t>
            </w:r>
          </w:p>
        </w:tc>
        <w:tc>
          <w:tcPr>
            <w:tcW w:w="2845" w:type="dxa"/>
            <w:tcBorders>
              <w:bottom w:val="single" w:sz="6" w:space="0" w:color="auto"/>
            </w:tcBorders>
            <w:vAlign w:val="center"/>
          </w:tcPr>
          <w:p w:rsidR="005C3151" w:rsidRPr="0005644A" w:rsidRDefault="00DC61CF">
            <w:pPr>
              <w:spacing w:line="360" w:lineRule="auto"/>
              <w:jc w:val="center"/>
              <w:rPr>
                <w:rFonts w:ascii="宋体" w:hAnsi="宋体"/>
                <w:spacing w:val="-20"/>
                <w:sz w:val="24"/>
              </w:rPr>
            </w:pPr>
            <w:r w:rsidRPr="0005644A">
              <w:rPr>
                <w:rFonts w:ascii="宋体" w:hAnsi="宋体" w:hint="eastAsia"/>
                <w:spacing w:val="-20"/>
                <w:sz w:val="24"/>
              </w:rPr>
              <w:t>地下车库、设备房</w:t>
            </w:r>
          </w:p>
        </w:tc>
        <w:tc>
          <w:tcPr>
            <w:tcW w:w="1546" w:type="dxa"/>
            <w:vMerge/>
            <w:vAlign w:val="center"/>
          </w:tcPr>
          <w:p w:rsidR="005C3151" w:rsidRPr="0005644A" w:rsidRDefault="005C3151">
            <w:pPr>
              <w:spacing w:line="360" w:lineRule="auto"/>
              <w:jc w:val="center"/>
              <w:rPr>
                <w:rFonts w:ascii="宋体" w:hAnsi="宋体"/>
                <w:sz w:val="24"/>
              </w:rPr>
            </w:pPr>
          </w:p>
        </w:tc>
        <w:tc>
          <w:tcPr>
            <w:tcW w:w="3685" w:type="dxa"/>
            <w:vMerge/>
          </w:tcPr>
          <w:p w:rsidR="005C3151" w:rsidRPr="0005644A" w:rsidRDefault="005C3151">
            <w:pPr>
              <w:spacing w:line="360" w:lineRule="auto"/>
              <w:rPr>
                <w:rFonts w:ascii="宋体" w:hAnsi="宋体"/>
                <w:sz w:val="24"/>
              </w:rPr>
            </w:pPr>
          </w:p>
        </w:tc>
      </w:tr>
      <w:tr w:rsidR="0005644A" w:rsidRPr="0005644A">
        <w:trPr>
          <w:cantSplit/>
          <w:trHeight w:val="485"/>
        </w:trPr>
        <w:tc>
          <w:tcPr>
            <w:tcW w:w="1130"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5</w:t>
            </w:r>
          </w:p>
        </w:tc>
        <w:tc>
          <w:tcPr>
            <w:tcW w:w="2845"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污水井污水沟</w:t>
            </w:r>
          </w:p>
        </w:tc>
        <w:tc>
          <w:tcPr>
            <w:tcW w:w="1546" w:type="dxa"/>
            <w:vMerge/>
            <w:vAlign w:val="center"/>
          </w:tcPr>
          <w:p w:rsidR="005C3151" w:rsidRPr="0005644A" w:rsidRDefault="005C3151">
            <w:pPr>
              <w:spacing w:line="360" w:lineRule="auto"/>
              <w:jc w:val="center"/>
              <w:rPr>
                <w:rFonts w:ascii="宋体" w:hAnsi="宋体"/>
                <w:sz w:val="24"/>
              </w:rPr>
            </w:pPr>
          </w:p>
        </w:tc>
        <w:tc>
          <w:tcPr>
            <w:tcW w:w="3685" w:type="dxa"/>
            <w:vMerge/>
          </w:tcPr>
          <w:p w:rsidR="005C3151" w:rsidRPr="0005644A" w:rsidRDefault="005C3151">
            <w:pPr>
              <w:spacing w:line="360" w:lineRule="auto"/>
              <w:rPr>
                <w:rFonts w:ascii="宋体" w:hAnsi="宋体"/>
                <w:sz w:val="24"/>
              </w:rPr>
            </w:pPr>
          </w:p>
        </w:tc>
      </w:tr>
      <w:tr w:rsidR="0005644A" w:rsidRPr="0005644A">
        <w:trPr>
          <w:cantSplit/>
          <w:trHeight w:val="485"/>
        </w:trPr>
        <w:tc>
          <w:tcPr>
            <w:tcW w:w="1130"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6</w:t>
            </w:r>
          </w:p>
        </w:tc>
        <w:tc>
          <w:tcPr>
            <w:tcW w:w="2845" w:type="dxa"/>
            <w:tcBorders>
              <w:bottom w:val="single" w:sz="6" w:space="0" w:color="auto"/>
            </w:tcBorders>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垃圾中转站</w:t>
            </w:r>
          </w:p>
        </w:tc>
        <w:tc>
          <w:tcPr>
            <w:tcW w:w="1546" w:type="dxa"/>
            <w:vMerge/>
            <w:vAlign w:val="center"/>
          </w:tcPr>
          <w:p w:rsidR="005C3151" w:rsidRPr="0005644A" w:rsidRDefault="005C3151">
            <w:pPr>
              <w:spacing w:line="360" w:lineRule="auto"/>
              <w:jc w:val="center"/>
              <w:rPr>
                <w:rFonts w:ascii="宋体" w:hAnsi="宋体"/>
                <w:sz w:val="24"/>
              </w:rPr>
            </w:pPr>
          </w:p>
        </w:tc>
        <w:tc>
          <w:tcPr>
            <w:tcW w:w="3685" w:type="dxa"/>
            <w:vMerge/>
          </w:tcPr>
          <w:p w:rsidR="005C3151" w:rsidRPr="0005644A" w:rsidRDefault="005C3151">
            <w:pPr>
              <w:spacing w:line="360" w:lineRule="auto"/>
              <w:rPr>
                <w:rFonts w:ascii="宋体" w:hAnsi="宋体"/>
                <w:sz w:val="24"/>
              </w:rPr>
            </w:pPr>
          </w:p>
        </w:tc>
      </w:tr>
      <w:tr w:rsidR="0005644A" w:rsidRPr="0005644A">
        <w:trPr>
          <w:cantSplit/>
          <w:trHeight w:val="15"/>
        </w:trPr>
        <w:tc>
          <w:tcPr>
            <w:tcW w:w="1130"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7</w:t>
            </w:r>
          </w:p>
        </w:tc>
        <w:tc>
          <w:tcPr>
            <w:tcW w:w="2845"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外围绿化带</w:t>
            </w:r>
          </w:p>
        </w:tc>
        <w:tc>
          <w:tcPr>
            <w:tcW w:w="1546" w:type="dxa"/>
            <w:vMerge/>
            <w:vAlign w:val="center"/>
          </w:tcPr>
          <w:p w:rsidR="005C3151" w:rsidRPr="0005644A" w:rsidRDefault="005C3151">
            <w:pPr>
              <w:spacing w:line="360" w:lineRule="auto"/>
              <w:jc w:val="center"/>
              <w:rPr>
                <w:rFonts w:ascii="宋体" w:hAnsi="宋体"/>
                <w:sz w:val="24"/>
              </w:rPr>
            </w:pPr>
          </w:p>
        </w:tc>
        <w:tc>
          <w:tcPr>
            <w:tcW w:w="3685" w:type="dxa"/>
            <w:vMerge/>
          </w:tcPr>
          <w:p w:rsidR="005C3151" w:rsidRPr="0005644A" w:rsidRDefault="005C3151">
            <w:pPr>
              <w:spacing w:line="360" w:lineRule="auto"/>
              <w:rPr>
                <w:rFonts w:ascii="宋体" w:hAnsi="宋体"/>
                <w:sz w:val="24"/>
              </w:rPr>
            </w:pPr>
          </w:p>
        </w:tc>
      </w:tr>
      <w:tr w:rsidR="0005644A" w:rsidRPr="0005644A">
        <w:trPr>
          <w:cantSplit/>
          <w:trHeight w:val="15"/>
        </w:trPr>
        <w:tc>
          <w:tcPr>
            <w:tcW w:w="1130"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8</w:t>
            </w:r>
          </w:p>
        </w:tc>
        <w:tc>
          <w:tcPr>
            <w:tcW w:w="2845"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食堂餐厅</w:t>
            </w:r>
          </w:p>
        </w:tc>
        <w:tc>
          <w:tcPr>
            <w:tcW w:w="1546" w:type="dxa"/>
            <w:vMerge/>
            <w:vAlign w:val="center"/>
          </w:tcPr>
          <w:p w:rsidR="005C3151" w:rsidRPr="0005644A" w:rsidRDefault="005C3151">
            <w:pPr>
              <w:spacing w:line="360" w:lineRule="auto"/>
              <w:jc w:val="center"/>
              <w:rPr>
                <w:rFonts w:ascii="宋体" w:hAnsi="宋体"/>
                <w:sz w:val="24"/>
              </w:rPr>
            </w:pPr>
          </w:p>
        </w:tc>
        <w:tc>
          <w:tcPr>
            <w:tcW w:w="3685" w:type="dxa"/>
            <w:vMerge/>
          </w:tcPr>
          <w:p w:rsidR="005C3151" w:rsidRPr="0005644A" w:rsidRDefault="005C3151">
            <w:pPr>
              <w:spacing w:line="360" w:lineRule="auto"/>
              <w:rPr>
                <w:rFonts w:ascii="宋体" w:hAnsi="宋体"/>
                <w:sz w:val="24"/>
              </w:rPr>
            </w:pPr>
          </w:p>
        </w:tc>
      </w:tr>
      <w:tr w:rsidR="0005644A" w:rsidRPr="0005644A">
        <w:trPr>
          <w:cantSplit/>
          <w:trHeight w:val="15"/>
        </w:trPr>
        <w:tc>
          <w:tcPr>
            <w:tcW w:w="1130" w:type="dxa"/>
            <w:vAlign w:val="center"/>
          </w:tcPr>
          <w:p w:rsidR="005C3151" w:rsidRPr="0005644A" w:rsidRDefault="00DC61CF">
            <w:pPr>
              <w:spacing w:line="360" w:lineRule="auto"/>
              <w:jc w:val="center"/>
              <w:rPr>
                <w:rFonts w:ascii="宋体" w:hAnsi="宋体"/>
                <w:sz w:val="24"/>
              </w:rPr>
            </w:pPr>
            <w:r w:rsidRPr="0005644A">
              <w:rPr>
                <w:rFonts w:ascii="宋体" w:hAnsi="宋体"/>
                <w:sz w:val="24"/>
              </w:rPr>
              <w:t>9</w:t>
            </w:r>
          </w:p>
        </w:tc>
        <w:tc>
          <w:tcPr>
            <w:tcW w:w="2845"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建筑物内外及绿化乔木</w:t>
            </w:r>
          </w:p>
        </w:tc>
        <w:tc>
          <w:tcPr>
            <w:tcW w:w="1546"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白蚁</w:t>
            </w:r>
          </w:p>
        </w:tc>
        <w:tc>
          <w:tcPr>
            <w:tcW w:w="3685" w:type="dxa"/>
            <w:vMerge/>
            <w:vAlign w:val="center"/>
          </w:tcPr>
          <w:p w:rsidR="005C3151" w:rsidRPr="0005644A" w:rsidRDefault="005C3151">
            <w:pPr>
              <w:spacing w:line="360" w:lineRule="auto"/>
              <w:jc w:val="center"/>
              <w:rPr>
                <w:rFonts w:ascii="宋体" w:hAnsi="宋体"/>
                <w:sz w:val="24"/>
              </w:rPr>
            </w:pPr>
          </w:p>
        </w:tc>
      </w:tr>
    </w:tbl>
    <w:p w:rsidR="005C3151" w:rsidRPr="0005644A" w:rsidRDefault="00DC61CF">
      <w:pPr>
        <w:pStyle w:val="ae"/>
        <w:autoSpaceDE w:val="0"/>
        <w:autoSpaceDN w:val="0"/>
        <w:spacing w:line="360" w:lineRule="auto"/>
        <w:jc w:val="left"/>
        <w:rPr>
          <w:rFonts w:ascii="宋体" w:hAnsi="宋体"/>
          <w:color w:val="auto"/>
          <w:sz w:val="24"/>
        </w:rPr>
      </w:pPr>
      <w:bookmarkStart w:id="151" w:name="_Toc19011"/>
      <w:bookmarkStart w:id="152" w:name="_Toc2916"/>
      <w:r w:rsidRPr="0005644A">
        <w:rPr>
          <w:rFonts w:ascii="宋体" w:hAnsi="宋体" w:hint="eastAsia"/>
          <w:color w:val="auto"/>
          <w:sz w:val="24"/>
        </w:rPr>
        <w:t>3</w:t>
      </w:r>
      <w:r w:rsidRPr="0005644A">
        <w:rPr>
          <w:rFonts w:ascii="宋体" w:hAnsi="宋体"/>
          <w:color w:val="auto"/>
          <w:sz w:val="24"/>
        </w:rPr>
        <w:t>.</w:t>
      </w:r>
      <w:r w:rsidRPr="0005644A">
        <w:rPr>
          <w:rFonts w:ascii="宋体" w:hAnsi="宋体" w:hint="eastAsia"/>
          <w:color w:val="auto"/>
          <w:sz w:val="24"/>
        </w:rPr>
        <w:t>四害消杀服务流程</w:t>
      </w:r>
      <w:bookmarkEnd w:id="151"/>
      <w:bookmarkEnd w:id="15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96"/>
      </w:tblGrid>
      <w:tr w:rsidR="0005644A" w:rsidRPr="0005644A">
        <w:trPr>
          <w:trHeight w:val="574"/>
          <w:tblHeader/>
        </w:trPr>
        <w:tc>
          <w:tcPr>
            <w:tcW w:w="1413" w:type="dxa"/>
            <w:shd w:val="clear" w:color="auto" w:fill="auto"/>
            <w:vAlign w:val="center"/>
          </w:tcPr>
          <w:p w:rsidR="005C3151" w:rsidRPr="0005644A" w:rsidRDefault="00DC61CF">
            <w:pPr>
              <w:spacing w:line="360" w:lineRule="auto"/>
              <w:jc w:val="center"/>
              <w:rPr>
                <w:rFonts w:ascii="宋体" w:hAnsi="宋体"/>
                <w:b/>
                <w:snapToGrid w:val="0"/>
                <w:sz w:val="24"/>
              </w:rPr>
            </w:pPr>
            <w:r w:rsidRPr="0005644A">
              <w:rPr>
                <w:rFonts w:ascii="宋体" w:hAnsi="宋体" w:hint="eastAsia"/>
                <w:b/>
                <w:snapToGrid w:val="0"/>
                <w:sz w:val="24"/>
              </w:rPr>
              <w:t>流程</w:t>
            </w:r>
          </w:p>
        </w:tc>
        <w:tc>
          <w:tcPr>
            <w:tcW w:w="7796" w:type="dxa"/>
            <w:shd w:val="clear" w:color="auto" w:fill="auto"/>
            <w:vAlign w:val="center"/>
          </w:tcPr>
          <w:p w:rsidR="005C3151" w:rsidRPr="0005644A" w:rsidRDefault="00DC61CF">
            <w:pPr>
              <w:spacing w:line="360" w:lineRule="auto"/>
              <w:jc w:val="center"/>
              <w:rPr>
                <w:rFonts w:ascii="宋体" w:hAnsi="宋体"/>
                <w:b/>
                <w:snapToGrid w:val="0"/>
                <w:sz w:val="24"/>
              </w:rPr>
            </w:pPr>
            <w:r w:rsidRPr="0005644A">
              <w:rPr>
                <w:rFonts w:ascii="宋体" w:hAnsi="宋体" w:hint="eastAsia"/>
                <w:b/>
                <w:snapToGrid w:val="0"/>
                <w:sz w:val="24"/>
              </w:rPr>
              <w:t>内容</w:t>
            </w:r>
          </w:p>
        </w:tc>
      </w:tr>
      <w:tr w:rsidR="0005644A" w:rsidRPr="0005644A">
        <w:trPr>
          <w:trHeight w:val="454"/>
        </w:trPr>
        <w:tc>
          <w:tcPr>
            <w:tcW w:w="1413" w:type="dxa"/>
            <w:vAlign w:val="center"/>
          </w:tcPr>
          <w:p w:rsidR="005C3151" w:rsidRPr="0005644A" w:rsidRDefault="00DC61CF">
            <w:pPr>
              <w:spacing w:line="360" w:lineRule="auto"/>
              <w:jc w:val="center"/>
              <w:rPr>
                <w:rFonts w:ascii="宋体" w:hAnsi="宋体"/>
                <w:sz w:val="24"/>
              </w:rPr>
            </w:pPr>
            <w:proofErr w:type="gramStart"/>
            <w:r w:rsidRPr="0005644A">
              <w:rPr>
                <w:rFonts w:ascii="宋体" w:hAnsi="宋体" w:hint="eastAsia"/>
                <w:snapToGrid w:val="0"/>
                <w:sz w:val="24"/>
              </w:rPr>
              <w:t>消杀前</w:t>
            </w:r>
            <w:proofErr w:type="gramEnd"/>
          </w:p>
        </w:tc>
        <w:tc>
          <w:tcPr>
            <w:tcW w:w="7796" w:type="dxa"/>
            <w:vAlign w:val="center"/>
          </w:tcPr>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（1）从上至下对每楼层会议室、办公室及公共区域等进行消杀，蚊蝇孪生高峰期，对重点区域进行补杀。</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（2）根据不同季节，不同区域要求消</w:t>
            </w:r>
            <w:proofErr w:type="gramStart"/>
            <w:r w:rsidRPr="0005644A">
              <w:rPr>
                <w:rFonts w:ascii="宋体" w:hAnsi="宋体" w:hint="eastAsia"/>
                <w:snapToGrid w:val="0"/>
                <w:sz w:val="24"/>
                <w:szCs w:val="24"/>
              </w:rPr>
              <w:t>杀公司</w:t>
            </w:r>
            <w:proofErr w:type="gramEnd"/>
            <w:r w:rsidRPr="0005644A">
              <w:rPr>
                <w:rFonts w:ascii="宋体" w:hAnsi="宋体" w:hint="eastAsia"/>
                <w:snapToGrid w:val="0"/>
                <w:sz w:val="24"/>
                <w:szCs w:val="24"/>
              </w:rPr>
              <w:t>制定不同的消杀计划，确定消杀药品及药品浓度，并填写《四害消杀计划表》。</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（3）</w:t>
            </w:r>
            <w:proofErr w:type="gramStart"/>
            <w:r w:rsidRPr="0005644A">
              <w:rPr>
                <w:rFonts w:ascii="宋体" w:hAnsi="宋体" w:hint="eastAsia"/>
                <w:snapToGrid w:val="0"/>
                <w:sz w:val="24"/>
              </w:rPr>
              <w:t>消杀前一个</w:t>
            </w:r>
            <w:proofErr w:type="gramEnd"/>
            <w:r w:rsidRPr="0005644A">
              <w:rPr>
                <w:rFonts w:ascii="宋体" w:hAnsi="宋体" w:hint="eastAsia"/>
                <w:snapToGrid w:val="0"/>
                <w:sz w:val="24"/>
              </w:rPr>
              <w:t>工作日，在各楼进出口张贴消杀“温馨提示”，</w:t>
            </w:r>
            <w:proofErr w:type="gramStart"/>
            <w:r w:rsidRPr="0005644A">
              <w:rPr>
                <w:rFonts w:ascii="宋体" w:hAnsi="宋体" w:hint="eastAsia"/>
                <w:snapToGrid w:val="0"/>
                <w:sz w:val="24"/>
              </w:rPr>
              <w:t>提醒大楼</w:t>
            </w:r>
            <w:proofErr w:type="gramEnd"/>
            <w:r w:rsidRPr="0005644A">
              <w:rPr>
                <w:rFonts w:ascii="宋体" w:hAnsi="宋体" w:hint="eastAsia"/>
                <w:snapToGrid w:val="0"/>
                <w:sz w:val="24"/>
              </w:rPr>
              <w:t>内进行</w:t>
            </w:r>
            <w:proofErr w:type="gramStart"/>
            <w:r w:rsidRPr="0005644A">
              <w:rPr>
                <w:rFonts w:ascii="宋体" w:hAnsi="宋体" w:hint="eastAsia"/>
                <w:snapToGrid w:val="0"/>
                <w:sz w:val="24"/>
              </w:rPr>
              <w:t>消杀应注意</w:t>
            </w:r>
            <w:proofErr w:type="gramEnd"/>
            <w:r w:rsidRPr="0005644A">
              <w:rPr>
                <w:rFonts w:ascii="宋体" w:hAnsi="宋体" w:hint="eastAsia"/>
                <w:snapToGrid w:val="0"/>
                <w:sz w:val="24"/>
              </w:rPr>
              <w:t>事项。</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（4）</w:t>
            </w:r>
            <w:proofErr w:type="gramStart"/>
            <w:r w:rsidRPr="0005644A">
              <w:rPr>
                <w:rFonts w:ascii="宋体" w:hAnsi="宋体" w:hint="eastAsia"/>
                <w:snapToGrid w:val="0"/>
                <w:sz w:val="24"/>
              </w:rPr>
              <w:t>消杀前一小时</w:t>
            </w:r>
            <w:proofErr w:type="gramEnd"/>
            <w:r w:rsidRPr="0005644A">
              <w:rPr>
                <w:rFonts w:ascii="宋体" w:hAnsi="宋体" w:hint="eastAsia"/>
                <w:snapToGrid w:val="0"/>
                <w:sz w:val="24"/>
              </w:rPr>
              <w:t>，向客户服务中心了解各会议室、办公室、休息区使用情况，及时掌握并合理调整消杀时间及路线。</w:t>
            </w:r>
          </w:p>
        </w:tc>
      </w:tr>
      <w:tr w:rsidR="0005644A" w:rsidRPr="0005644A">
        <w:trPr>
          <w:trHeight w:val="454"/>
        </w:trPr>
        <w:tc>
          <w:tcPr>
            <w:tcW w:w="1413" w:type="dxa"/>
            <w:vAlign w:val="center"/>
          </w:tcPr>
          <w:p w:rsidR="005C3151" w:rsidRPr="0005644A" w:rsidRDefault="00DC61CF">
            <w:pPr>
              <w:spacing w:line="360" w:lineRule="auto"/>
              <w:jc w:val="center"/>
              <w:rPr>
                <w:rFonts w:ascii="宋体" w:hAnsi="宋体"/>
                <w:snapToGrid w:val="0"/>
                <w:sz w:val="24"/>
              </w:rPr>
            </w:pPr>
            <w:r w:rsidRPr="0005644A">
              <w:rPr>
                <w:rFonts w:ascii="宋体" w:hAnsi="宋体" w:hint="eastAsia"/>
                <w:snapToGrid w:val="0"/>
                <w:sz w:val="24"/>
              </w:rPr>
              <w:t>消杀</w:t>
            </w:r>
          </w:p>
          <w:p w:rsidR="005C3151" w:rsidRPr="0005644A" w:rsidRDefault="00DC61CF">
            <w:pPr>
              <w:spacing w:line="360" w:lineRule="auto"/>
              <w:jc w:val="center"/>
              <w:rPr>
                <w:rFonts w:ascii="宋体" w:hAnsi="宋体"/>
                <w:snapToGrid w:val="0"/>
                <w:sz w:val="24"/>
              </w:rPr>
            </w:pPr>
            <w:r w:rsidRPr="0005644A">
              <w:rPr>
                <w:rFonts w:ascii="宋体" w:hAnsi="宋体" w:hint="eastAsia"/>
                <w:snapToGrid w:val="0"/>
                <w:sz w:val="24"/>
              </w:rPr>
              <w:t>步骤</w:t>
            </w:r>
          </w:p>
        </w:tc>
        <w:tc>
          <w:tcPr>
            <w:tcW w:w="7796" w:type="dxa"/>
            <w:vAlign w:val="center"/>
          </w:tcPr>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（1）督促消杀作业人员及现场监控人员作好防护工作。</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（2）安排专人提前五分钟将办公室、会议室门打开，关闭窗户。</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（3）检查喷雾器和电源线，电源插座选择在公共区域，不能将电源选择在办公室或会议室内。</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（4）抽检消杀药剂比例调配。</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（5）督导消杀人员以后退方式对公共区域、办公室、会议室、卫生间、茶水间、消防通道进行消杀，潮湿区域要延长消杀时间。</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（6）专人跟进消杀人员对办公室及会议室消杀进度，并及时锁上房间门，以保持消杀效果。</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（7）每栋楼消杀完毕后，督促消杀人员到指定位置清洗消杀工具，并及时汇报消</w:t>
            </w:r>
            <w:proofErr w:type="gramStart"/>
            <w:r w:rsidRPr="0005644A">
              <w:rPr>
                <w:rFonts w:ascii="宋体" w:hAnsi="宋体" w:hint="eastAsia"/>
                <w:snapToGrid w:val="0"/>
                <w:sz w:val="24"/>
                <w:szCs w:val="24"/>
              </w:rPr>
              <w:t>杀完成</w:t>
            </w:r>
            <w:proofErr w:type="gramEnd"/>
            <w:r w:rsidRPr="0005644A">
              <w:rPr>
                <w:rFonts w:ascii="宋体" w:hAnsi="宋体" w:hint="eastAsia"/>
                <w:snapToGrid w:val="0"/>
                <w:sz w:val="24"/>
                <w:szCs w:val="24"/>
              </w:rPr>
              <w:t>情况，同时指派专人到楼内复查办公室门和会议室门是否锁好。</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（8）消杀完后三小时拆除“温馨提示”标识放指定位置。</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（9）消杀完后次日应对消</w:t>
            </w:r>
            <w:proofErr w:type="gramStart"/>
            <w:r w:rsidRPr="0005644A">
              <w:rPr>
                <w:rFonts w:ascii="宋体" w:hAnsi="宋体" w:hint="eastAsia"/>
                <w:snapToGrid w:val="0"/>
                <w:sz w:val="24"/>
                <w:szCs w:val="24"/>
              </w:rPr>
              <w:t>杀区域</w:t>
            </w:r>
            <w:proofErr w:type="gramEnd"/>
            <w:r w:rsidRPr="0005644A">
              <w:rPr>
                <w:rFonts w:ascii="宋体" w:hAnsi="宋体" w:hint="eastAsia"/>
                <w:snapToGrid w:val="0"/>
                <w:sz w:val="24"/>
                <w:szCs w:val="24"/>
              </w:rPr>
              <w:t>进行检查，对消杀效果进行评估，并填写《消杀工作记录表》。</w:t>
            </w:r>
          </w:p>
        </w:tc>
      </w:tr>
      <w:tr w:rsidR="0005644A" w:rsidRPr="0005644A">
        <w:trPr>
          <w:trHeight w:val="454"/>
        </w:trPr>
        <w:tc>
          <w:tcPr>
            <w:tcW w:w="1413" w:type="dxa"/>
            <w:vAlign w:val="center"/>
          </w:tcPr>
          <w:p w:rsidR="005C3151" w:rsidRPr="0005644A" w:rsidRDefault="00DC61CF">
            <w:pPr>
              <w:spacing w:line="360" w:lineRule="auto"/>
              <w:jc w:val="center"/>
              <w:rPr>
                <w:rFonts w:ascii="宋体" w:hAnsi="宋体"/>
                <w:snapToGrid w:val="0"/>
                <w:sz w:val="24"/>
              </w:rPr>
            </w:pPr>
            <w:r w:rsidRPr="0005644A">
              <w:rPr>
                <w:rFonts w:ascii="宋体" w:hAnsi="宋体" w:hint="eastAsia"/>
                <w:snapToGrid w:val="0"/>
                <w:sz w:val="24"/>
              </w:rPr>
              <w:t>消杀</w:t>
            </w:r>
          </w:p>
          <w:p w:rsidR="005C3151" w:rsidRPr="0005644A" w:rsidRDefault="00DC61CF">
            <w:pPr>
              <w:spacing w:line="360" w:lineRule="auto"/>
              <w:jc w:val="center"/>
              <w:rPr>
                <w:rFonts w:ascii="宋体" w:hAnsi="宋体"/>
                <w:snapToGrid w:val="0"/>
                <w:sz w:val="24"/>
              </w:rPr>
            </w:pPr>
            <w:r w:rsidRPr="0005644A">
              <w:rPr>
                <w:rFonts w:ascii="宋体" w:hAnsi="宋体" w:hint="eastAsia"/>
                <w:snapToGrid w:val="0"/>
                <w:sz w:val="24"/>
              </w:rPr>
              <w:t>要求</w:t>
            </w:r>
          </w:p>
        </w:tc>
        <w:tc>
          <w:tcPr>
            <w:tcW w:w="7796" w:type="dxa"/>
            <w:shd w:val="clear" w:color="auto" w:fill="FFFFFF" w:themeFill="background1"/>
            <w:vAlign w:val="center"/>
          </w:tcPr>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（1）督导消杀人员在消杀、投药时应做好事先通知以及现场的警示标识，防止儿童、宠物中毒或误食。</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（2）督促消</w:t>
            </w:r>
            <w:proofErr w:type="gramStart"/>
            <w:r w:rsidRPr="0005644A">
              <w:rPr>
                <w:rFonts w:ascii="宋体" w:hAnsi="宋体" w:hint="eastAsia"/>
                <w:snapToGrid w:val="0"/>
                <w:sz w:val="24"/>
              </w:rPr>
              <w:t>杀人员放毒饵</w:t>
            </w:r>
            <w:proofErr w:type="gramEnd"/>
            <w:r w:rsidRPr="0005644A">
              <w:rPr>
                <w:rFonts w:ascii="宋体" w:hAnsi="宋体" w:hint="eastAsia"/>
                <w:snapToGrid w:val="0"/>
                <w:sz w:val="24"/>
              </w:rPr>
              <w:t>灭鼠要做到全面放药定期换。</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（3）监督消</w:t>
            </w:r>
            <w:proofErr w:type="gramStart"/>
            <w:r w:rsidRPr="0005644A">
              <w:rPr>
                <w:rFonts w:ascii="宋体" w:hAnsi="宋体" w:hint="eastAsia"/>
                <w:snapToGrid w:val="0"/>
                <w:sz w:val="24"/>
              </w:rPr>
              <w:t>杀人员消杀</w:t>
            </w:r>
            <w:proofErr w:type="gramEnd"/>
            <w:r w:rsidRPr="0005644A">
              <w:rPr>
                <w:rFonts w:ascii="宋体" w:hAnsi="宋体" w:hint="eastAsia"/>
                <w:snapToGrid w:val="0"/>
                <w:sz w:val="24"/>
              </w:rPr>
              <w:t>完毕后，现场要清理干净，投放的药品过期失效后要及时更换。</w:t>
            </w:r>
          </w:p>
        </w:tc>
      </w:tr>
      <w:tr w:rsidR="0005644A" w:rsidRPr="0005644A">
        <w:trPr>
          <w:trHeight w:val="454"/>
        </w:trPr>
        <w:tc>
          <w:tcPr>
            <w:tcW w:w="1413" w:type="dxa"/>
            <w:vAlign w:val="center"/>
          </w:tcPr>
          <w:p w:rsidR="005C3151" w:rsidRPr="0005644A" w:rsidRDefault="00DC61CF">
            <w:pPr>
              <w:spacing w:line="360" w:lineRule="auto"/>
              <w:jc w:val="center"/>
              <w:rPr>
                <w:rFonts w:ascii="宋体" w:hAnsi="宋体"/>
                <w:sz w:val="24"/>
              </w:rPr>
            </w:pPr>
            <w:r w:rsidRPr="0005644A">
              <w:rPr>
                <w:rFonts w:ascii="宋体" w:hAnsi="宋体" w:hint="eastAsia"/>
                <w:sz w:val="24"/>
              </w:rPr>
              <w:t>消杀</w:t>
            </w:r>
          </w:p>
          <w:p w:rsidR="005C3151" w:rsidRPr="0005644A" w:rsidRDefault="00DC61CF">
            <w:pPr>
              <w:spacing w:line="360" w:lineRule="auto"/>
              <w:jc w:val="center"/>
              <w:rPr>
                <w:rFonts w:ascii="宋体" w:hAnsi="宋体"/>
                <w:snapToGrid w:val="0"/>
                <w:sz w:val="24"/>
              </w:rPr>
            </w:pPr>
            <w:r w:rsidRPr="0005644A">
              <w:rPr>
                <w:rFonts w:ascii="宋体" w:hAnsi="宋体" w:hint="eastAsia"/>
                <w:sz w:val="24"/>
              </w:rPr>
              <w:t>监督</w:t>
            </w:r>
          </w:p>
        </w:tc>
        <w:tc>
          <w:tcPr>
            <w:tcW w:w="7796" w:type="dxa"/>
            <w:vAlign w:val="center"/>
          </w:tcPr>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（1）消杀工作前，采购人审核专业消</w:t>
            </w:r>
            <w:proofErr w:type="gramStart"/>
            <w:r w:rsidRPr="0005644A">
              <w:rPr>
                <w:rFonts w:ascii="宋体" w:hAnsi="宋体" w:hint="eastAsia"/>
                <w:snapToGrid w:val="0"/>
                <w:sz w:val="24"/>
                <w:szCs w:val="24"/>
              </w:rPr>
              <w:t>杀公司</w:t>
            </w:r>
            <w:proofErr w:type="gramEnd"/>
            <w:r w:rsidRPr="0005644A">
              <w:rPr>
                <w:rFonts w:ascii="宋体" w:hAnsi="宋体" w:hint="eastAsia"/>
                <w:snapToGrid w:val="0"/>
                <w:sz w:val="24"/>
                <w:szCs w:val="24"/>
              </w:rPr>
              <w:t>提交的消杀计划，包括:区域、时间、药品、位置和安全措施等，并提前公示。</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（2）每次消杀后，对消杀效果进行评估，并将检查结果记录于消杀工作记录表中。</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（3）每月采购人对</w:t>
            </w:r>
            <w:proofErr w:type="gramStart"/>
            <w:r w:rsidRPr="0005644A">
              <w:rPr>
                <w:rFonts w:ascii="宋体" w:hAnsi="宋体" w:hint="eastAsia"/>
                <w:snapToGrid w:val="0"/>
                <w:sz w:val="24"/>
              </w:rPr>
              <w:t>当月消</w:t>
            </w:r>
            <w:proofErr w:type="gramEnd"/>
            <w:r w:rsidRPr="0005644A">
              <w:rPr>
                <w:rFonts w:ascii="宋体" w:hAnsi="宋体" w:hint="eastAsia"/>
                <w:snapToGrid w:val="0"/>
                <w:sz w:val="24"/>
              </w:rPr>
              <w:t>杀供方的服务情况进行评价，针对服务不足之处，要求供方提供整改措施。</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（4）采购人安排专人进行监督，对消</w:t>
            </w:r>
            <w:proofErr w:type="gramStart"/>
            <w:r w:rsidRPr="0005644A">
              <w:rPr>
                <w:rFonts w:ascii="宋体" w:hAnsi="宋体" w:hint="eastAsia"/>
                <w:snapToGrid w:val="0"/>
                <w:sz w:val="24"/>
              </w:rPr>
              <w:t>杀现场</w:t>
            </w:r>
            <w:proofErr w:type="gramEnd"/>
            <w:r w:rsidRPr="0005644A">
              <w:rPr>
                <w:rFonts w:ascii="宋体" w:hAnsi="宋体" w:hint="eastAsia"/>
                <w:snapToGrid w:val="0"/>
                <w:sz w:val="24"/>
              </w:rPr>
              <w:t>的消杀频次、部位和药品种类、浓度进行抽查。</w:t>
            </w:r>
          </w:p>
        </w:tc>
      </w:tr>
      <w:tr w:rsidR="0005644A" w:rsidRPr="0005644A">
        <w:trPr>
          <w:trHeight w:val="454"/>
        </w:trPr>
        <w:tc>
          <w:tcPr>
            <w:tcW w:w="1413" w:type="dxa"/>
            <w:vAlign w:val="center"/>
          </w:tcPr>
          <w:p w:rsidR="005C3151" w:rsidRPr="0005644A" w:rsidRDefault="00DC61CF">
            <w:pPr>
              <w:spacing w:line="360" w:lineRule="auto"/>
              <w:jc w:val="center"/>
              <w:rPr>
                <w:rFonts w:ascii="宋体" w:hAnsi="宋体"/>
                <w:snapToGrid w:val="0"/>
                <w:sz w:val="24"/>
              </w:rPr>
            </w:pPr>
            <w:r w:rsidRPr="0005644A">
              <w:rPr>
                <w:rFonts w:ascii="宋体" w:hAnsi="宋体" w:hint="eastAsia"/>
                <w:snapToGrid w:val="0"/>
                <w:sz w:val="24"/>
              </w:rPr>
              <w:t>注意</w:t>
            </w:r>
          </w:p>
          <w:p w:rsidR="005C3151" w:rsidRPr="0005644A" w:rsidRDefault="00DC61CF">
            <w:pPr>
              <w:spacing w:line="360" w:lineRule="auto"/>
              <w:jc w:val="center"/>
              <w:rPr>
                <w:rFonts w:ascii="宋体" w:hAnsi="宋体"/>
                <w:sz w:val="24"/>
              </w:rPr>
            </w:pPr>
            <w:r w:rsidRPr="0005644A">
              <w:rPr>
                <w:rFonts w:ascii="宋体" w:hAnsi="宋体" w:hint="eastAsia"/>
                <w:snapToGrid w:val="0"/>
                <w:sz w:val="24"/>
              </w:rPr>
              <w:t>事项</w:t>
            </w:r>
          </w:p>
        </w:tc>
        <w:tc>
          <w:tcPr>
            <w:tcW w:w="7796" w:type="dxa"/>
            <w:vAlign w:val="center"/>
          </w:tcPr>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（1）严禁安排有对药物过敏或患病者进行消杀工作。</w:t>
            </w:r>
          </w:p>
          <w:p w:rsidR="005C3151" w:rsidRPr="0005644A" w:rsidRDefault="00DC61CF">
            <w:pPr>
              <w:pStyle w:val="affff9"/>
              <w:adjustRightInd w:val="0"/>
              <w:snapToGrid w:val="0"/>
              <w:ind w:firstLineChars="0" w:firstLine="0"/>
              <w:rPr>
                <w:rFonts w:ascii="宋体" w:hAnsi="宋体"/>
                <w:snapToGrid w:val="0"/>
                <w:sz w:val="24"/>
                <w:szCs w:val="24"/>
              </w:rPr>
            </w:pPr>
            <w:r w:rsidRPr="0005644A">
              <w:rPr>
                <w:rFonts w:ascii="宋体" w:hAnsi="宋体" w:hint="eastAsia"/>
                <w:snapToGrid w:val="0"/>
                <w:sz w:val="24"/>
                <w:szCs w:val="24"/>
              </w:rPr>
              <w:t>（2）消杀过程中勿将药物直接喷洒到器具如电脑、水果、茶具、植物、书报等上。</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（3）在同一区域使用同一药物消杀两次后，下次需更换消杀药品。</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（4）进出办公室、会议室消杀，必须指派专人跟随消杀人员同时进出。</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（5）消杀办公室、会议室、洗手间、茶水间时，必须先敲门，确定无人后方可进行消杀。</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（6）办公室有人办公或无钥匙开门造成消</w:t>
            </w:r>
            <w:proofErr w:type="gramStart"/>
            <w:r w:rsidRPr="0005644A">
              <w:rPr>
                <w:rFonts w:ascii="宋体" w:hAnsi="宋体" w:hint="eastAsia"/>
                <w:snapToGrid w:val="0"/>
                <w:sz w:val="24"/>
              </w:rPr>
              <w:t>杀无法</w:t>
            </w:r>
            <w:proofErr w:type="gramEnd"/>
            <w:r w:rsidRPr="0005644A">
              <w:rPr>
                <w:rFonts w:ascii="宋体" w:hAnsi="宋体" w:hint="eastAsia"/>
                <w:snapToGrid w:val="0"/>
                <w:sz w:val="24"/>
              </w:rPr>
              <w:t>进行时，应登记记录。</w:t>
            </w:r>
          </w:p>
          <w:p w:rsidR="005C3151" w:rsidRPr="0005644A" w:rsidRDefault="00DC61CF">
            <w:pPr>
              <w:adjustRightInd w:val="0"/>
              <w:snapToGrid w:val="0"/>
              <w:spacing w:line="360" w:lineRule="auto"/>
              <w:rPr>
                <w:rFonts w:ascii="宋体" w:hAnsi="宋体"/>
                <w:snapToGrid w:val="0"/>
                <w:sz w:val="24"/>
              </w:rPr>
            </w:pPr>
            <w:r w:rsidRPr="0005644A">
              <w:rPr>
                <w:rFonts w:ascii="宋体" w:hAnsi="宋体" w:hint="eastAsia"/>
                <w:snapToGrid w:val="0"/>
                <w:sz w:val="24"/>
              </w:rPr>
              <w:t>（7）在蚊蝇滋生或密集增加频次及合理加大药物浓度。</w:t>
            </w:r>
          </w:p>
          <w:p w:rsidR="005C3151" w:rsidRPr="0005644A" w:rsidRDefault="005C3151">
            <w:pPr>
              <w:adjustRightInd w:val="0"/>
              <w:snapToGrid w:val="0"/>
              <w:spacing w:line="360" w:lineRule="auto"/>
              <w:rPr>
                <w:rFonts w:ascii="宋体" w:hAnsi="宋体"/>
                <w:snapToGrid w:val="0"/>
                <w:sz w:val="24"/>
              </w:rPr>
            </w:pP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（十）理发服务</w:t>
      </w:r>
    </w:p>
    <w:p w:rsidR="005C3151" w:rsidRPr="0005644A" w:rsidRDefault="00DC61CF">
      <w:pPr>
        <w:spacing w:line="360" w:lineRule="auto"/>
        <w:ind w:firstLineChars="200" w:firstLine="487"/>
        <w:rPr>
          <w:rFonts w:ascii="宋体" w:hAnsi="宋体"/>
          <w:sz w:val="24"/>
        </w:rPr>
      </w:pPr>
      <w:r w:rsidRPr="0005644A">
        <w:rPr>
          <w:rFonts w:ascii="宋体" w:hAnsi="宋体" w:hint="eastAsia"/>
          <w:sz w:val="24"/>
        </w:rPr>
        <w:t>机关行政区、沙田行政区每周1天安排一名理发师到项目点提供理发服务，虎门行政区每周2天安排一名理发师到项目点提供理发服务，工作时间为上午8:30至12:00，下午14:30至20:00，如采购人对理发师不满意，一周内安排更换，如未如期更换，扣除物业服务费用1分/月。</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（十一）干洗服务</w:t>
      </w:r>
    </w:p>
    <w:p w:rsidR="005C3151" w:rsidRPr="0005644A" w:rsidRDefault="00DC61CF">
      <w:pPr>
        <w:pStyle w:val="affff9"/>
        <w:ind w:firstLine="487"/>
        <w:rPr>
          <w:rFonts w:ascii="宋体" w:hAnsi="宋体"/>
          <w:sz w:val="24"/>
          <w:szCs w:val="24"/>
        </w:rPr>
      </w:pPr>
      <w:r w:rsidRPr="0005644A">
        <w:rPr>
          <w:rFonts w:ascii="宋体" w:hAnsi="宋体"/>
          <w:sz w:val="24"/>
          <w:szCs w:val="24"/>
        </w:rPr>
        <w:t>1.</w:t>
      </w:r>
      <w:r w:rsidRPr="0005644A">
        <w:rPr>
          <w:rFonts w:ascii="宋体" w:hAnsi="宋体" w:hint="eastAsia"/>
          <w:sz w:val="24"/>
          <w:szCs w:val="24"/>
        </w:rPr>
        <w:t>衣物干洗范围包括民警日常非奢侈品类的服饰及鞋类。</w:t>
      </w:r>
    </w:p>
    <w:p w:rsidR="005C3151" w:rsidRPr="0005644A" w:rsidRDefault="00DC61CF">
      <w:pPr>
        <w:pStyle w:val="affff9"/>
        <w:ind w:firstLine="487"/>
        <w:rPr>
          <w:rFonts w:ascii="宋体" w:hAnsi="宋体"/>
          <w:sz w:val="24"/>
          <w:szCs w:val="24"/>
          <w:shd w:val="clear" w:color="auto" w:fill="FFFFFF"/>
        </w:rPr>
      </w:pPr>
      <w:r w:rsidRPr="0005644A">
        <w:rPr>
          <w:rFonts w:ascii="宋体" w:hAnsi="宋体"/>
          <w:sz w:val="24"/>
          <w:szCs w:val="24"/>
          <w:shd w:val="clear" w:color="auto" w:fill="FFFFFF"/>
        </w:rPr>
        <w:t>2.</w:t>
      </w:r>
      <w:r w:rsidRPr="0005644A">
        <w:rPr>
          <w:rFonts w:ascii="宋体" w:hAnsi="宋体" w:hint="eastAsia"/>
          <w:sz w:val="24"/>
          <w:szCs w:val="24"/>
          <w:shd w:val="clear" w:color="auto" w:fill="FFFFFF"/>
        </w:rPr>
        <w:t>每周二、周四、周日收发衣服，由中标供应商进行衣服的收发，清洗，回送等工作。</w:t>
      </w:r>
    </w:p>
    <w:p w:rsidR="005C3151" w:rsidRPr="0005644A" w:rsidRDefault="00DC61CF">
      <w:pPr>
        <w:pStyle w:val="affff9"/>
        <w:ind w:firstLine="487"/>
        <w:rPr>
          <w:rFonts w:ascii="宋体" w:hAnsi="宋体"/>
          <w:sz w:val="24"/>
          <w:szCs w:val="24"/>
        </w:rPr>
      </w:pPr>
      <w:r w:rsidRPr="0005644A">
        <w:rPr>
          <w:rFonts w:ascii="宋体" w:hAnsi="宋体"/>
          <w:sz w:val="24"/>
          <w:szCs w:val="24"/>
        </w:rPr>
        <w:t>3.</w:t>
      </w:r>
      <w:r w:rsidRPr="0005644A">
        <w:rPr>
          <w:rFonts w:ascii="宋体" w:hAnsi="宋体" w:hint="eastAsia"/>
          <w:sz w:val="24"/>
          <w:szCs w:val="24"/>
        </w:rPr>
        <w:t>对所接衣物进行全面认真检查，并就洗涤效果、交件时间说明，</w:t>
      </w:r>
      <w:proofErr w:type="gramStart"/>
      <w:r w:rsidRPr="0005644A">
        <w:rPr>
          <w:rFonts w:ascii="宋体" w:hAnsi="宋体" w:hint="eastAsia"/>
          <w:sz w:val="24"/>
          <w:szCs w:val="24"/>
        </w:rPr>
        <w:t>接件单</w:t>
      </w:r>
      <w:proofErr w:type="gramEnd"/>
      <w:r w:rsidRPr="0005644A">
        <w:rPr>
          <w:rFonts w:ascii="宋体" w:hAnsi="宋体" w:hint="eastAsia"/>
          <w:sz w:val="24"/>
          <w:szCs w:val="24"/>
        </w:rPr>
        <w:t>填写必须记录详细清楚。</w:t>
      </w:r>
    </w:p>
    <w:p w:rsidR="005C3151" w:rsidRPr="0005644A" w:rsidRDefault="00DC61CF">
      <w:pPr>
        <w:pStyle w:val="affff9"/>
        <w:ind w:firstLine="487"/>
        <w:rPr>
          <w:rFonts w:ascii="宋体" w:hAnsi="宋体"/>
          <w:sz w:val="24"/>
          <w:szCs w:val="24"/>
        </w:rPr>
      </w:pPr>
      <w:r w:rsidRPr="0005644A">
        <w:rPr>
          <w:rFonts w:ascii="宋体" w:hAnsi="宋体"/>
          <w:sz w:val="24"/>
          <w:szCs w:val="24"/>
        </w:rPr>
        <w:t>4.</w:t>
      </w:r>
      <w:proofErr w:type="gramStart"/>
      <w:r w:rsidRPr="0005644A">
        <w:rPr>
          <w:rFonts w:ascii="宋体" w:hAnsi="宋体" w:hint="eastAsia"/>
          <w:sz w:val="24"/>
          <w:szCs w:val="24"/>
        </w:rPr>
        <w:t>接件检查</w:t>
      </w:r>
      <w:proofErr w:type="gramEnd"/>
      <w:r w:rsidRPr="0005644A">
        <w:rPr>
          <w:rFonts w:ascii="宋体" w:hAnsi="宋体" w:hint="eastAsia"/>
          <w:sz w:val="24"/>
          <w:szCs w:val="24"/>
        </w:rPr>
        <w:t>完毕后叠好放入存衣框，严禁乱扔、乱放等行为。</w:t>
      </w:r>
    </w:p>
    <w:p w:rsidR="005C3151" w:rsidRPr="0005644A" w:rsidRDefault="00DC61CF">
      <w:pPr>
        <w:pStyle w:val="affff9"/>
        <w:ind w:firstLine="487"/>
        <w:rPr>
          <w:rFonts w:ascii="宋体" w:hAnsi="宋体"/>
          <w:sz w:val="24"/>
          <w:szCs w:val="24"/>
        </w:rPr>
      </w:pPr>
      <w:r w:rsidRPr="0005644A">
        <w:rPr>
          <w:rFonts w:ascii="宋体" w:hAnsi="宋体"/>
          <w:sz w:val="24"/>
          <w:szCs w:val="24"/>
        </w:rPr>
        <w:t>5.</w:t>
      </w:r>
      <w:proofErr w:type="gramStart"/>
      <w:r w:rsidRPr="0005644A">
        <w:rPr>
          <w:rFonts w:ascii="宋体" w:hAnsi="宋体" w:hint="eastAsia"/>
          <w:sz w:val="24"/>
          <w:szCs w:val="24"/>
        </w:rPr>
        <w:t>接件撕票</w:t>
      </w:r>
      <w:proofErr w:type="gramEnd"/>
      <w:r w:rsidRPr="0005644A">
        <w:rPr>
          <w:rFonts w:ascii="宋体" w:hAnsi="宋体" w:hint="eastAsia"/>
          <w:sz w:val="24"/>
          <w:szCs w:val="24"/>
        </w:rPr>
        <w:t>时告知顾客妥善保管洗衣单，不慎丢失后应及时来店办理相关手续。</w:t>
      </w:r>
    </w:p>
    <w:p w:rsidR="005C3151" w:rsidRPr="0005644A" w:rsidRDefault="00DC61CF">
      <w:pPr>
        <w:pStyle w:val="affff9"/>
        <w:ind w:firstLine="487"/>
        <w:rPr>
          <w:rFonts w:ascii="宋体" w:hAnsi="宋体"/>
          <w:sz w:val="24"/>
          <w:szCs w:val="24"/>
        </w:rPr>
      </w:pPr>
      <w:r w:rsidRPr="0005644A">
        <w:rPr>
          <w:rFonts w:ascii="宋体" w:hAnsi="宋体"/>
          <w:sz w:val="24"/>
          <w:szCs w:val="24"/>
        </w:rPr>
        <w:t>6.</w:t>
      </w:r>
      <w:r w:rsidRPr="0005644A">
        <w:rPr>
          <w:rFonts w:ascii="宋体" w:hAnsi="宋体" w:hint="eastAsia"/>
          <w:sz w:val="24"/>
          <w:szCs w:val="24"/>
        </w:rPr>
        <w:t>待洗衣物</w:t>
      </w:r>
      <w:proofErr w:type="gramStart"/>
      <w:r w:rsidRPr="0005644A">
        <w:rPr>
          <w:rFonts w:ascii="宋体" w:hAnsi="宋体" w:hint="eastAsia"/>
          <w:sz w:val="24"/>
          <w:szCs w:val="24"/>
        </w:rPr>
        <w:t>向下道</w:t>
      </w:r>
      <w:proofErr w:type="gramEnd"/>
      <w:r w:rsidRPr="0005644A">
        <w:rPr>
          <w:rFonts w:ascii="宋体" w:hAnsi="宋体" w:hint="eastAsia"/>
          <w:sz w:val="24"/>
          <w:szCs w:val="24"/>
        </w:rPr>
        <w:t>工序交接时双方应对号、对衣、对数，并签字为准，发现问题，及时检查核对。</w:t>
      </w:r>
    </w:p>
    <w:p w:rsidR="005C3151" w:rsidRPr="0005644A" w:rsidRDefault="00DC61CF">
      <w:pPr>
        <w:pStyle w:val="affff9"/>
        <w:ind w:firstLine="487"/>
        <w:rPr>
          <w:rFonts w:ascii="宋体" w:hAnsi="宋体"/>
          <w:sz w:val="24"/>
          <w:szCs w:val="24"/>
        </w:rPr>
      </w:pPr>
      <w:r w:rsidRPr="0005644A">
        <w:rPr>
          <w:rFonts w:ascii="宋体" w:hAnsi="宋体"/>
          <w:sz w:val="24"/>
          <w:szCs w:val="24"/>
        </w:rPr>
        <w:t>7.</w:t>
      </w:r>
      <w:r w:rsidRPr="0005644A">
        <w:rPr>
          <w:rFonts w:ascii="宋体" w:hAnsi="宋体" w:hint="eastAsia"/>
          <w:sz w:val="24"/>
          <w:szCs w:val="24"/>
        </w:rPr>
        <w:t>发放衣物时，当面验收，并将取衣票收回并写上“已取，作废”字样，签名写上日期，票存档备查。</w:t>
      </w:r>
    </w:p>
    <w:p w:rsidR="005C3151" w:rsidRPr="0005644A" w:rsidRDefault="00DC61CF">
      <w:pPr>
        <w:pStyle w:val="affff9"/>
        <w:ind w:firstLine="487"/>
        <w:rPr>
          <w:rFonts w:ascii="宋体" w:hAnsi="宋体"/>
          <w:sz w:val="24"/>
          <w:szCs w:val="24"/>
        </w:rPr>
      </w:pPr>
      <w:r w:rsidRPr="0005644A">
        <w:rPr>
          <w:rFonts w:ascii="宋体" w:hAnsi="宋体"/>
          <w:sz w:val="24"/>
          <w:szCs w:val="24"/>
        </w:rPr>
        <w:t>8.</w:t>
      </w:r>
      <w:r w:rsidRPr="0005644A">
        <w:rPr>
          <w:rFonts w:ascii="宋体" w:hAnsi="宋体" w:hint="eastAsia"/>
          <w:sz w:val="24"/>
          <w:szCs w:val="24"/>
        </w:rPr>
        <w:t>经常</w:t>
      </w:r>
      <w:proofErr w:type="gramStart"/>
      <w:r w:rsidRPr="0005644A">
        <w:rPr>
          <w:rFonts w:ascii="宋体" w:hAnsi="宋体" w:hint="eastAsia"/>
          <w:sz w:val="24"/>
          <w:szCs w:val="24"/>
        </w:rPr>
        <w:t>对发取衣物</w:t>
      </w:r>
      <w:proofErr w:type="gramEnd"/>
      <w:r w:rsidRPr="0005644A">
        <w:rPr>
          <w:rFonts w:ascii="宋体" w:hAnsi="宋体" w:hint="eastAsia"/>
          <w:sz w:val="24"/>
          <w:szCs w:val="24"/>
        </w:rPr>
        <w:t>进行盘点，对到期未取的衣物，应妥善保管，并及时通知取衣。</w:t>
      </w:r>
    </w:p>
    <w:p w:rsidR="005C3151" w:rsidRPr="0005644A" w:rsidRDefault="00DC61CF">
      <w:pPr>
        <w:pStyle w:val="affff9"/>
        <w:ind w:firstLine="487"/>
        <w:rPr>
          <w:rFonts w:ascii="宋体" w:hAnsi="宋体"/>
          <w:sz w:val="24"/>
          <w:szCs w:val="24"/>
        </w:rPr>
      </w:pPr>
      <w:r w:rsidRPr="0005644A">
        <w:rPr>
          <w:rFonts w:ascii="宋体" w:hAnsi="宋体"/>
          <w:sz w:val="24"/>
          <w:szCs w:val="24"/>
        </w:rPr>
        <w:t>9.</w:t>
      </w:r>
      <w:r w:rsidRPr="0005644A">
        <w:rPr>
          <w:rFonts w:ascii="宋体" w:hAnsi="宋体" w:hint="eastAsia"/>
          <w:sz w:val="24"/>
          <w:szCs w:val="24"/>
        </w:rPr>
        <w:t>保持前台及衣物储存柜清洁卫生。</w:t>
      </w:r>
    </w:p>
    <w:p w:rsidR="005C3151" w:rsidRPr="0005644A" w:rsidRDefault="00DC61CF">
      <w:pPr>
        <w:pStyle w:val="affff9"/>
        <w:ind w:firstLine="487"/>
        <w:rPr>
          <w:rFonts w:ascii="宋体" w:hAnsi="宋体"/>
          <w:sz w:val="24"/>
          <w:szCs w:val="24"/>
        </w:rPr>
      </w:pPr>
      <w:r w:rsidRPr="0005644A">
        <w:rPr>
          <w:rFonts w:ascii="宋体" w:hAnsi="宋体"/>
          <w:sz w:val="24"/>
          <w:szCs w:val="24"/>
        </w:rPr>
        <w:t>10.</w:t>
      </w:r>
      <w:r w:rsidRPr="0005644A">
        <w:rPr>
          <w:rFonts w:ascii="宋体" w:hAnsi="宋体" w:hint="eastAsia"/>
          <w:sz w:val="24"/>
          <w:szCs w:val="24"/>
        </w:rPr>
        <w:t>按规定操作，出现责任事故，按相关规定处罚。</w:t>
      </w:r>
    </w:p>
    <w:p w:rsidR="005C3151" w:rsidRPr="0005644A" w:rsidRDefault="00DC61CF">
      <w:pPr>
        <w:pStyle w:val="affff9"/>
        <w:ind w:firstLine="487"/>
        <w:rPr>
          <w:rFonts w:ascii="宋体" w:hAnsi="宋体"/>
          <w:sz w:val="24"/>
          <w:szCs w:val="24"/>
        </w:rPr>
      </w:pPr>
      <w:r w:rsidRPr="0005644A">
        <w:rPr>
          <w:rFonts w:ascii="宋体" w:hAnsi="宋体"/>
          <w:sz w:val="24"/>
          <w:szCs w:val="24"/>
        </w:rPr>
        <w:t>11.</w:t>
      </w:r>
      <w:r w:rsidRPr="0005644A">
        <w:rPr>
          <w:rFonts w:ascii="宋体" w:hAnsi="宋体" w:hint="eastAsia"/>
          <w:sz w:val="24"/>
          <w:szCs w:val="24"/>
        </w:rPr>
        <w:t>单位现有2</w:t>
      </w:r>
      <w:r w:rsidRPr="0005644A">
        <w:rPr>
          <w:rFonts w:ascii="宋体" w:hAnsi="宋体"/>
          <w:sz w:val="24"/>
          <w:szCs w:val="24"/>
        </w:rPr>
        <w:t>59</w:t>
      </w:r>
      <w:r w:rsidRPr="0005644A">
        <w:rPr>
          <w:rFonts w:ascii="宋体" w:hAnsi="宋体" w:hint="eastAsia"/>
          <w:sz w:val="24"/>
          <w:szCs w:val="24"/>
        </w:rPr>
        <w:t>人，</w:t>
      </w:r>
      <w:bookmarkStart w:id="153" w:name="OLE_LINK72"/>
      <w:bookmarkStart w:id="154" w:name="OLE_LINK71"/>
      <w:r w:rsidRPr="0005644A">
        <w:rPr>
          <w:rFonts w:ascii="宋体" w:hAnsi="宋体" w:hint="eastAsia"/>
          <w:sz w:val="24"/>
          <w:szCs w:val="24"/>
        </w:rPr>
        <w:t>干洗标准为90元/人/月</w:t>
      </w:r>
      <w:bookmarkEnd w:id="153"/>
      <w:bookmarkEnd w:id="154"/>
      <w:r w:rsidRPr="0005644A">
        <w:rPr>
          <w:rFonts w:ascii="宋体" w:hAnsi="宋体" w:hint="eastAsia"/>
          <w:sz w:val="24"/>
          <w:szCs w:val="24"/>
        </w:rPr>
        <w:t>。</w:t>
      </w:r>
    </w:p>
    <w:p w:rsidR="005C3151" w:rsidRPr="0005644A" w:rsidRDefault="00DC61CF">
      <w:pPr>
        <w:pStyle w:val="affff9"/>
        <w:ind w:firstLine="487"/>
        <w:rPr>
          <w:rFonts w:ascii="宋体" w:hAnsi="宋体"/>
          <w:sz w:val="24"/>
          <w:szCs w:val="24"/>
        </w:rPr>
      </w:pPr>
      <w:r w:rsidRPr="0005644A">
        <w:rPr>
          <w:rFonts w:ascii="宋体" w:hAnsi="宋体"/>
          <w:sz w:val="24"/>
          <w:szCs w:val="24"/>
        </w:rPr>
        <w:t>12.</w:t>
      </w:r>
      <w:r w:rsidRPr="0005644A">
        <w:rPr>
          <w:rFonts w:ascii="宋体" w:hAnsi="宋体" w:hint="eastAsia"/>
          <w:sz w:val="24"/>
          <w:szCs w:val="24"/>
        </w:rPr>
        <w:t>中标供应商需在洗衣业务提供APP或者小程序，满足采购人随时可以在手机上看到洗衣进度，以及通知领取时间。</w:t>
      </w:r>
    </w:p>
    <w:p w:rsidR="005C3151" w:rsidRPr="0005644A" w:rsidRDefault="00DC61CF">
      <w:pPr>
        <w:pStyle w:val="affff9"/>
        <w:ind w:firstLine="487"/>
        <w:rPr>
          <w:rFonts w:ascii="宋体" w:hAnsi="宋体"/>
          <w:sz w:val="24"/>
          <w:szCs w:val="24"/>
        </w:rPr>
      </w:pPr>
      <w:r w:rsidRPr="0005644A">
        <w:rPr>
          <w:rFonts w:ascii="宋体" w:hAnsi="宋体"/>
          <w:sz w:val="24"/>
          <w:szCs w:val="24"/>
        </w:rPr>
        <w:t>13</w:t>
      </w:r>
      <w:bookmarkStart w:id="155" w:name="OLE_LINK59"/>
      <w:r w:rsidRPr="0005644A">
        <w:rPr>
          <w:rFonts w:ascii="宋体" w:hAnsi="宋体"/>
          <w:sz w:val="24"/>
          <w:szCs w:val="24"/>
        </w:rPr>
        <w:t>.</w:t>
      </w:r>
      <w:r w:rsidRPr="0005644A">
        <w:rPr>
          <w:rFonts w:ascii="宋体" w:hAnsi="宋体" w:hint="eastAsia"/>
          <w:sz w:val="24"/>
          <w:szCs w:val="24"/>
        </w:rPr>
        <w:t>干洗费每月据实进行结算，单价以中标供应商的报价为准。如服务期未结束时，已结算的干洗费总金额超过全年干洗费预算总额（即￥279720.00元），则中标供应商仍需继续为采购人提供干洗服务至服务期结束，干洗费按全年干洗费预算进行结算。如服务期结束时，已结算的干洗费总金额未超过全年干洗费预算，则按实结算</w:t>
      </w:r>
      <w:r w:rsidRPr="0005644A">
        <w:rPr>
          <w:rFonts w:ascii="宋体" w:hAnsi="宋体"/>
          <w:sz w:val="24"/>
          <w:szCs w:val="24"/>
        </w:rPr>
        <w:t>。</w:t>
      </w:r>
      <w:bookmarkEnd w:id="155"/>
    </w:p>
    <w:p w:rsidR="005C3151" w:rsidRPr="0005644A" w:rsidRDefault="00DC61CF">
      <w:pPr>
        <w:pStyle w:val="affff9"/>
        <w:ind w:firstLine="489"/>
        <w:rPr>
          <w:rFonts w:ascii="宋体" w:hAnsi="宋体"/>
          <w:b/>
          <w:sz w:val="24"/>
          <w:szCs w:val="24"/>
        </w:rPr>
      </w:pPr>
      <w:r w:rsidRPr="0005644A">
        <w:rPr>
          <w:rFonts w:ascii="宋体" w:hAnsi="宋体" w:hint="eastAsia"/>
          <w:b/>
          <w:sz w:val="24"/>
          <w:szCs w:val="24"/>
        </w:rPr>
        <w:t>★</w:t>
      </w:r>
      <w:r w:rsidRPr="0005644A">
        <w:rPr>
          <w:rFonts w:ascii="宋体" w:hAnsi="宋体"/>
          <w:b/>
          <w:sz w:val="24"/>
          <w:szCs w:val="24"/>
        </w:rPr>
        <w:t>14.</w:t>
      </w:r>
      <w:r w:rsidRPr="0005644A">
        <w:rPr>
          <w:rFonts w:ascii="宋体" w:hAnsi="宋体" w:hint="eastAsia"/>
          <w:b/>
          <w:sz w:val="24"/>
          <w:szCs w:val="24"/>
        </w:rPr>
        <w:t>投标人须提供不同种类的衣物单价，且各干洗单价不能超过对应的单价最高限价。</w:t>
      </w:r>
      <w:r w:rsidRPr="0005644A">
        <w:rPr>
          <w:rFonts w:ascii="宋体" w:hAnsi="宋体" w:hint="eastAsia"/>
          <w:b/>
          <w:spacing w:val="-2"/>
          <w:sz w:val="24"/>
        </w:rPr>
        <w:t>（格式详见招标文件第五章附件2</w:t>
      </w:r>
      <w:r w:rsidRPr="0005644A">
        <w:rPr>
          <w:rFonts w:ascii="宋体" w:hAnsi="宋体"/>
          <w:b/>
          <w:spacing w:val="-2"/>
          <w:sz w:val="24"/>
        </w:rPr>
        <w:t>-3</w:t>
      </w:r>
      <w:r w:rsidRPr="0005644A">
        <w:rPr>
          <w:rFonts w:ascii="宋体" w:hAnsi="宋体" w:hint="eastAsia"/>
          <w:b/>
          <w:spacing w:val="-2"/>
          <w:sz w:val="24"/>
        </w:rPr>
        <w:t>“报价明细表（干洗服务）”）</w:t>
      </w:r>
      <w:r w:rsidRPr="0005644A">
        <w:rPr>
          <w:rFonts w:ascii="宋体" w:hAnsi="宋体" w:hint="eastAsia"/>
          <w:b/>
          <w:sz w:val="24"/>
          <w:szCs w:val="24"/>
        </w:rPr>
        <w:t>。</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（十二）</w:t>
      </w:r>
      <w:bookmarkStart w:id="156" w:name="OLE_LINK74"/>
      <w:bookmarkStart w:id="157" w:name="OLE_LINK73"/>
      <w:r w:rsidRPr="0005644A">
        <w:rPr>
          <w:rFonts w:ascii="宋体" w:hAnsi="宋体" w:hint="eastAsia"/>
          <w:b/>
          <w:color w:val="auto"/>
          <w:sz w:val="24"/>
        </w:rPr>
        <w:t>排油烟机清洗</w:t>
      </w:r>
      <w:bookmarkEnd w:id="156"/>
      <w:bookmarkEnd w:id="157"/>
      <w:r w:rsidRPr="0005644A">
        <w:rPr>
          <w:rFonts w:ascii="宋体" w:hAnsi="宋体" w:hint="eastAsia"/>
          <w:b/>
          <w:color w:val="auto"/>
          <w:sz w:val="24"/>
        </w:rPr>
        <w:t>服务</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1.</w:t>
      </w:r>
      <w:r w:rsidRPr="0005644A">
        <w:rPr>
          <w:rFonts w:ascii="宋体" w:hAnsi="宋体" w:hint="eastAsia"/>
          <w:bCs/>
          <w:sz w:val="24"/>
          <w:szCs w:val="24"/>
        </w:rPr>
        <w:t>中标供应商每年为各项目点提供一次抽油烟机清洗服务。</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2.</w:t>
      </w:r>
      <w:r w:rsidRPr="0005644A">
        <w:rPr>
          <w:rFonts w:ascii="宋体" w:hAnsi="宋体" w:hint="eastAsia"/>
          <w:bCs/>
          <w:sz w:val="24"/>
          <w:szCs w:val="24"/>
        </w:rPr>
        <w:t>清洗方法：首先切断吸油烟机的电源，以确保人身安全；吸油烟机的外壳表面和网罩用软布沾有少量的放有中性洗</w:t>
      </w:r>
      <w:r w:rsidRPr="0005644A">
        <w:rPr>
          <w:rFonts w:ascii="宋体" w:hAnsi="宋体" w:hint="eastAsia"/>
          <w:sz w:val="24"/>
          <w:szCs w:val="24"/>
        </w:rPr>
        <w:t>涤剂的温水进行擦洗，再用干的软布擦干；</w:t>
      </w:r>
      <w:r w:rsidRPr="0005644A">
        <w:rPr>
          <w:rFonts w:ascii="宋体" w:hAnsi="宋体" w:hint="eastAsia"/>
          <w:bCs/>
          <w:sz w:val="24"/>
          <w:szCs w:val="24"/>
        </w:rPr>
        <w:t>拆洗轮和蜗壳内腔；清洗叶轮和</w:t>
      </w:r>
      <w:proofErr w:type="gramStart"/>
      <w:r w:rsidRPr="0005644A">
        <w:rPr>
          <w:rFonts w:ascii="宋体" w:hAnsi="宋体" w:hint="eastAsia"/>
          <w:bCs/>
          <w:sz w:val="24"/>
          <w:szCs w:val="24"/>
        </w:rPr>
        <w:t>蜗</w:t>
      </w:r>
      <w:proofErr w:type="gramEnd"/>
      <w:r w:rsidRPr="0005644A">
        <w:rPr>
          <w:rFonts w:ascii="宋体" w:hAnsi="宋体" w:hint="eastAsia"/>
          <w:bCs/>
          <w:sz w:val="24"/>
          <w:szCs w:val="24"/>
        </w:rPr>
        <w:t>；清洗过滤网罩。</w:t>
      </w:r>
    </w:p>
    <w:p w:rsidR="005C3151" w:rsidRPr="0005644A" w:rsidRDefault="00DC61CF">
      <w:pPr>
        <w:pStyle w:val="afff6"/>
        <w:spacing w:before="0" w:after="0" w:line="360" w:lineRule="auto"/>
        <w:ind w:firstLineChars="200" w:firstLine="487"/>
        <w:rPr>
          <w:rFonts w:cs="宋体"/>
          <w:spacing w:val="0"/>
          <w:kern w:val="2"/>
          <w:szCs w:val="24"/>
        </w:rPr>
      </w:pPr>
      <w:r w:rsidRPr="0005644A">
        <w:rPr>
          <w:rFonts w:cs="宋体" w:hint="eastAsia"/>
          <w:spacing w:val="0"/>
          <w:kern w:val="2"/>
          <w:szCs w:val="24"/>
        </w:rPr>
        <w:t>3</w:t>
      </w:r>
      <w:r w:rsidRPr="0005644A">
        <w:rPr>
          <w:rFonts w:cs="宋体"/>
          <w:spacing w:val="0"/>
          <w:kern w:val="2"/>
          <w:szCs w:val="24"/>
        </w:rPr>
        <w:t>.</w:t>
      </w:r>
      <w:r w:rsidRPr="0005644A">
        <w:rPr>
          <w:rFonts w:cs="宋体" w:hint="eastAsia"/>
          <w:spacing w:val="0"/>
          <w:kern w:val="2"/>
          <w:szCs w:val="24"/>
        </w:rPr>
        <w:t>抽油烟机数量如下：机关行政区1台、虎门行政区1台、沙田行政区1台、木棉岛行政区1台。</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（十三）</w:t>
      </w:r>
      <w:bookmarkStart w:id="158" w:name="OLE_LINK76"/>
      <w:bookmarkStart w:id="159" w:name="OLE_LINK75"/>
      <w:proofErr w:type="gramStart"/>
      <w:r w:rsidRPr="0005644A">
        <w:rPr>
          <w:rFonts w:ascii="宋体" w:hAnsi="宋体" w:hint="eastAsia"/>
          <w:b/>
          <w:color w:val="auto"/>
          <w:sz w:val="24"/>
        </w:rPr>
        <w:t>化粪池及化油池</w:t>
      </w:r>
      <w:proofErr w:type="gramEnd"/>
      <w:r w:rsidRPr="0005644A">
        <w:rPr>
          <w:rFonts w:ascii="宋体" w:hAnsi="宋体" w:hint="eastAsia"/>
          <w:b/>
          <w:color w:val="auto"/>
          <w:sz w:val="24"/>
        </w:rPr>
        <w:t>清理</w:t>
      </w:r>
      <w:bookmarkEnd w:id="158"/>
      <w:bookmarkEnd w:id="159"/>
      <w:r w:rsidRPr="0005644A">
        <w:rPr>
          <w:rFonts w:ascii="宋体" w:hAnsi="宋体" w:hint="eastAsia"/>
          <w:b/>
          <w:color w:val="auto"/>
          <w:sz w:val="24"/>
        </w:rPr>
        <w:t>服务</w:t>
      </w:r>
    </w:p>
    <w:p w:rsidR="005C3151" w:rsidRPr="0005644A" w:rsidRDefault="00DC61CF">
      <w:pPr>
        <w:pStyle w:val="ae"/>
        <w:autoSpaceDE w:val="0"/>
        <w:autoSpaceDN w:val="0"/>
        <w:spacing w:line="360" w:lineRule="auto"/>
        <w:ind w:firstLineChars="200" w:firstLine="487"/>
        <w:jc w:val="left"/>
        <w:rPr>
          <w:rFonts w:ascii="宋体" w:hAnsi="宋体"/>
          <w:color w:val="auto"/>
          <w:sz w:val="24"/>
        </w:rPr>
      </w:pPr>
      <w:r w:rsidRPr="0005644A">
        <w:rPr>
          <w:rFonts w:ascii="宋体" w:hAnsi="宋体"/>
          <w:color w:val="auto"/>
          <w:sz w:val="24"/>
        </w:rPr>
        <w:t>1.</w:t>
      </w:r>
      <w:r w:rsidRPr="0005644A">
        <w:rPr>
          <w:rFonts w:ascii="宋体" w:hAnsi="宋体" w:hint="eastAsia"/>
          <w:color w:val="auto"/>
          <w:sz w:val="24"/>
        </w:rPr>
        <w:t>化粪池清理</w:t>
      </w:r>
    </w:p>
    <w:p w:rsidR="005C3151" w:rsidRPr="0005644A" w:rsidRDefault="00DC61CF">
      <w:pPr>
        <w:pStyle w:val="ae"/>
        <w:autoSpaceDE w:val="0"/>
        <w:autoSpaceDN w:val="0"/>
        <w:spacing w:line="360" w:lineRule="auto"/>
        <w:ind w:firstLineChars="200" w:firstLine="487"/>
        <w:jc w:val="left"/>
        <w:rPr>
          <w:rFonts w:ascii="宋体" w:hAnsi="宋体"/>
          <w:color w:val="auto"/>
          <w:sz w:val="24"/>
        </w:rPr>
      </w:pPr>
      <w:r w:rsidRPr="0005644A">
        <w:rPr>
          <w:rFonts w:ascii="宋体" w:hAnsi="宋体" w:hint="eastAsia"/>
          <w:color w:val="auto"/>
          <w:sz w:val="24"/>
        </w:rPr>
        <w:t>（1）机关行政区、常平行政区、虎门行政区、沙田行政区、木棉岛行政区，每年提供一次化粪池清洗服务。</w:t>
      </w:r>
    </w:p>
    <w:p w:rsidR="005C3151" w:rsidRPr="0005644A" w:rsidRDefault="00DC61CF">
      <w:pPr>
        <w:pStyle w:val="ae"/>
        <w:autoSpaceDE w:val="0"/>
        <w:autoSpaceDN w:val="0"/>
        <w:spacing w:line="360" w:lineRule="auto"/>
        <w:ind w:firstLineChars="200" w:firstLine="487"/>
        <w:jc w:val="left"/>
        <w:rPr>
          <w:rFonts w:ascii="宋体" w:hAnsi="宋体"/>
          <w:color w:val="auto"/>
          <w:sz w:val="24"/>
        </w:rPr>
      </w:pPr>
      <w:r w:rsidRPr="0005644A">
        <w:rPr>
          <w:rFonts w:ascii="宋体" w:hAnsi="宋体" w:hint="eastAsia"/>
          <w:color w:val="auto"/>
          <w:sz w:val="24"/>
        </w:rPr>
        <w:t>（2）化粪池内清理的粪便污水、污渍清运并妥善处理。</w:t>
      </w:r>
    </w:p>
    <w:p w:rsidR="005C3151" w:rsidRPr="0005644A" w:rsidRDefault="00DC61CF">
      <w:pPr>
        <w:pStyle w:val="ae"/>
        <w:autoSpaceDE w:val="0"/>
        <w:autoSpaceDN w:val="0"/>
        <w:spacing w:line="360" w:lineRule="auto"/>
        <w:ind w:firstLineChars="200" w:firstLine="487"/>
        <w:jc w:val="left"/>
        <w:rPr>
          <w:rFonts w:ascii="宋体" w:hAnsi="宋体"/>
          <w:color w:val="auto"/>
          <w:sz w:val="24"/>
        </w:rPr>
      </w:pPr>
      <w:r w:rsidRPr="0005644A">
        <w:rPr>
          <w:rFonts w:ascii="宋体" w:hAnsi="宋体" w:hint="eastAsia"/>
          <w:color w:val="auto"/>
          <w:sz w:val="24"/>
        </w:rPr>
        <w:t>（3）确保服务范围内所有化粪池粪便污水</w:t>
      </w:r>
      <w:proofErr w:type="gramStart"/>
      <w:r w:rsidRPr="0005644A">
        <w:rPr>
          <w:rFonts w:ascii="宋体" w:hAnsi="宋体" w:hint="eastAsia"/>
          <w:color w:val="auto"/>
          <w:sz w:val="24"/>
        </w:rPr>
        <w:t>不</w:t>
      </w:r>
      <w:proofErr w:type="gramEnd"/>
      <w:r w:rsidRPr="0005644A">
        <w:rPr>
          <w:rFonts w:ascii="宋体" w:hAnsi="宋体" w:hint="eastAsia"/>
          <w:color w:val="auto"/>
          <w:sz w:val="24"/>
        </w:rPr>
        <w:t>外溢。</w:t>
      </w:r>
    </w:p>
    <w:p w:rsidR="005C3151" w:rsidRPr="0005644A" w:rsidRDefault="00DC61CF">
      <w:pPr>
        <w:pStyle w:val="ae"/>
        <w:autoSpaceDE w:val="0"/>
        <w:autoSpaceDN w:val="0"/>
        <w:spacing w:line="360" w:lineRule="auto"/>
        <w:ind w:firstLineChars="200" w:firstLine="487"/>
        <w:jc w:val="left"/>
        <w:rPr>
          <w:rFonts w:ascii="宋体" w:hAnsi="宋体"/>
          <w:color w:val="auto"/>
          <w:sz w:val="24"/>
        </w:rPr>
      </w:pPr>
      <w:r w:rsidRPr="0005644A">
        <w:rPr>
          <w:rFonts w:ascii="宋体" w:hAnsi="宋体" w:hint="eastAsia"/>
          <w:color w:val="auto"/>
          <w:sz w:val="24"/>
        </w:rPr>
        <w:t>（4）如出现化粪池污水外溢等异常情况，接到通知后须在8小时内到达处理。</w:t>
      </w:r>
    </w:p>
    <w:p w:rsidR="005C3151" w:rsidRPr="0005644A" w:rsidRDefault="00DC61CF">
      <w:pPr>
        <w:pStyle w:val="ae"/>
        <w:autoSpaceDE w:val="0"/>
        <w:autoSpaceDN w:val="0"/>
        <w:spacing w:line="360" w:lineRule="auto"/>
        <w:ind w:firstLineChars="200" w:firstLine="487"/>
        <w:jc w:val="left"/>
        <w:rPr>
          <w:rFonts w:ascii="宋体" w:hAnsi="宋体"/>
          <w:color w:val="auto"/>
          <w:sz w:val="24"/>
        </w:rPr>
      </w:pPr>
      <w:r w:rsidRPr="0005644A">
        <w:rPr>
          <w:rFonts w:ascii="宋体" w:hAnsi="宋体" w:hint="eastAsia"/>
          <w:color w:val="auto"/>
          <w:sz w:val="24"/>
        </w:rPr>
        <w:t>（5）在清理化粪池的过程中，应当采取相应的安全防范措施。</w:t>
      </w:r>
    </w:p>
    <w:p w:rsidR="005C3151" w:rsidRPr="0005644A" w:rsidRDefault="00DC61CF">
      <w:pPr>
        <w:pStyle w:val="ae"/>
        <w:autoSpaceDE w:val="0"/>
        <w:autoSpaceDN w:val="0"/>
        <w:spacing w:line="360" w:lineRule="auto"/>
        <w:ind w:firstLineChars="200" w:firstLine="487"/>
        <w:jc w:val="left"/>
        <w:rPr>
          <w:rFonts w:ascii="宋体" w:hAnsi="宋体"/>
          <w:color w:val="auto"/>
          <w:sz w:val="24"/>
        </w:rPr>
      </w:pPr>
      <w:r w:rsidRPr="0005644A">
        <w:rPr>
          <w:rFonts w:ascii="宋体" w:hAnsi="宋体" w:hint="eastAsia"/>
          <w:color w:val="auto"/>
          <w:sz w:val="24"/>
        </w:rPr>
        <w:t>（6）化粪池数量如下：机关行政区3个、常平行政区4个、虎门行政区3个、沙田行政区4个、木棉岛行政区1个。</w:t>
      </w:r>
    </w:p>
    <w:p w:rsidR="005C3151" w:rsidRPr="0005644A" w:rsidRDefault="00DC61CF">
      <w:pPr>
        <w:pStyle w:val="ae"/>
        <w:autoSpaceDE w:val="0"/>
        <w:autoSpaceDN w:val="0"/>
        <w:spacing w:line="360" w:lineRule="auto"/>
        <w:ind w:firstLineChars="200" w:firstLine="487"/>
        <w:jc w:val="left"/>
        <w:rPr>
          <w:rFonts w:ascii="宋体" w:hAnsi="宋体"/>
          <w:color w:val="auto"/>
          <w:sz w:val="24"/>
        </w:rPr>
      </w:pPr>
      <w:r w:rsidRPr="0005644A">
        <w:rPr>
          <w:rFonts w:ascii="宋体" w:hAnsi="宋体"/>
          <w:color w:val="auto"/>
          <w:sz w:val="24"/>
        </w:rPr>
        <w:t>2.</w:t>
      </w:r>
      <w:r w:rsidRPr="0005644A">
        <w:rPr>
          <w:rFonts w:ascii="宋体" w:hAnsi="宋体" w:hint="eastAsia"/>
          <w:color w:val="auto"/>
          <w:sz w:val="24"/>
        </w:rPr>
        <w:t>化油池清理</w:t>
      </w:r>
    </w:p>
    <w:p w:rsidR="005C3151" w:rsidRPr="0005644A" w:rsidRDefault="00DC61CF">
      <w:pPr>
        <w:pStyle w:val="ae"/>
        <w:autoSpaceDE w:val="0"/>
        <w:autoSpaceDN w:val="0"/>
        <w:spacing w:line="360" w:lineRule="auto"/>
        <w:ind w:firstLineChars="200" w:firstLine="487"/>
        <w:jc w:val="left"/>
        <w:rPr>
          <w:rFonts w:ascii="宋体" w:hAnsi="宋体"/>
          <w:color w:val="auto"/>
          <w:sz w:val="24"/>
        </w:rPr>
      </w:pPr>
      <w:r w:rsidRPr="0005644A">
        <w:rPr>
          <w:rFonts w:ascii="宋体" w:hAnsi="宋体" w:hint="eastAsia"/>
          <w:color w:val="auto"/>
          <w:sz w:val="24"/>
        </w:rPr>
        <w:t>（1）机关行政区、常平行政区、虎门行政区、沙田行政区每年提供一次化油池清洗服务。</w:t>
      </w:r>
    </w:p>
    <w:p w:rsidR="005C3151" w:rsidRPr="0005644A" w:rsidRDefault="00DC61CF">
      <w:pPr>
        <w:pStyle w:val="ae"/>
        <w:autoSpaceDE w:val="0"/>
        <w:autoSpaceDN w:val="0"/>
        <w:spacing w:line="360" w:lineRule="auto"/>
        <w:ind w:firstLineChars="200" w:firstLine="487"/>
        <w:jc w:val="left"/>
        <w:rPr>
          <w:rFonts w:ascii="宋体" w:hAnsi="宋体"/>
          <w:bCs/>
          <w:color w:val="auto"/>
          <w:sz w:val="24"/>
        </w:rPr>
      </w:pPr>
      <w:r w:rsidRPr="0005644A">
        <w:rPr>
          <w:rFonts w:ascii="宋体" w:hAnsi="宋体" w:hint="eastAsia"/>
          <w:color w:val="auto"/>
          <w:sz w:val="24"/>
        </w:rPr>
        <w:t>（2）化油池内清理的</w:t>
      </w:r>
      <w:r w:rsidRPr="0005644A">
        <w:rPr>
          <w:rFonts w:ascii="宋体" w:hAnsi="宋体" w:hint="eastAsia"/>
          <w:bCs/>
          <w:color w:val="auto"/>
          <w:sz w:val="24"/>
        </w:rPr>
        <w:t>油污、污渍清运并妥善处理。</w:t>
      </w:r>
    </w:p>
    <w:p w:rsidR="005C3151" w:rsidRPr="0005644A" w:rsidRDefault="00DC61CF">
      <w:pPr>
        <w:pStyle w:val="affff9"/>
        <w:ind w:firstLine="487"/>
        <w:rPr>
          <w:rFonts w:ascii="宋体" w:hAnsi="宋体"/>
          <w:bCs/>
          <w:sz w:val="24"/>
          <w:szCs w:val="24"/>
        </w:rPr>
      </w:pPr>
      <w:r w:rsidRPr="0005644A">
        <w:rPr>
          <w:rFonts w:ascii="宋体" w:hAnsi="宋体" w:hint="eastAsia"/>
          <w:bCs/>
          <w:sz w:val="24"/>
          <w:szCs w:val="24"/>
        </w:rPr>
        <w:t>（3）确保服务范围内所有污水</w:t>
      </w:r>
      <w:proofErr w:type="gramStart"/>
      <w:r w:rsidRPr="0005644A">
        <w:rPr>
          <w:rFonts w:ascii="宋体" w:hAnsi="宋体" w:hint="eastAsia"/>
          <w:bCs/>
          <w:sz w:val="24"/>
          <w:szCs w:val="24"/>
        </w:rPr>
        <w:t>不</w:t>
      </w:r>
      <w:proofErr w:type="gramEnd"/>
      <w:r w:rsidRPr="0005644A">
        <w:rPr>
          <w:rFonts w:ascii="宋体" w:hAnsi="宋体" w:hint="eastAsia"/>
          <w:bCs/>
          <w:sz w:val="24"/>
          <w:szCs w:val="24"/>
        </w:rPr>
        <w:t>外溢。</w:t>
      </w:r>
    </w:p>
    <w:p w:rsidR="005C3151" w:rsidRPr="0005644A" w:rsidRDefault="00DC61CF">
      <w:pPr>
        <w:pStyle w:val="affff9"/>
        <w:ind w:firstLine="487"/>
        <w:rPr>
          <w:rFonts w:ascii="宋体" w:hAnsi="宋体"/>
          <w:bCs/>
          <w:sz w:val="24"/>
          <w:szCs w:val="24"/>
        </w:rPr>
      </w:pPr>
      <w:r w:rsidRPr="0005644A">
        <w:rPr>
          <w:rFonts w:ascii="宋体" w:hAnsi="宋体" w:hint="eastAsia"/>
          <w:bCs/>
          <w:sz w:val="24"/>
          <w:szCs w:val="24"/>
        </w:rPr>
        <w:t>（4）如出现污水外溢等异常情况，接到通知后须在8小时内到达处理。</w:t>
      </w:r>
    </w:p>
    <w:p w:rsidR="005C3151" w:rsidRPr="0005644A" w:rsidRDefault="00DC61CF">
      <w:pPr>
        <w:pStyle w:val="affff9"/>
        <w:ind w:firstLine="487"/>
        <w:rPr>
          <w:rFonts w:ascii="宋体" w:hAnsi="宋体"/>
          <w:bCs/>
          <w:sz w:val="24"/>
          <w:szCs w:val="24"/>
        </w:rPr>
      </w:pPr>
      <w:r w:rsidRPr="0005644A">
        <w:rPr>
          <w:rFonts w:ascii="宋体" w:hAnsi="宋体" w:hint="eastAsia"/>
          <w:bCs/>
          <w:sz w:val="24"/>
          <w:szCs w:val="24"/>
        </w:rPr>
        <w:t>（5）在清理化油池的过程中，应当采取相应的安全防范措施。</w:t>
      </w:r>
    </w:p>
    <w:p w:rsidR="005C3151" w:rsidRPr="0005644A" w:rsidRDefault="00DC61CF">
      <w:pPr>
        <w:pStyle w:val="affff9"/>
        <w:ind w:firstLine="487"/>
        <w:rPr>
          <w:rFonts w:ascii="宋体" w:hAnsi="宋体"/>
          <w:sz w:val="24"/>
          <w:szCs w:val="24"/>
        </w:rPr>
      </w:pPr>
      <w:r w:rsidRPr="0005644A">
        <w:rPr>
          <w:rFonts w:ascii="宋体" w:hAnsi="宋体" w:hint="eastAsia"/>
          <w:bCs/>
          <w:sz w:val="24"/>
          <w:szCs w:val="24"/>
        </w:rPr>
        <w:t>（6）化油池数量如下：机关行政区1个、常平行政区1个、虎门行政区1个、沙田行政区1个。</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（十四）托儿所托管服务</w:t>
      </w:r>
    </w:p>
    <w:p w:rsidR="005C3151" w:rsidRPr="0005644A" w:rsidRDefault="00DC61CF">
      <w:pPr>
        <w:spacing w:line="360" w:lineRule="auto"/>
        <w:ind w:firstLineChars="200" w:firstLine="487"/>
        <w:rPr>
          <w:rFonts w:ascii="宋体" w:hAnsi="宋体"/>
          <w:sz w:val="24"/>
        </w:rPr>
      </w:pPr>
      <w:r w:rsidRPr="0005644A">
        <w:rPr>
          <w:rFonts w:ascii="宋体" w:hAnsi="宋体" w:hint="eastAsia"/>
          <w:sz w:val="24"/>
        </w:rPr>
        <w:t>寒暑假期间(三个月)为机关行政区、常平行政区、虎门行政区、沙田行政区安排2名生活助理，提供儿童托管服务。</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1.</w:t>
      </w:r>
      <w:r w:rsidRPr="0005644A">
        <w:rPr>
          <w:rFonts w:ascii="宋体" w:hAnsi="宋体" w:hint="eastAsia"/>
          <w:bCs/>
          <w:sz w:val="24"/>
          <w:szCs w:val="24"/>
        </w:rPr>
        <w:t>中标供应商根据寒暑假时间（三个月）每天8:00—18:00安排托儿所生活助理到采购人各行政区进行儿童托管。</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2.</w:t>
      </w:r>
      <w:r w:rsidRPr="0005644A">
        <w:rPr>
          <w:rFonts w:ascii="宋体" w:hAnsi="宋体" w:hint="eastAsia"/>
          <w:bCs/>
          <w:sz w:val="24"/>
          <w:szCs w:val="24"/>
        </w:rPr>
        <w:t>中标供应商负责单位民警职工子女寒暑假期间自习托管，所有托管儿童须自行购买意外伤害险。</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3.</w:t>
      </w:r>
      <w:r w:rsidRPr="0005644A">
        <w:rPr>
          <w:rFonts w:ascii="宋体" w:hAnsi="宋体" w:hint="eastAsia"/>
          <w:bCs/>
          <w:sz w:val="24"/>
          <w:szCs w:val="24"/>
        </w:rPr>
        <w:t>中标供应商在托管时间内负责所有托管儿童的安全，并有完整应急预案措施，确保托管儿童人身安全，如因中标供应商故意或未尽到谨慎注意义务造成托管儿童受伤，由中标供应商承担全部责任。</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4.</w:t>
      </w:r>
      <w:r w:rsidRPr="0005644A">
        <w:rPr>
          <w:rFonts w:ascii="宋体" w:hAnsi="宋体" w:hint="eastAsia"/>
          <w:bCs/>
          <w:sz w:val="24"/>
          <w:szCs w:val="24"/>
        </w:rPr>
        <w:t>中标供应商在托管过程中禁止打</w:t>
      </w:r>
      <w:proofErr w:type="gramStart"/>
      <w:r w:rsidRPr="0005644A">
        <w:rPr>
          <w:rFonts w:ascii="宋体" w:hAnsi="宋体" w:hint="eastAsia"/>
          <w:bCs/>
          <w:sz w:val="24"/>
          <w:szCs w:val="24"/>
        </w:rPr>
        <w:t>罚体骂</w:t>
      </w:r>
      <w:proofErr w:type="gramEnd"/>
      <w:r w:rsidRPr="0005644A">
        <w:rPr>
          <w:rFonts w:ascii="宋体" w:hAnsi="宋体" w:hint="eastAsia"/>
          <w:bCs/>
          <w:sz w:val="24"/>
          <w:szCs w:val="24"/>
        </w:rPr>
        <w:t>行为，如出现此类行为扣罚当月物业服务费50%。</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5.</w:t>
      </w:r>
      <w:r w:rsidRPr="0005644A">
        <w:rPr>
          <w:rFonts w:ascii="宋体" w:hAnsi="宋体" w:hint="eastAsia"/>
          <w:bCs/>
          <w:sz w:val="24"/>
          <w:szCs w:val="24"/>
        </w:rPr>
        <w:t>采购人托管需求位置为南城、沙田、常平、虎门。</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6.</w:t>
      </w:r>
      <w:r w:rsidRPr="0005644A">
        <w:rPr>
          <w:rFonts w:ascii="宋体" w:hAnsi="宋体" w:hint="eastAsia"/>
          <w:bCs/>
          <w:sz w:val="24"/>
          <w:szCs w:val="24"/>
        </w:rPr>
        <w:t>中标供应商无需负责托管儿童食宿。</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（十五）多种经营服务</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1.</w:t>
      </w:r>
      <w:r w:rsidRPr="0005644A">
        <w:rPr>
          <w:rFonts w:ascii="宋体" w:hAnsi="宋体" w:hint="eastAsia"/>
          <w:bCs/>
          <w:sz w:val="24"/>
          <w:szCs w:val="24"/>
        </w:rPr>
        <w:t>采购人委托中标供应商收取营区物业服务费，中标供应商可利用营区内的共用场地，共用设施设备进行经营活动，如电梯间广告、公共区域出租、公共区域停车位收益等。</w:t>
      </w:r>
    </w:p>
    <w:p w:rsidR="005C3151" w:rsidRPr="0005644A" w:rsidRDefault="00DC61CF">
      <w:pPr>
        <w:pStyle w:val="affff9"/>
        <w:ind w:firstLine="487"/>
        <w:rPr>
          <w:rFonts w:ascii="宋体" w:hAnsi="宋体"/>
          <w:bCs/>
          <w:sz w:val="24"/>
          <w:szCs w:val="24"/>
        </w:rPr>
      </w:pPr>
      <w:r w:rsidRPr="0005644A">
        <w:rPr>
          <w:rFonts w:ascii="宋体" w:hAnsi="宋体"/>
          <w:bCs/>
          <w:sz w:val="24"/>
          <w:szCs w:val="24"/>
        </w:rPr>
        <w:t>2.</w:t>
      </w:r>
      <w:r w:rsidRPr="0005644A">
        <w:rPr>
          <w:rFonts w:ascii="宋体" w:hAnsi="宋体" w:hint="eastAsia"/>
          <w:bCs/>
          <w:sz w:val="24"/>
          <w:szCs w:val="24"/>
        </w:rPr>
        <w:t>营区内公共收益（扣除物业服务企业的合理成本后）支出方向：仅用于美化工作和住宿环境。</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（十六）鱼池养护服务</w:t>
      </w:r>
    </w:p>
    <w:p w:rsidR="005C3151" w:rsidRPr="0005644A" w:rsidRDefault="00DC61CF">
      <w:pPr>
        <w:spacing w:line="360" w:lineRule="auto"/>
        <w:ind w:firstLineChars="200" w:firstLine="447"/>
        <w:rPr>
          <w:rFonts w:ascii="宋体" w:hAnsi="宋体"/>
          <w:sz w:val="24"/>
        </w:rPr>
      </w:pPr>
      <w:r w:rsidRPr="0005644A">
        <w:rPr>
          <w:rFonts w:ascii="宋体" w:hAnsi="宋体" w:hint="eastAsia"/>
          <w:spacing w:val="-10"/>
          <w:sz w:val="24"/>
        </w:rPr>
        <w:t>中标供应商按固定食量定时</w:t>
      </w:r>
      <w:r w:rsidRPr="0005644A">
        <w:rPr>
          <w:rFonts w:ascii="宋体" w:hAnsi="宋体"/>
          <w:sz w:val="24"/>
        </w:rPr>
        <w:t>喂鱼食</w:t>
      </w:r>
      <w:r w:rsidRPr="0005644A">
        <w:rPr>
          <w:rFonts w:ascii="宋体" w:hAnsi="宋体" w:hint="eastAsia"/>
          <w:sz w:val="24"/>
        </w:rPr>
        <w:t>，</w:t>
      </w:r>
      <w:r w:rsidRPr="0005644A">
        <w:rPr>
          <w:rFonts w:ascii="宋体" w:hAnsi="宋体" w:hint="eastAsia"/>
          <w:spacing w:val="-10"/>
          <w:sz w:val="24"/>
        </w:rPr>
        <w:t>水面和水底无落叶和浮沉物，水循环畅通，鱼池水质达到标准,水泵</w:t>
      </w:r>
      <w:proofErr w:type="gramStart"/>
      <w:r w:rsidRPr="0005644A">
        <w:rPr>
          <w:rFonts w:ascii="宋体" w:hAnsi="宋体" w:hint="eastAsia"/>
          <w:spacing w:val="-10"/>
          <w:sz w:val="24"/>
        </w:rPr>
        <w:t>绝缘在</w:t>
      </w:r>
      <w:proofErr w:type="gramEnd"/>
      <w:r w:rsidRPr="0005644A">
        <w:rPr>
          <w:rFonts w:ascii="宋体" w:hAnsi="宋体" w:hint="eastAsia"/>
          <w:spacing w:val="-10"/>
          <w:sz w:val="24"/>
        </w:rPr>
        <w:t>正常范围。</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985"/>
        <w:gridCol w:w="483"/>
        <w:gridCol w:w="1076"/>
        <w:gridCol w:w="1093"/>
        <w:gridCol w:w="1280"/>
        <w:gridCol w:w="1097"/>
        <w:gridCol w:w="1351"/>
        <w:gridCol w:w="1707"/>
      </w:tblGrid>
      <w:tr w:rsidR="0005644A" w:rsidRPr="0005644A">
        <w:trPr>
          <w:cantSplit/>
          <w:trHeight w:val="390"/>
          <w:tblHeader/>
          <w:jc w:val="center"/>
        </w:trPr>
        <w:tc>
          <w:tcPr>
            <w:tcW w:w="98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位置</w:t>
            </w:r>
          </w:p>
        </w:tc>
        <w:tc>
          <w:tcPr>
            <w:tcW w:w="48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序号</w:t>
            </w:r>
          </w:p>
        </w:tc>
        <w:tc>
          <w:tcPr>
            <w:tcW w:w="107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清洁项目</w:t>
            </w:r>
          </w:p>
        </w:tc>
        <w:tc>
          <w:tcPr>
            <w:tcW w:w="482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作业要求</w:t>
            </w:r>
          </w:p>
        </w:tc>
        <w:tc>
          <w:tcPr>
            <w:tcW w:w="170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清洁标准</w:t>
            </w:r>
          </w:p>
        </w:tc>
      </w:tr>
      <w:tr w:rsidR="0005644A" w:rsidRPr="0005644A">
        <w:trPr>
          <w:cantSplit/>
          <w:trHeight w:val="375"/>
          <w:tblHeader/>
          <w:jc w:val="center"/>
        </w:trPr>
        <w:tc>
          <w:tcPr>
            <w:tcW w:w="9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5C3151">
            <w:pPr>
              <w:spacing w:line="360" w:lineRule="auto"/>
              <w:rPr>
                <w:rFonts w:ascii="宋体" w:hAnsi="宋体"/>
                <w:b/>
                <w:bCs/>
                <w:sz w:val="24"/>
              </w:rPr>
            </w:pPr>
          </w:p>
        </w:tc>
        <w:tc>
          <w:tcPr>
            <w:tcW w:w="483" w:type="dxa"/>
            <w:vMerge/>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5C3151">
            <w:pPr>
              <w:spacing w:line="360" w:lineRule="auto"/>
              <w:rPr>
                <w:rFonts w:ascii="宋体" w:hAnsi="宋体"/>
                <w:b/>
                <w:bCs/>
                <w:sz w:val="24"/>
              </w:rPr>
            </w:pPr>
          </w:p>
        </w:tc>
        <w:tc>
          <w:tcPr>
            <w:tcW w:w="1076" w:type="dxa"/>
            <w:vMerge/>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5C3151">
            <w:pPr>
              <w:spacing w:line="360" w:lineRule="auto"/>
              <w:rPr>
                <w:rFonts w:ascii="宋体" w:hAnsi="宋体"/>
                <w:b/>
                <w:bCs/>
                <w:sz w:val="24"/>
              </w:rPr>
            </w:pP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每日</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每周</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每月</w:t>
            </w:r>
          </w:p>
        </w:tc>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DC61CF">
            <w:pPr>
              <w:spacing w:line="360" w:lineRule="auto"/>
              <w:jc w:val="center"/>
              <w:rPr>
                <w:rFonts w:ascii="宋体" w:hAnsi="宋体"/>
                <w:b/>
                <w:bCs/>
                <w:sz w:val="24"/>
              </w:rPr>
            </w:pPr>
            <w:r w:rsidRPr="0005644A">
              <w:rPr>
                <w:rFonts w:ascii="宋体" w:hAnsi="宋体" w:hint="eastAsia"/>
                <w:b/>
                <w:bCs/>
                <w:sz w:val="24"/>
              </w:rPr>
              <w:t>每季</w:t>
            </w:r>
          </w:p>
        </w:tc>
        <w:tc>
          <w:tcPr>
            <w:tcW w:w="1707" w:type="dxa"/>
            <w:vMerge/>
            <w:tcBorders>
              <w:top w:val="single" w:sz="6" w:space="0" w:color="auto"/>
              <w:left w:val="single" w:sz="6" w:space="0" w:color="auto"/>
              <w:bottom w:val="single" w:sz="6" w:space="0" w:color="auto"/>
              <w:right w:val="single" w:sz="6" w:space="0" w:color="auto"/>
            </w:tcBorders>
            <w:shd w:val="clear" w:color="auto" w:fill="auto"/>
            <w:vAlign w:val="center"/>
          </w:tcPr>
          <w:p w:rsidR="005C3151" w:rsidRPr="0005644A" w:rsidRDefault="005C3151">
            <w:pPr>
              <w:spacing w:line="360" w:lineRule="auto"/>
              <w:rPr>
                <w:rFonts w:ascii="宋体" w:hAnsi="宋体"/>
                <w:b/>
                <w:bCs/>
                <w:sz w:val="24"/>
              </w:rPr>
            </w:pPr>
          </w:p>
        </w:tc>
      </w:tr>
      <w:tr w:rsidR="0005644A" w:rsidRPr="0005644A">
        <w:trPr>
          <w:cantSplit/>
          <w:trHeight w:val="20"/>
          <w:jc w:val="center"/>
        </w:trPr>
        <w:tc>
          <w:tcPr>
            <w:tcW w:w="985" w:type="dxa"/>
            <w:vMerge w:val="restart"/>
            <w:tcBorders>
              <w:top w:val="single" w:sz="6" w:space="0" w:color="auto"/>
              <w:left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鱼池</w:t>
            </w:r>
          </w:p>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养护</w:t>
            </w:r>
          </w:p>
          <w:p w:rsidR="005C3151" w:rsidRPr="0005644A" w:rsidRDefault="005C3151">
            <w:pPr>
              <w:spacing w:line="360" w:lineRule="auto"/>
              <w:jc w:val="center"/>
              <w:rPr>
                <w:rFonts w:ascii="宋体" w:hAnsi="宋体"/>
                <w:spacing w:val="-10"/>
                <w:sz w:val="24"/>
              </w:rPr>
            </w:pP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喂鱼食</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一次</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70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按固定食量每日一次喂食（鱼食由中标供应商提供）</w:t>
            </w:r>
          </w:p>
        </w:tc>
      </w:tr>
      <w:tr w:rsidR="0005644A" w:rsidRPr="0005644A">
        <w:trPr>
          <w:cantSplit/>
          <w:trHeight w:val="20"/>
          <w:jc w:val="center"/>
        </w:trPr>
        <w:tc>
          <w:tcPr>
            <w:tcW w:w="985" w:type="dxa"/>
            <w:vMerge/>
            <w:tcBorders>
              <w:left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2</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水面</w:t>
            </w:r>
            <w:proofErr w:type="gramStart"/>
            <w:r w:rsidRPr="0005644A">
              <w:rPr>
                <w:rFonts w:ascii="宋体" w:hAnsi="宋体" w:hint="eastAsia"/>
                <w:spacing w:val="-10"/>
                <w:sz w:val="24"/>
              </w:rPr>
              <w:t>落叶清捞</w:t>
            </w:r>
            <w:proofErr w:type="gramEnd"/>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早、中、晚清捞三次</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70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水面和水底未落叶和浮沉物</w:t>
            </w:r>
          </w:p>
        </w:tc>
      </w:tr>
      <w:tr w:rsidR="0005644A" w:rsidRPr="0005644A">
        <w:trPr>
          <w:cantSplit/>
          <w:trHeight w:val="552"/>
          <w:jc w:val="center"/>
        </w:trPr>
        <w:tc>
          <w:tcPr>
            <w:tcW w:w="985" w:type="dxa"/>
            <w:vMerge/>
            <w:tcBorders>
              <w:left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3</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过滤网清洗</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检查回水口是否堵塞</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每月清洗一次过滤网</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70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水循环畅通</w:t>
            </w:r>
          </w:p>
        </w:tc>
      </w:tr>
      <w:tr w:rsidR="0005644A" w:rsidRPr="0005644A">
        <w:trPr>
          <w:cantSplit/>
          <w:trHeight w:val="20"/>
          <w:jc w:val="center"/>
        </w:trPr>
        <w:tc>
          <w:tcPr>
            <w:tcW w:w="985" w:type="dxa"/>
            <w:vMerge/>
            <w:tcBorders>
              <w:left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4</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鱼池消毒和海盐添加</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每周巡查一次</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视水质情况添加海盐和消毒水</w:t>
            </w:r>
          </w:p>
        </w:tc>
        <w:tc>
          <w:tcPr>
            <w:tcW w:w="170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鱼池水质达到标准</w:t>
            </w:r>
          </w:p>
        </w:tc>
      </w:tr>
      <w:tr w:rsidR="0005644A" w:rsidRPr="0005644A">
        <w:trPr>
          <w:cantSplit/>
          <w:trHeight w:val="20"/>
          <w:jc w:val="center"/>
        </w:trPr>
        <w:tc>
          <w:tcPr>
            <w:tcW w:w="985" w:type="dxa"/>
            <w:vMerge/>
            <w:tcBorders>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rPr>
                <w:rFonts w:ascii="宋体" w:hAnsi="宋体"/>
                <w:sz w:val="24"/>
              </w:rPr>
            </w:pP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5</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循环水泵</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水泵运转是否正常</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5C3151">
            <w:pPr>
              <w:spacing w:line="360" w:lineRule="auto"/>
              <w:jc w:val="center"/>
              <w:rPr>
                <w:rFonts w:ascii="宋体" w:hAnsi="宋体"/>
                <w:spacing w:val="-10"/>
                <w:sz w:val="24"/>
              </w:rPr>
            </w:pP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检查水泵相对地绝缘阻值</w:t>
            </w:r>
          </w:p>
        </w:tc>
        <w:tc>
          <w:tcPr>
            <w:tcW w:w="1707" w:type="dxa"/>
            <w:tcBorders>
              <w:top w:val="single" w:sz="6" w:space="0" w:color="auto"/>
              <w:left w:val="single" w:sz="6" w:space="0" w:color="auto"/>
              <w:bottom w:val="single" w:sz="6" w:space="0" w:color="auto"/>
              <w:right w:val="single" w:sz="6" w:space="0" w:color="auto"/>
            </w:tcBorders>
            <w:shd w:val="clear" w:color="auto" w:fill="FFFFFF"/>
            <w:vAlign w:val="center"/>
          </w:tcPr>
          <w:p w:rsidR="005C3151" w:rsidRPr="0005644A" w:rsidRDefault="00DC61CF">
            <w:pPr>
              <w:spacing w:line="360" w:lineRule="auto"/>
              <w:jc w:val="center"/>
              <w:rPr>
                <w:rFonts w:ascii="宋体" w:hAnsi="宋体"/>
                <w:spacing w:val="-10"/>
                <w:sz w:val="24"/>
              </w:rPr>
            </w:pPr>
            <w:r w:rsidRPr="0005644A">
              <w:rPr>
                <w:rFonts w:ascii="宋体" w:hAnsi="宋体" w:hint="eastAsia"/>
                <w:spacing w:val="-10"/>
                <w:sz w:val="24"/>
              </w:rPr>
              <w:t>水泵</w:t>
            </w:r>
            <w:proofErr w:type="gramStart"/>
            <w:r w:rsidRPr="0005644A">
              <w:rPr>
                <w:rFonts w:ascii="宋体" w:hAnsi="宋体" w:hint="eastAsia"/>
                <w:spacing w:val="-10"/>
                <w:sz w:val="24"/>
              </w:rPr>
              <w:t>绝缘在</w:t>
            </w:r>
            <w:proofErr w:type="gramEnd"/>
            <w:r w:rsidRPr="0005644A">
              <w:rPr>
                <w:rFonts w:ascii="宋体" w:hAnsi="宋体" w:hint="eastAsia"/>
                <w:spacing w:val="-10"/>
                <w:sz w:val="24"/>
              </w:rPr>
              <w:t>正常范围。</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（十七）防疫工作</w:t>
      </w:r>
    </w:p>
    <w:p w:rsidR="005C3151" w:rsidRPr="0005644A" w:rsidRDefault="00DC61CF">
      <w:pPr>
        <w:spacing w:line="360" w:lineRule="auto"/>
        <w:ind w:firstLineChars="200" w:firstLine="487"/>
        <w:rPr>
          <w:rFonts w:ascii="宋体" w:hAnsi="宋体"/>
          <w:bCs/>
          <w:sz w:val="24"/>
        </w:rPr>
      </w:pPr>
      <w:r w:rsidRPr="0005644A">
        <w:rPr>
          <w:rFonts w:ascii="宋体" w:hAnsi="宋体" w:hint="eastAsia"/>
          <w:bCs/>
          <w:sz w:val="24"/>
        </w:rPr>
        <w:t>1</w:t>
      </w:r>
      <w:r w:rsidRPr="0005644A">
        <w:rPr>
          <w:rFonts w:ascii="宋体" w:hAnsi="宋体"/>
          <w:bCs/>
          <w:sz w:val="24"/>
        </w:rPr>
        <w:t>.</w:t>
      </w:r>
      <w:r w:rsidRPr="0005644A">
        <w:rPr>
          <w:rFonts w:ascii="宋体" w:hAnsi="宋体" w:hint="eastAsia"/>
          <w:bCs/>
          <w:sz w:val="24"/>
        </w:rPr>
        <w:t>中标供应商严格落实采购</w:t>
      </w:r>
      <w:proofErr w:type="gramStart"/>
      <w:r w:rsidRPr="0005644A">
        <w:rPr>
          <w:rFonts w:ascii="宋体" w:hAnsi="宋体" w:hint="eastAsia"/>
          <w:bCs/>
          <w:sz w:val="24"/>
        </w:rPr>
        <w:t>人制</w:t>
      </w:r>
      <w:proofErr w:type="gramEnd"/>
      <w:r w:rsidRPr="0005644A">
        <w:rPr>
          <w:rFonts w:ascii="宋体" w:hAnsi="宋体" w:hint="eastAsia"/>
          <w:bCs/>
          <w:sz w:val="24"/>
        </w:rPr>
        <w:t>定的疫情</w:t>
      </w:r>
      <w:proofErr w:type="gramStart"/>
      <w:r w:rsidRPr="0005644A">
        <w:rPr>
          <w:rFonts w:ascii="宋体" w:hAnsi="宋体" w:hint="eastAsia"/>
          <w:bCs/>
          <w:sz w:val="24"/>
        </w:rPr>
        <w:t>防控制</w:t>
      </w:r>
      <w:proofErr w:type="gramEnd"/>
      <w:r w:rsidRPr="0005644A">
        <w:rPr>
          <w:rFonts w:ascii="宋体" w:hAnsi="宋体" w:hint="eastAsia"/>
          <w:bCs/>
          <w:sz w:val="24"/>
        </w:rPr>
        <w:t>度、措施、指引，积极配合采购人开展有关防疫工作。</w:t>
      </w:r>
    </w:p>
    <w:p w:rsidR="005C3151" w:rsidRPr="0005644A" w:rsidRDefault="00DC61CF">
      <w:pPr>
        <w:spacing w:line="360" w:lineRule="auto"/>
        <w:ind w:firstLineChars="200" w:firstLine="487"/>
        <w:rPr>
          <w:rFonts w:ascii="宋体" w:hAnsi="宋体"/>
          <w:bCs/>
          <w:sz w:val="24"/>
        </w:rPr>
      </w:pPr>
      <w:r w:rsidRPr="0005644A">
        <w:rPr>
          <w:rFonts w:ascii="宋体" w:hAnsi="宋体" w:hint="eastAsia"/>
          <w:bCs/>
          <w:sz w:val="24"/>
        </w:rPr>
        <w:t>2</w:t>
      </w:r>
      <w:r w:rsidRPr="0005644A">
        <w:rPr>
          <w:rFonts w:ascii="宋体" w:hAnsi="宋体"/>
          <w:bCs/>
          <w:sz w:val="24"/>
        </w:rPr>
        <w:t>.</w:t>
      </w:r>
      <w:r w:rsidRPr="0005644A">
        <w:rPr>
          <w:rFonts w:ascii="宋体" w:hAnsi="宋体" w:hint="eastAsia"/>
          <w:bCs/>
          <w:sz w:val="24"/>
        </w:rPr>
        <w:t>中标供应商教育人员熟悉掌握有关防疫措施、政策，加强防疫培训，提高人员的防疫工作水平和应对能力。</w:t>
      </w:r>
    </w:p>
    <w:p w:rsidR="005C3151" w:rsidRPr="0005644A" w:rsidRDefault="00DC61CF">
      <w:pPr>
        <w:spacing w:line="360" w:lineRule="auto"/>
        <w:ind w:firstLineChars="200" w:firstLine="487"/>
        <w:rPr>
          <w:rFonts w:ascii="宋体" w:hAnsi="宋体"/>
          <w:bCs/>
          <w:sz w:val="24"/>
        </w:rPr>
      </w:pPr>
      <w:r w:rsidRPr="0005644A">
        <w:rPr>
          <w:rFonts w:ascii="宋体" w:hAnsi="宋体"/>
          <w:bCs/>
          <w:sz w:val="24"/>
        </w:rPr>
        <w:t>3.</w:t>
      </w:r>
      <w:r w:rsidRPr="0005644A">
        <w:rPr>
          <w:rFonts w:ascii="宋体" w:hAnsi="宋体" w:hint="eastAsia"/>
          <w:bCs/>
          <w:sz w:val="24"/>
        </w:rPr>
        <w:t>中标供应</w:t>
      </w:r>
      <w:proofErr w:type="gramStart"/>
      <w:r w:rsidRPr="0005644A">
        <w:rPr>
          <w:rFonts w:ascii="宋体" w:hAnsi="宋体" w:hint="eastAsia"/>
          <w:bCs/>
          <w:sz w:val="24"/>
        </w:rPr>
        <w:t>商抓好</w:t>
      </w:r>
      <w:proofErr w:type="gramEnd"/>
      <w:r w:rsidRPr="0005644A">
        <w:rPr>
          <w:rFonts w:ascii="宋体" w:hAnsi="宋体" w:hint="eastAsia"/>
          <w:bCs/>
          <w:sz w:val="24"/>
        </w:rPr>
        <w:t>本单位人员管理，做好人员的思想教育、日常管控，督促人员落实好地方政府、采购人的各项防控要求，增强人员自我防范意识和能力，防止人员将疫情传播至采购人。中标供应商如发现本单位人员存在染疫风险，及时报告采购人，并迅速落实应对措施。</w:t>
      </w:r>
    </w:p>
    <w:p w:rsidR="005C3151" w:rsidRPr="0005644A" w:rsidRDefault="00DC61CF">
      <w:pPr>
        <w:spacing w:line="360" w:lineRule="auto"/>
        <w:ind w:firstLineChars="200" w:firstLine="487"/>
        <w:rPr>
          <w:rFonts w:ascii="宋体" w:hAnsi="宋体"/>
          <w:bCs/>
          <w:sz w:val="24"/>
        </w:rPr>
      </w:pPr>
      <w:r w:rsidRPr="0005644A">
        <w:rPr>
          <w:rFonts w:ascii="宋体" w:hAnsi="宋体" w:hint="eastAsia"/>
          <w:bCs/>
          <w:sz w:val="24"/>
        </w:rPr>
        <w:t>4</w:t>
      </w:r>
      <w:r w:rsidRPr="0005644A">
        <w:rPr>
          <w:rFonts w:ascii="宋体" w:hAnsi="宋体"/>
          <w:bCs/>
          <w:sz w:val="24"/>
        </w:rPr>
        <w:t>.</w:t>
      </w:r>
      <w:r w:rsidRPr="0005644A">
        <w:rPr>
          <w:rFonts w:ascii="宋体" w:hAnsi="宋体" w:hint="eastAsia"/>
          <w:bCs/>
          <w:sz w:val="24"/>
        </w:rPr>
        <w:t>中标供应商节约、爱护采购人提供的防控物资、设备设施，发现物资不足、设备损坏及时向采购人报告。</w:t>
      </w:r>
    </w:p>
    <w:p w:rsidR="005C3151" w:rsidRPr="0005644A" w:rsidRDefault="00DC61CF">
      <w:pPr>
        <w:spacing w:line="360" w:lineRule="auto"/>
        <w:ind w:firstLineChars="200" w:firstLine="487"/>
        <w:rPr>
          <w:rFonts w:ascii="宋体" w:hAnsi="宋体"/>
          <w:bCs/>
          <w:sz w:val="24"/>
        </w:rPr>
      </w:pPr>
      <w:r w:rsidRPr="0005644A">
        <w:rPr>
          <w:rFonts w:ascii="宋体" w:hAnsi="宋体" w:hint="eastAsia"/>
          <w:bCs/>
          <w:sz w:val="24"/>
        </w:rPr>
        <w:t>5</w:t>
      </w:r>
      <w:r w:rsidRPr="0005644A">
        <w:rPr>
          <w:rFonts w:ascii="宋体" w:hAnsi="宋体"/>
          <w:bCs/>
          <w:sz w:val="24"/>
        </w:rPr>
        <w:t>.</w:t>
      </w:r>
      <w:r w:rsidRPr="0005644A">
        <w:rPr>
          <w:rFonts w:ascii="宋体" w:hAnsi="宋体" w:hint="eastAsia"/>
          <w:bCs/>
          <w:sz w:val="24"/>
        </w:rPr>
        <w:t>中标供应商教育人员做好保密工作，不能将采购人防疫情况，特别是出现的不良情况乱</w:t>
      </w:r>
      <w:proofErr w:type="gramStart"/>
      <w:r w:rsidRPr="0005644A">
        <w:rPr>
          <w:rFonts w:ascii="宋体" w:hAnsi="宋体" w:hint="eastAsia"/>
          <w:bCs/>
          <w:sz w:val="24"/>
        </w:rPr>
        <w:t>传乱议</w:t>
      </w:r>
      <w:proofErr w:type="gramEnd"/>
      <w:r w:rsidRPr="0005644A">
        <w:rPr>
          <w:rFonts w:ascii="宋体" w:hAnsi="宋体" w:hint="eastAsia"/>
          <w:bCs/>
          <w:sz w:val="24"/>
        </w:rPr>
        <w:t>。</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（十八）其他权利义务及安全条款</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w:t>
      </w:r>
      <w:r w:rsidRPr="0005644A">
        <w:rPr>
          <w:rFonts w:ascii="宋体" w:hAnsi="宋体"/>
          <w:color w:val="auto"/>
          <w:sz w:val="24"/>
        </w:rPr>
        <w:t>.</w:t>
      </w:r>
      <w:r w:rsidRPr="0005644A">
        <w:rPr>
          <w:rFonts w:ascii="宋体" w:hAnsi="宋体" w:hint="eastAsia"/>
          <w:color w:val="auto"/>
          <w:sz w:val="24"/>
        </w:rPr>
        <w:t>根据有关法律法规及合同的约定，制订管理制度，编制管理年度计划，并经采购人审定后实施；制度包括但不限于：员工管理制度、安全防范制度、设施设备管理制度、停车场管理制度、室内外清洁卫生管理制度等；将中标供应商全部工作人员信息表提交采购人备案，发生人员变动的，3日内将更新后的汇总信息表提交采购人。</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w:t>
      </w:r>
      <w:r w:rsidRPr="0005644A">
        <w:rPr>
          <w:rFonts w:ascii="宋体" w:hAnsi="宋体"/>
          <w:color w:val="auto"/>
          <w:sz w:val="24"/>
        </w:rPr>
        <w:t>.</w:t>
      </w:r>
      <w:r w:rsidRPr="0005644A">
        <w:rPr>
          <w:rFonts w:ascii="宋体" w:hAnsi="宋体" w:hint="eastAsia"/>
          <w:color w:val="auto"/>
          <w:sz w:val="24"/>
        </w:rPr>
        <w:t>遵守各项管理法规和合同规定的责任要求，根据采购人授权对物业实施综合管理，确保实现各项管理目标，并承担相应责任，自觉接受物业主管部门及有关政府部门和采购人检查监督。</w:t>
      </w:r>
    </w:p>
    <w:p w:rsidR="005C3151" w:rsidRPr="0005644A" w:rsidRDefault="00DC61CF">
      <w:pPr>
        <w:pStyle w:val="ae"/>
        <w:spacing w:line="360" w:lineRule="auto"/>
        <w:ind w:firstLineChars="58" w:firstLine="141"/>
        <w:rPr>
          <w:rFonts w:ascii="宋体" w:hAnsi="宋体"/>
          <w:b/>
          <w:bCs/>
          <w:color w:val="auto"/>
          <w:sz w:val="24"/>
        </w:rPr>
      </w:pPr>
      <w:r w:rsidRPr="0005644A">
        <w:rPr>
          <w:rFonts w:ascii="宋体" w:hAnsi="宋体" w:hint="eastAsia"/>
          <w:color w:val="auto"/>
          <w:sz w:val="24"/>
        </w:rPr>
        <w:t>3</w:t>
      </w:r>
      <w:r w:rsidRPr="0005644A">
        <w:rPr>
          <w:rFonts w:ascii="宋体" w:hAnsi="宋体"/>
          <w:color w:val="auto"/>
          <w:sz w:val="24"/>
        </w:rPr>
        <w:t>.</w:t>
      </w:r>
      <w:r w:rsidRPr="0005644A">
        <w:rPr>
          <w:rFonts w:ascii="宋体" w:hAnsi="宋体" w:hint="eastAsia"/>
          <w:color w:val="auto"/>
          <w:sz w:val="24"/>
        </w:rPr>
        <w:t xml:space="preserve">中标供应商不得转包或分包项目内容。中标供应商擅自转包或分包项目内容的，采购人有权单方解除合同，并要求中标供应商在规定的时间内移交物业管理用房及有关档案资料，同时采购人不予退还履约保证金，并要求中标供应商支付该项目合同总额的15%为违约金。 </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4</w:t>
      </w:r>
      <w:r w:rsidRPr="0005644A">
        <w:rPr>
          <w:rFonts w:ascii="宋体" w:hAnsi="宋体"/>
          <w:color w:val="auto"/>
          <w:sz w:val="24"/>
        </w:rPr>
        <w:t>.</w:t>
      </w:r>
      <w:r w:rsidRPr="0005644A">
        <w:rPr>
          <w:rFonts w:ascii="宋体" w:hAnsi="宋体" w:hint="eastAsia"/>
          <w:color w:val="auto"/>
          <w:sz w:val="24"/>
        </w:rPr>
        <w:t>向物业使用人告知物业的使用有关规定。</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5</w:t>
      </w:r>
      <w:r w:rsidRPr="0005644A">
        <w:rPr>
          <w:rFonts w:ascii="宋体" w:hAnsi="宋体"/>
          <w:color w:val="auto"/>
          <w:sz w:val="24"/>
        </w:rPr>
        <w:t>.</w:t>
      </w:r>
      <w:r w:rsidRPr="0005644A">
        <w:rPr>
          <w:rFonts w:ascii="宋体" w:hAnsi="宋体" w:hint="eastAsia"/>
          <w:color w:val="auto"/>
          <w:sz w:val="24"/>
        </w:rPr>
        <w:t>中标供应商对公用设施不得擅自占用和改变使用功能。</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6</w:t>
      </w:r>
      <w:r w:rsidRPr="0005644A">
        <w:rPr>
          <w:rFonts w:ascii="宋体" w:hAnsi="宋体"/>
          <w:color w:val="auto"/>
          <w:sz w:val="24"/>
        </w:rPr>
        <w:t>.</w:t>
      </w:r>
      <w:r w:rsidRPr="0005644A">
        <w:rPr>
          <w:rFonts w:ascii="宋体" w:hAnsi="宋体" w:hint="eastAsia"/>
          <w:color w:val="auto"/>
          <w:sz w:val="24"/>
        </w:rPr>
        <w:t>在物业日常管理过程中发生的事故应及时告知采购人,并承担相应责任。物业设施设备需要维修和更新、改造的，应事先告知采购人，征求采购人意见。未经采购人同意擅自维修、更新、改造的，产生的费用由中标供应商自行承担。由此给采购人造成损失的，采购人有权人要求中标供应商承担赔偿责任。</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7</w:t>
      </w:r>
      <w:r w:rsidRPr="0005644A">
        <w:rPr>
          <w:rFonts w:ascii="宋体" w:hAnsi="宋体"/>
          <w:color w:val="auto"/>
          <w:sz w:val="24"/>
        </w:rPr>
        <w:t>.</w:t>
      </w:r>
      <w:r w:rsidRPr="0005644A">
        <w:rPr>
          <w:rFonts w:ascii="宋体" w:hAnsi="宋体" w:hint="eastAsia"/>
          <w:color w:val="auto"/>
          <w:sz w:val="24"/>
        </w:rPr>
        <w:t>在服务期内，中标供应商必须做好工作人员所需要的安全教育及安全措施，保证工作人员的安全。如中标供应商工作人员或其指派人员在采购人工作范围内发生任何事故的，一切责任由中标供应商负责承担，与采购人无关。中标供应商工作人员应严格遵守安全操作规程,中标供应商工作人员发生工伤事故由中标供应商负全责，与采购人无关。</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8</w:t>
      </w:r>
      <w:r w:rsidRPr="0005644A">
        <w:rPr>
          <w:rFonts w:ascii="宋体" w:hAnsi="宋体"/>
          <w:color w:val="auto"/>
          <w:sz w:val="24"/>
        </w:rPr>
        <w:t>.</w:t>
      </w:r>
      <w:r w:rsidRPr="0005644A">
        <w:rPr>
          <w:rFonts w:ascii="宋体" w:hAnsi="宋体" w:hint="eastAsia"/>
          <w:color w:val="auto"/>
          <w:sz w:val="24"/>
        </w:rPr>
        <w:t>在服务期内，由于中标供应商责任造成采购</w:t>
      </w:r>
      <w:proofErr w:type="gramStart"/>
      <w:r w:rsidRPr="0005644A">
        <w:rPr>
          <w:rFonts w:ascii="宋体" w:hAnsi="宋体" w:hint="eastAsia"/>
          <w:color w:val="auto"/>
          <w:sz w:val="24"/>
        </w:rPr>
        <w:t>人人员</w:t>
      </w:r>
      <w:proofErr w:type="gramEnd"/>
      <w:r w:rsidRPr="0005644A">
        <w:rPr>
          <w:rFonts w:ascii="宋体" w:hAnsi="宋体" w:hint="eastAsia"/>
          <w:color w:val="auto"/>
          <w:sz w:val="24"/>
        </w:rPr>
        <w:t>或第三方人身伤亡和财产损失的，由中标供应商负责赔偿。中标供应商工作人员在服务区域范围内发生违法、违规行为的，所造成一切后果及损失，由中标供应商承担责任和负责赔偿。</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9</w:t>
      </w:r>
      <w:r w:rsidRPr="0005644A">
        <w:rPr>
          <w:rFonts w:ascii="宋体" w:hAnsi="宋体"/>
          <w:color w:val="auto"/>
          <w:sz w:val="24"/>
        </w:rPr>
        <w:t>.</w:t>
      </w:r>
      <w:r w:rsidRPr="0005644A">
        <w:rPr>
          <w:rFonts w:ascii="宋体" w:hAnsi="宋体" w:hint="eastAsia"/>
          <w:color w:val="auto"/>
          <w:sz w:val="24"/>
        </w:rPr>
        <w:t>中标供应商的服务人员要有符合国家规定的上岗证或资质证书，无刑事犯罪记录，重要岗位人员聘用要经采购人审定，同时，中标供应商的服务人员须听从采购人调动指挥。如服务人员不听从采购人调动指挥，采购人有权要求更换人员，一个月内未更换人员，采购人有权扣减考核评分。</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10</w:t>
      </w:r>
      <w:r w:rsidRPr="0005644A">
        <w:rPr>
          <w:rFonts w:ascii="宋体" w:hAnsi="宋体"/>
          <w:color w:val="auto"/>
          <w:sz w:val="24"/>
        </w:rPr>
        <w:t>.</w:t>
      </w:r>
      <w:r w:rsidRPr="0005644A">
        <w:rPr>
          <w:rFonts w:ascii="宋体" w:hAnsi="宋体" w:hint="eastAsia"/>
          <w:color w:val="auto"/>
          <w:sz w:val="24"/>
        </w:rPr>
        <w:t>中标供应</w:t>
      </w:r>
      <w:proofErr w:type="gramStart"/>
      <w:r w:rsidRPr="0005644A">
        <w:rPr>
          <w:rFonts w:ascii="宋体" w:hAnsi="宋体" w:hint="eastAsia"/>
          <w:color w:val="auto"/>
          <w:sz w:val="24"/>
        </w:rPr>
        <w:t>商用工</w:t>
      </w:r>
      <w:proofErr w:type="gramEnd"/>
      <w:r w:rsidRPr="0005644A">
        <w:rPr>
          <w:rFonts w:ascii="宋体" w:hAnsi="宋体" w:hint="eastAsia"/>
          <w:color w:val="auto"/>
          <w:sz w:val="24"/>
        </w:rPr>
        <w:t>以及其员工的工资、社会保险、公积金等薪酬、福利，必须符合国家劳动用工以及相关法律法规规定。中标供应商须与其员工签订劳动合同，明确劳动报酬等内容，并严格履行，及时足额支付工资等劳动报酬。若因中标供应商原因未及时支付其员工工资而产生其它负面影响时，由中标供应商承担全部责任。中标供应商郑重声明其所有中标供应商工作人员均不与采购人构成劳动关系。</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11</w:t>
      </w:r>
      <w:r w:rsidRPr="0005644A">
        <w:rPr>
          <w:rFonts w:ascii="宋体" w:hAnsi="宋体"/>
          <w:color w:val="auto"/>
          <w:sz w:val="24"/>
        </w:rPr>
        <w:t>.</w:t>
      </w:r>
      <w:r w:rsidRPr="0005644A">
        <w:rPr>
          <w:rFonts w:ascii="宋体" w:hAnsi="宋体" w:hint="eastAsia"/>
          <w:color w:val="auto"/>
          <w:sz w:val="24"/>
        </w:rPr>
        <w:t>中标供应</w:t>
      </w:r>
      <w:proofErr w:type="gramStart"/>
      <w:r w:rsidRPr="0005644A">
        <w:rPr>
          <w:rFonts w:ascii="宋体" w:hAnsi="宋体" w:hint="eastAsia"/>
          <w:color w:val="auto"/>
          <w:sz w:val="24"/>
        </w:rPr>
        <w:t>商现场</w:t>
      </w:r>
      <w:proofErr w:type="gramEnd"/>
      <w:r w:rsidRPr="0005644A">
        <w:rPr>
          <w:rFonts w:ascii="宋体" w:hAnsi="宋体" w:hint="eastAsia"/>
          <w:color w:val="auto"/>
          <w:sz w:val="24"/>
        </w:rPr>
        <w:t>工作人员，应接受采购人的监督和指导。因中标供应商人员工作质量、工作态度、个人言行引起投诉，经采购人查证属实的，采购人有权视情节轻重给予扣罚。</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12</w:t>
      </w:r>
      <w:r w:rsidRPr="0005644A">
        <w:rPr>
          <w:rFonts w:ascii="宋体" w:hAnsi="宋体"/>
          <w:color w:val="auto"/>
          <w:sz w:val="24"/>
        </w:rPr>
        <w:t>.</w:t>
      </w:r>
      <w:r w:rsidRPr="0005644A">
        <w:rPr>
          <w:rFonts w:ascii="宋体" w:hAnsi="宋体" w:hint="eastAsia"/>
          <w:color w:val="auto"/>
          <w:sz w:val="24"/>
        </w:rPr>
        <w:t>对于采购人临时的工作（活动）需要，中标供应商应无偿的积极予以配合。中标供应商人员的配合情况将列入考核评分标准。</w:t>
      </w:r>
    </w:p>
    <w:p w:rsidR="005C3151" w:rsidRPr="0005644A" w:rsidRDefault="00DC61CF">
      <w:pPr>
        <w:pStyle w:val="ae"/>
        <w:tabs>
          <w:tab w:val="left" w:pos="7088"/>
        </w:tabs>
        <w:spacing w:line="360" w:lineRule="auto"/>
        <w:ind w:firstLineChars="200" w:firstLine="487"/>
        <w:rPr>
          <w:rFonts w:ascii="宋体" w:hAnsi="宋体"/>
          <w:b/>
          <w:bCs/>
          <w:color w:val="auto"/>
          <w:sz w:val="24"/>
        </w:rPr>
      </w:pPr>
      <w:r w:rsidRPr="0005644A">
        <w:rPr>
          <w:rFonts w:ascii="宋体" w:hAnsi="宋体" w:hint="eastAsia"/>
          <w:color w:val="auto"/>
          <w:sz w:val="24"/>
        </w:rPr>
        <w:t>13</w:t>
      </w:r>
      <w:r w:rsidRPr="0005644A">
        <w:rPr>
          <w:rFonts w:ascii="宋体" w:hAnsi="宋体"/>
          <w:color w:val="auto"/>
          <w:sz w:val="24"/>
        </w:rPr>
        <w:t>.</w:t>
      </w:r>
      <w:r w:rsidRPr="0005644A">
        <w:rPr>
          <w:rFonts w:ascii="宋体" w:hAnsi="宋体" w:hint="eastAsia"/>
          <w:color w:val="auto"/>
          <w:sz w:val="24"/>
        </w:rPr>
        <w:t>本合同终止时，中标供应商必须在采购人要求的时间内及时移交全部管理用房及有关档案资料。</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14</w:t>
      </w:r>
      <w:r w:rsidRPr="0005644A">
        <w:rPr>
          <w:rFonts w:ascii="宋体" w:hAnsi="宋体"/>
          <w:color w:val="auto"/>
          <w:sz w:val="24"/>
        </w:rPr>
        <w:t>.</w:t>
      </w:r>
      <w:r w:rsidRPr="0005644A">
        <w:rPr>
          <w:rFonts w:ascii="宋体" w:hAnsi="宋体" w:hint="eastAsia"/>
          <w:color w:val="auto"/>
          <w:sz w:val="24"/>
        </w:rPr>
        <w:t>经采购人同意，中标供应商需按照采购人认定的标准，向相应住户或租户收取管理费、停车费及水电费等费用，并于每月5日前全额上缴采购人。</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15</w:t>
      </w:r>
      <w:r w:rsidRPr="0005644A">
        <w:rPr>
          <w:rFonts w:ascii="宋体" w:hAnsi="宋体"/>
          <w:color w:val="auto"/>
          <w:sz w:val="24"/>
        </w:rPr>
        <w:t>.</w:t>
      </w:r>
      <w:r w:rsidRPr="0005644A">
        <w:rPr>
          <w:rFonts w:ascii="宋体" w:hAnsi="宋体" w:hint="eastAsia"/>
          <w:color w:val="auto"/>
          <w:sz w:val="24"/>
        </w:rPr>
        <w:t>中标供应商坚持“安全第一，预防为主”的方针，不得违规作业；在组织开展工作时，强化安全预测，落实安全保护措施，防止事故发生。</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16</w:t>
      </w:r>
      <w:r w:rsidRPr="0005644A">
        <w:rPr>
          <w:rFonts w:ascii="宋体" w:hAnsi="宋体"/>
          <w:color w:val="auto"/>
          <w:sz w:val="24"/>
        </w:rPr>
        <w:t>.</w:t>
      </w:r>
      <w:r w:rsidRPr="0005644A">
        <w:rPr>
          <w:rFonts w:ascii="宋体" w:hAnsi="宋体" w:hint="eastAsia"/>
          <w:color w:val="auto"/>
          <w:sz w:val="24"/>
        </w:rPr>
        <w:t>中标供应</w:t>
      </w:r>
      <w:proofErr w:type="gramStart"/>
      <w:r w:rsidRPr="0005644A">
        <w:rPr>
          <w:rFonts w:ascii="宋体" w:hAnsi="宋体" w:hint="eastAsia"/>
          <w:color w:val="auto"/>
          <w:sz w:val="24"/>
        </w:rPr>
        <w:t>商抓好</w:t>
      </w:r>
      <w:proofErr w:type="gramEnd"/>
      <w:r w:rsidRPr="0005644A">
        <w:rPr>
          <w:rFonts w:ascii="宋体" w:hAnsi="宋体" w:hint="eastAsia"/>
          <w:color w:val="auto"/>
          <w:sz w:val="24"/>
        </w:rPr>
        <w:t>物业人员的安全教育，教育物业人员遵章守纪，严肃安全纪律，规范安全行为，落实安全制度，不得违章操作，禁止野蛮、无序作业。如中标供应</w:t>
      </w:r>
      <w:proofErr w:type="gramStart"/>
      <w:r w:rsidRPr="0005644A">
        <w:rPr>
          <w:rFonts w:ascii="宋体" w:hAnsi="宋体" w:hint="eastAsia"/>
          <w:color w:val="auto"/>
          <w:sz w:val="24"/>
        </w:rPr>
        <w:t>商出现</w:t>
      </w:r>
      <w:proofErr w:type="gramEnd"/>
      <w:r w:rsidRPr="0005644A">
        <w:rPr>
          <w:rFonts w:ascii="宋体" w:hAnsi="宋体" w:hint="eastAsia"/>
          <w:color w:val="auto"/>
          <w:sz w:val="24"/>
        </w:rPr>
        <w:t>违章操作、野蛮、无序作业造成的人身伤害、意外伤害、突发事件由中标供应商全权负责，与采购人无关。</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color w:val="auto"/>
          <w:sz w:val="24"/>
        </w:rPr>
        <w:t>17.</w:t>
      </w:r>
      <w:r w:rsidRPr="0005644A">
        <w:rPr>
          <w:rFonts w:ascii="宋体" w:hAnsi="宋体" w:hint="eastAsia"/>
          <w:color w:val="auto"/>
          <w:sz w:val="24"/>
        </w:rPr>
        <w:t>中标供应</w:t>
      </w:r>
      <w:proofErr w:type="gramStart"/>
      <w:r w:rsidRPr="0005644A">
        <w:rPr>
          <w:rFonts w:ascii="宋体" w:hAnsi="宋体" w:hint="eastAsia"/>
          <w:color w:val="auto"/>
          <w:sz w:val="24"/>
        </w:rPr>
        <w:t>商抓好</w:t>
      </w:r>
      <w:proofErr w:type="gramEnd"/>
      <w:r w:rsidRPr="0005644A">
        <w:rPr>
          <w:rFonts w:ascii="宋体" w:hAnsi="宋体" w:hint="eastAsia"/>
          <w:color w:val="auto"/>
          <w:sz w:val="24"/>
        </w:rPr>
        <w:t>物业人员专业教育，提高工作技能，夯实安全作业基础。</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18</w:t>
      </w:r>
      <w:r w:rsidRPr="0005644A">
        <w:rPr>
          <w:rFonts w:ascii="宋体" w:hAnsi="宋体"/>
          <w:color w:val="auto"/>
          <w:sz w:val="24"/>
        </w:rPr>
        <w:t>.</w:t>
      </w:r>
      <w:r w:rsidRPr="0005644A">
        <w:rPr>
          <w:rFonts w:ascii="宋体" w:hAnsi="宋体" w:hint="eastAsia"/>
          <w:color w:val="auto"/>
          <w:sz w:val="24"/>
        </w:rPr>
        <w:t>中标供应商在安排人员开展高空作业、水电维护、</w:t>
      </w:r>
      <w:proofErr w:type="gramStart"/>
      <w:r w:rsidRPr="0005644A">
        <w:rPr>
          <w:rFonts w:ascii="宋体" w:hAnsi="宋体" w:hint="eastAsia"/>
          <w:color w:val="auto"/>
          <w:sz w:val="24"/>
        </w:rPr>
        <w:t>营貌养护</w:t>
      </w:r>
      <w:proofErr w:type="gramEnd"/>
      <w:r w:rsidRPr="0005644A">
        <w:rPr>
          <w:rFonts w:ascii="宋体" w:hAnsi="宋体" w:hint="eastAsia"/>
          <w:color w:val="auto"/>
          <w:sz w:val="24"/>
        </w:rPr>
        <w:t>、机器维护时，加强安全提醒，监督人员穿戴、佩戴、使用好相关防护设施，提出安全操作规程和方法。高空作业人员应当具备相应高空作业资质证书。</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19</w:t>
      </w:r>
      <w:r w:rsidRPr="0005644A">
        <w:rPr>
          <w:rFonts w:ascii="宋体" w:hAnsi="宋体"/>
          <w:color w:val="auto"/>
          <w:sz w:val="24"/>
        </w:rPr>
        <w:t>.</w:t>
      </w:r>
      <w:r w:rsidRPr="0005644A">
        <w:rPr>
          <w:rFonts w:ascii="宋体" w:hAnsi="宋体" w:hint="eastAsia"/>
          <w:color w:val="auto"/>
          <w:sz w:val="24"/>
        </w:rPr>
        <w:t>中标供应商发现严重的违章违纪和事故隐患，应立即停工，并及时报告采购人，采取措施及时消除隐患，采购人有权视情节轻重给予扣罚。</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20</w:t>
      </w:r>
      <w:r w:rsidRPr="0005644A">
        <w:rPr>
          <w:rFonts w:ascii="宋体" w:hAnsi="宋体"/>
          <w:color w:val="auto"/>
          <w:sz w:val="24"/>
        </w:rPr>
        <w:t>.</w:t>
      </w:r>
      <w:r w:rsidRPr="0005644A">
        <w:rPr>
          <w:rFonts w:ascii="宋体" w:hAnsi="宋体" w:hint="eastAsia"/>
          <w:color w:val="auto"/>
          <w:sz w:val="24"/>
        </w:rPr>
        <w:t>中标供应商对各种安全设施和安全保护用品，定期进行检查和维护，及时维修更换，及时消除隐患，保证其安全有效。如中标供应商拒不整改的，采购人有权视情节轻重给予扣罚。</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21</w:t>
      </w:r>
      <w:r w:rsidRPr="0005644A">
        <w:rPr>
          <w:rFonts w:ascii="宋体" w:hAnsi="宋体"/>
          <w:color w:val="auto"/>
          <w:sz w:val="24"/>
        </w:rPr>
        <w:t>.</w:t>
      </w:r>
      <w:r w:rsidRPr="0005644A">
        <w:rPr>
          <w:rFonts w:ascii="宋体" w:hAnsi="宋体" w:hint="eastAsia"/>
          <w:color w:val="auto"/>
          <w:sz w:val="24"/>
        </w:rPr>
        <w:t>中标供应商作业中因中标供应商人员违章指挥、违规操作、违反纪律、未按要求佩戴使用相关防护设施而发生安全事故的，其损失由中标供应商负责，给采购人造成损失的应负责赔偿。</w:t>
      </w:r>
    </w:p>
    <w:p w:rsidR="005C3151" w:rsidRPr="0005644A" w:rsidRDefault="00DC61CF">
      <w:pPr>
        <w:pStyle w:val="ae"/>
        <w:tabs>
          <w:tab w:val="left" w:pos="7371"/>
        </w:tabs>
        <w:spacing w:line="360" w:lineRule="auto"/>
        <w:ind w:firstLineChars="200" w:firstLine="487"/>
        <w:rPr>
          <w:rFonts w:ascii="宋体" w:hAnsi="宋体"/>
          <w:b/>
          <w:bCs/>
          <w:color w:val="auto"/>
          <w:sz w:val="24"/>
        </w:rPr>
      </w:pPr>
      <w:r w:rsidRPr="0005644A">
        <w:rPr>
          <w:rFonts w:ascii="宋体" w:hAnsi="宋体" w:hint="eastAsia"/>
          <w:color w:val="auto"/>
          <w:sz w:val="24"/>
        </w:rPr>
        <w:t>22</w:t>
      </w:r>
      <w:r w:rsidRPr="0005644A">
        <w:rPr>
          <w:rFonts w:ascii="宋体" w:hAnsi="宋体"/>
          <w:color w:val="auto"/>
          <w:sz w:val="24"/>
        </w:rPr>
        <w:t>.</w:t>
      </w:r>
      <w:r w:rsidRPr="0005644A">
        <w:rPr>
          <w:rFonts w:ascii="宋体" w:hAnsi="宋体" w:hint="eastAsia"/>
          <w:color w:val="auto"/>
          <w:sz w:val="24"/>
        </w:rPr>
        <w:t>中标供应商要增强安全意识，认真履行职责，加强安全巡逻、监管、检查，确保采购人营区管理安全，出现安全问题及时报告。</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23</w:t>
      </w:r>
      <w:r w:rsidRPr="0005644A">
        <w:rPr>
          <w:rFonts w:ascii="宋体" w:hAnsi="宋体"/>
          <w:color w:val="auto"/>
          <w:sz w:val="24"/>
        </w:rPr>
        <w:t>.</w:t>
      </w:r>
      <w:r w:rsidRPr="0005644A">
        <w:rPr>
          <w:rFonts w:ascii="宋体" w:hAnsi="宋体" w:hint="eastAsia"/>
          <w:color w:val="auto"/>
          <w:sz w:val="24"/>
        </w:rPr>
        <w:t>中标供应商人员要严格遵守国家的法律法规、采购人的管理规章制度，不得偷盗、擅自外借、挪用、占用、变卖、抵押采购人的公私财物，一经发现采购人发现扣除服务费用1万元/次。</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24</w:t>
      </w:r>
      <w:r w:rsidRPr="0005644A">
        <w:rPr>
          <w:rFonts w:ascii="宋体" w:hAnsi="宋体"/>
          <w:color w:val="auto"/>
          <w:sz w:val="24"/>
        </w:rPr>
        <w:t>.</w:t>
      </w:r>
      <w:r w:rsidRPr="0005644A">
        <w:rPr>
          <w:rFonts w:ascii="宋体" w:hAnsi="宋体" w:hint="eastAsia"/>
          <w:color w:val="auto"/>
          <w:sz w:val="24"/>
        </w:rPr>
        <w:t>中标供应商人员不得在采购人生活办公等场所打架斗殴、酗酒滋事，以及从事营利性和黄赌毒等活动。严格中标供应商人员酒后上班，一经发现采购人有权扣减考核分数。</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25</w:t>
      </w:r>
      <w:r w:rsidRPr="0005644A">
        <w:rPr>
          <w:rFonts w:ascii="宋体" w:hAnsi="宋体"/>
          <w:color w:val="auto"/>
          <w:sz w:val="24"/>
        </w:rPr>
        <w:t>.</w:t>
      </w:r>
      <w:r w:rsidRPr="0005644A">
        <w:rPr>
          <w:rFonts w:ascii="宋体" w:hAnsi="宋体" w:hint="eastAsia"/>
          <w:color w:val="auto"/>
          <w:sz w:val="24"/>
        </w:rPr>
        <w:t>中标供应商须严格按照采购人安全技术要求进行作业，否则出现安全事故由中标供应商自负。</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26</w:t>
      </w:r>
      <w:r w:rsidRPr="0005644A">
        <w:rPr>
          <w:rFonts w:ascii="宋体" w:hAnsi="宋体"/>
          <w:color w:val="auto"/>
          <w:sz w:val="24"/>
        </w:rPr>
        <w:t>.</w:t>
      </w:r>
      <w:r w:rsidRPr="0005644A">
        <w:rPr>
          <w:rFonts w:ascii="宋体" w:hAnsi="宋体" w:hint="eastAsia"/>
          <w:color w:val="auto"/>
          <w:sz w:val="24"/>
        </w:rPr>
        <w:t>中标供应商对招聘人员要实行岗前政治审查、安全教育、岗前培训，未经政治审查、安全教育、岗前培训合格的，不得安排人员上岗。</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四、供应</w:t>
      </w:r>
      <w:proofErr w:type="gramStart"/>
      <w:r w:rsidRPr="0005644A">
        <w:rPr>
          <w:rFonts w:ascii="宋体" w:hAnsi="宋体" w:hint="eastAsia"/>
          <w:b/>
          <w:color w:val="auto"/>
          <w:sz w:val="24"/>
        </w:rPr>
        <w:t>商履行</w:t>
      </w:r>
      <w:proofErr w:type="gramEnd"/>
      <w:r w:rsidRPr="0005644A">
        <w:rPr>
          <w:rFonts w:ascii="宋体" w:hAnsi="宋体" w:hint="eastAsia"/>
          <w:b/>
          <w:color w:val="auto"/>
          <w:sz w:val="24"/>
        </w:rPr>
        <w:t>合同所需的设备</w:t>
      </w:r>
    </w:p>
    <w:p w:rsidR="005C3151" w:rsidRPr="0005644A" w:rsidRDefault="00DC61CF">
      <w:pPr>
        <w:shd w:val="clear" w:color="auto" w:fill="FFFFFF"/>
        <w:spacing w:line="360" w:lineRule="auto"/>
        <w:ind w:firstLineChars="200" w:firstLine="479"/>
        <w:rPr>
          <w:rFonts w:ascii="宋体" w:hAnsi="宋体"/>
          <w:spacing w:val="-2"/>
          <w:sz w:val="24"/>
        </w:rPr>
      </w:pPr>
      <w:r w:rsidRPr="0005644A">
        <w:rPr>
          <w:rFonts w:ascii="宋体" w:hAnsi="宋体" w:hint="eastAsia"/>
          <w:spacing w:val="-2"/>
          <w:sz w:val="24"/>
        </w:rPr>
        <w:t>采购人根据项目实际需求，需要供应商提供作业设备（自有或租赁）用于物业管理服务的，需要提供的作业设备如下：</w:t>
      </w:r>
    </w:p>
    <w:tbl>
      <w:tblPr>
        <w:tblW w:w="4854"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1090"/>
        <w:gridCol w:w="2301"/>
        <w:gridCol w:w="2977"/>
        <w:gridCol w:w="1034"/>
        <w:gridCol w:w="1494"/>
      </w:tblGrid>
      <w:tr w:rsidR="0005644A" w:rsidRPr="0005644A">
        <w:trPr>
          <w:trHeight w:val="454"/>
          <w:tblHeader/>
          <w:jc w:val="center"/>
        </w:trPr>
        <w:tc>
          <w:tcPr>
            <w:tcW w:w="10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序号</w:t>
            </w:r>
          </w:p>
        </w:tc>
        <w:tc>
          <w:tcPr>
            <w:tcW w:w="23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用途</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作业设备</w:t>
            </w:r>
            <w:r w:rsidRPr="0005644A">
              <w:rPr>
                <w:rFonts w:ascii="宋体" w:hAnsi="宋体"/>
                <w:b/>
                <w:bCs/>
                <w:spacing w:val="-2"/>
                <w:sz w:val="24"/>
              </w:rPr>
              <w:t>名称</w:t>
            </w:r>
          </w:p>
        </w:tc>
        <w:tc>
          <w:tcPr>
            <w:tcW w:w="1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数量</w:t>
            </w:r>
          </w:p>
        </w:tc>
        <w:tc>
          <w:tcPr>
            <w:tcW w:w="1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单位</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5"/>
              </w:numPr>
              <w:autoSpaceDE w:val="0"/>
              <w:autoSpaceDN w:val="0"/>
              <w:ind w:firstLineChars="0"/>
              <w:jc w:val="center"/>
              <w:rPr>
                <w:rFonts w:ascii="宋体" w:hAnsi="宋体"/>
                <w:spacing w:val="-2"/>
                <w:sz w:val="24"/>
                <w:szCs w:val="24"/>
              </w:rPr>
            </w:pPr>
          </w:p>
        </w:tc>
        <w:tc>
          <w:tcPr>
            <w:tcW w:w="2301"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基本服务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台式电脑</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3</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5"/>
              </w:numPr>
              <w:autoSpaceDE w:val="0"/>
              <w:autoSpaceDN w:val="0"/>
              <w:ind w:firstLineChars="0"/>
              <w:jc w:val="center"/>
              <w:rPr>
                <w:rFonts w:ascii="宋体" w:hAnsi="宋体"/>
                <w:spacing w:val="-2"/>
                <w:sz w:val="24"/>
                <w:szCs w:val="24"/>
              </w:rPr>
            </w:pPr>
          </w:p>
        </w:tc>
        <w:tc>
          <w:tcPr>
            <w:tcW w:w="2301"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打印机</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5"/>
              </w:numPr>
              <w:autoSpaceDE w:val="0"/>
              <w:autoSpaceDN w:val="0"/>
              <w:ind w:firstLineChars="0"/>
              <w:jc w:val="center"/>
              <w:rPr>
                <w:rFonts w:ascii="宋体" w:hAnsi="宋体"/>
                <w:spacing w:val="-2"/>
                <w:sz w:val="24"/>
                <w:szCs w:val="24"/>
              </w:rPr>
            </w:pPr>
          </w:p>
        </w:tc>
        <w:tc>
          <w:tcPr>
            <w:tcW w:w="2301"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公用设施设备维护服务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打磨机</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1</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3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5"/>
              </w:numPr>
              <w:autoSpaceDE w:val="0"/>
              <w:autoSpaceDN w:val="0"/>
              <w:ind w:firstLineChars="0"/>
              <w:jc w:val="center"/>
              <w:rPr>
                <w:rFonts w:ascii="宋体" w:hAnsi="宋体"/>
                <w:spacing w:val="-2"/>
                <w:sz w:val="24"/>
                <w:szCs w:val="24"/>
              </w:rPr>
            </w:pPr>
          </w:p>
        </w:tc>
        <w:tc>
          <w:tcPr>
            <w:tcW w:w="2301"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监控</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5</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proofErr w:type="gramStart"/>
            <w:r w:rsidRPr="0005644A">
              <w:rPr>
                <w:rFonts w:ascii="宋体" w:hAnsi="宋体" w:hint="eastAsia"/>
                <w:spacing w:val="-2"/>
                <w:sz w:val="24"/>
              </w:rPr>
              <w:t>个</w:t>
            </w:r>
            <w:proofErr w:type="gramEnd"/>
          </w:p>
        </w:tc>
      </w:tr>
      <w:tr w:rsidR="0005644A" w:rsidRPr="0005644A">
        <w:trPr>
          <w:trHeight w:val="43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5"/>
              </w:numPr>
              <w:autoSpaceDE w:val="0"/>
              <w:autoSpaceDN w:val="0"/>
              <w:ind w:firstLineChars="0"/>
              <w:jc w:val="center"/>
              <w:rPr>
                <w:rFonts w:ascii="宋体" w:hAnsi="宋体"/>
                <w:spacing w:val="-2"/>
                <w:sz w:val="24"/>
                <w:szCs w:val="24"/>
              </w:rPr>
            </w:pP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保洁服务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高压水枪</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5"/>
              </w:numPr>
              <w:autoSpaceDE w:val="0"/>
              <w:autoSpaceDN w:val="0"/>
              <w:ind w:firstLineChars="0"/>
              <w:jc w:val="center"/>
              <w:rPr>
                <w:rFonts w:ascii="宋体" w:hAnsi="宋体"/>
                <w:spacing w:val="-2"/>
                <w:sz w:val="24"/>
                <w:szCs w:val="24"/>
              </w:rPr>
            </w:pP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绿化服务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proofErr w:type="gramStart"/>
            <w:r w:rsidRPr="0005644A">
              <w:rPr>
                <w:rFonts w:ascii="宋体" w:hAnsi="宋体" w:hint="eastAsia"/>
                <w:spacing w:val="-2"/>
                <w:sz w:val="24"/>
              </w:rPr>
              <w:t>绿篱机</w:t>
            </w:r>
            <w:proofErr w:type="gramEnd"/>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5"/>
              </w:numPr>
              <w:autoSpaceDE w:val="0"/>
              <w:autoSpaceDN w:val="0"/>
              <w:ind w:firstLineChars="0"/>
              <w:jc w:val="center"/>
              <w:rPr>
                <w:rFonts w:ascii="宋体" w:hAnsi="宋体"/>
                <w:spacing w:val="-2"/>
                <w:sz w:val="24"/>
                <w:szCs w:val="24"/>
              </w:rPr>
            </w:pP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保安服务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对讲机</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1</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套</w:t>
            </w:r>
          </w:p>
        </w:tc>
      </w:tr>
    </w:tbl>
    <w:p w:rsidR="005C3151" w:rsidRPr="0005644A" w:rsidRDefault="00DC61CF">
      <w:pPr>
        <w:pStyle w:val="ae"/>
        <w:autoSpaceDE w:val="0"/>
        <w:autoSpaceDN w:val="0"/>
        <w:spacing w:line="360" w:lineRule="auto"/>
        <w:ind w:firstLineChars="200" w:firstLine="487"/>
        <w:jc w:val="left"/>
        <w:rPr>
          <w:rFonts w:ascii="宋体" w:hAnsi="宋体"/>
          <w:bCs/>
          <w:color w:val="auto"/>
          <w:sz w:val="24"/>
        </w:rPr>
      </w:pPr>
      <w:r w:rsidRPr="0005644A">
        <w:rPr>
          <w:rFonts w:ascii="宋体" w:hAnsi="宋体" w:hint="eastAsia"/>
          <w:bCs/>
          <w:color w:val="auto"/>
          <w:sz w:val="24"/>
        </w:rPr>
        <w:t>备注：上表未列出，但实际需要的工具，中标供应商应根据需要配备，或采购人按照实际需求要求中标供应商配备。</w:t>
      </w:r>
    </w:p>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五、</w:t>
      </w:r>
      <w:r w:rsidRPr="0005644A">
        <w:rPr>
          <w:rFonts w:ascii="宋体" w:hAnsi="宋体"/>
          <w:b/>
          <w:color w:val="auto"/>
          <w:sz w:val="24"/>
        </w:rPr>
        <w:t>物业管理服务人员需求</w:t>
      </w:r>
    </w:p>
    <w:tbl>
      <w:tblPr>
        <w:tblW w:w="4864"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897"/>
        <w:gridCol w:w="812"/>
        <w:gridCol w:w="789"/>
        <w:gridCol w:w="883"/>
        <w:gridCol w:w="2000"/>
        <w:gridCol w:w="3543"/>
      </w:tblGrid>
      <w:tr w:rsidR="0005644A" w:rsidRPr="0005644A">
        <w:trPr>
          <w:trHeight w:val="454"/>
          <w:tblHeader/>
          <w:jc w:val="center"/>
        </w:trPr>
        <w:tc>
          <w:tcPr>
            <w:tcW w:w="9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部门职能</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岗位</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同时在岗人数</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岗位所需总人数</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jc w:val="center"/>
              <w:rPr>
                <w:rFonts w:ascii="宋体" w:hAnsi="宋体"/>
                <w:b/>
                <w:bCs/>
                <w:spacing w:val="-2"/>
                <w:sz w:val="24"/>
              </w:rPr>
            </w:pPr>
            <w:r w:rsidRPr="0005644A">
              <w:rPr>
                <w:rFonts w:ascii="宋体" w:hAnsi="宋体" w:hint="eastAsia"/>
                <w:b/>
                <w:bCs/>
                <w:spacing w:val="-2"/>
                <w:sz w:val="24"/>
              </w:rPr>
              <w:t>岗位分布</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备注（岗位所需服务时长或时段、需具备的上岗资格证</w:t>
            </w:r>
            <w:r w:rsidRPr="0005644A">
              <w:rPr>
                <w:rFonts w:ascii="宋体" w:hAnsi="宋体" w:hint="eastAsia"/>
                <w:b/>
                <w:bCs/>
                <w:spacing w:val="-2"/>
                <w:sz w:val="24"/>
              </w:rPr>
              <w:t>、人员学历、工作经验</w:t>
            </w:r>
            <w:r w:rsidRPr="0005644A">
              <w:rPr>
                <w:rFonts w:ascii="宋体" w:hAnsi="宋体"/>
                <w:b/>
                <w:bCs/>
                <w:spacing w:val="-2"/>
                <w:sz w:val="24"/>
              </w:rPr>
              <w:t>等</w:t>
            </w:r>
            <w:r w:rsidRPr="0005644A">
              <w:rPr>
                <w:rFonts w:ascii="宋体" w:hAnsi="宋体" w:hint="eastAsia"/>
                <w:b/>
                <w:bCs/>
                <w:spacing w:val="-2"/>
                <w:sz w:val="24"/>
              </w:rPr>
              <w:t>要求</w:t>
            </w:r>
            <w:r w:rsidRPr="0005644A">
              <w:rPr>
                <w:rFonts w:ascii="宋体" w:hAnsi="宋体"/>
                <w:b/>
                <w:bCs/>
                <w:spacing w:val="-2"/>
                <w:sz w:val="24"/>
              </w:rPr>
              <w:t>）</w:t>
            </w:r>
          </w:p>
        </w:tc>
      </w:tr>
      <w:tr w:rsidR="0005644A" w:rsidRPr="0005644A">
        <w:trPr>
          <w:trHeight w:val="454"/>
          <w:jc w:val="center"/>
        </w:trPr>
        <w:tc>
          <w:tcPr>
            <w:tcW w:w="9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bookmarkStart w:id="160" w:name="_Hlk200018701"/>
            <w:r w:rsidRPr="0005644A">
              <w:rPr>
                <w:rFonts w:ascii="宋体" w:hAnsi="宋体"/>
                <w:spacing w:val="-2"/>
                <w:sz w:val="24"/>
              </w:rPr>
              <w:t>服务中心</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项目</w:t>
            </w:r>
            <w:r w:rsidRPr="0005644A">
              <w:rPr>
                <w:rFonts w:ascii="宋体" w:hAnsi="宋体" w:hint="eastAsia"/>
                <w:spacing w:val="-2"/>
                <w:sz w:val="24"/>
              </w:rPr>
              <w:t>负责人</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1</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1</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大专或以上学历，年龄</w:t>
            </w:r>
            <w:r w:rsidRPr="0005644A">
              <w:rPr>
                <w:rFonts w:ascii="宋体" w:hAnsi="宋体"/>
                <w:spacing w:val="-2"/>
                <w:sz w:val="24"/>
              </w:rPr>
              <w:t>45</w:t>
            </w:r>
            <w:r w:rsidRPr="0005644A">
              <w:rPr>
                <w:rFonts w:ascii="宋体" w:hAnsi="宋体" w:hint="eastAsia"/>
                <w:spacing w:val="-2"/>
                <w:sz w:val="24"/>
              </w:rPr>
              <w:t>周岁以下，全面负责管理处日常工作，</w:t>
            </w:r>
            <w:r w:rsidRPr="0005644A">
              <w:rPr>
                <w:rFonts w:ascii="宋体" w:hAnsi="宋体" w:hint="eastAsia"/>
                <w:sz w:val="24"/>
              </w:rPr>
              <w:t>沟通全站物业事务。</w:t>
            </w:r>
            <w:r w:rsidRPr="0005644A">
              <w:rPr>
                <w:rFonts w:ascii="宋体" w:hAnsi="宋体" w:hint="eastAsia"/>
                <w:spacing w:val="-2"/>
                <w:sz w:val="24"/>
              </w:rPr>
              <w:t>工作时间为8:30-18:00。</w:t>
            </w:r>
          </w:p>
        </w:tc>
      </w:tr>
      <w:tr w:rsidR="0005644A" w:rsidRPr="0005644A">
        <w:trPr>
          <w:trHeight w:val="454"/>
          <w:jc w:val="center"/>
        </w:trPr>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公用设施设备维护服务</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水电工</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cs="Calibri" w:hint="eastAsia"/>
                <w:spacing w:val="-2"/>
                <w:sz w:val="24"/>
              </w:rPr>
              <w:t>4</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cs="Calibri" w:hint="eastAsia"/>
                <w:spacing w:val="-2"/>
                <w:sz w:val="24"/>
              </w:rPr>
              <w:t>4</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r w:rsidRPr="0005644A">
              <w:rPr>
                <w:rFonts w:ascii="宋体" w:hAnsi="宋体"/>
                <w:spacing w:val="-2"/>
                <w:sz w:val="24"/>
              </w:rPr>
              <w:t>1</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常平行政区</w:t>
            </w:r>
            <w:r w:rsidRPr="0005644A">
              <w:rPr>
                <w:rFonts w:ascii="宋体" w:hAnsi="宋体"/>
                <w:color w:val="auto"/>
                <w:spacing w:val="-2"/>
                <w:sz w:val="24"/>
              </w:rPr>
              <w:t>/备勤区</w:t>
            </w:r>
            <w:r w:rsidRPr="0005644A">
              <w:rPr>
                <w:rFonts w:ascii="宋体" w:hAnsi="宋体" w:hint="eastAsia"/>
                <w:color w:val="auto"/>
                <w:spacing w:val="-2"/>
                <w:sz w:val="24"/>
              </w:rPr>
              <w:t>:</w:t>
            </w:r>
            <w:r w:rsidRPr="0005644A">
              <w:rPr>
                <w:rFonts w:ascii="宋体" w:hAnsi="宋体"/>
                <w:color w:val="auto"/>
                <w:spacing w:val="-2"/>
                <w:sz w:val="24"/>
              </w:rPr>
              <w:t>1</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沙田行政区/备勤区：1</w:t>
            </w:r>
          </w:p>
          <w:p w:rsidR="005C3151" w:rsidRPr="0005644A" w:rsidRDefault="00DC61CF">
            <w:pPr>
              <w:spacing w:line="360" w:lineRule="auto"/>
              <w:rPr>
                <w:rFonts w:ascii="宋体" w:hAnsi="宋体"/>
                <w:sz w:val="24"/>
              </w:rPr>
            </w:pPr>
            <w:r w:rsidRPr="0005644A">
              <w:rPr>
                <w:rFonts w:ascii="宋体" w:hAnsi="宋体" w:hint="eastAsia"/>
                <w:spacing w:val="-2"/>
                <w:sz w:val="24"/>
              </w:rPr>
              <w:t>木棉岛行政区：1</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z w:val="24"/>
              </w:rPr>
              <w:t>高中或以上学历，年龄</w:t>
            </w:r>
            <w:r w:rsidRPr="0005644A">
              <w:rPr>
                <w:rFonts w:ascii="宋体" w:hAnsi="宋体"/>
                <w:sz w:val="24"/>
              </w:rPr>
              <w:t>45周岁</w:t>
            </w:r>
            <w:r w:rsidRPr="0005644A">
              <w:rPr>
                <w:rFonts w:ascii="宋体" w:hAnsi="宋体" w:hint="eastAsia"/>
                <w:sz w:val="24"/>
              </w:rPr>
              <w:t>以下</w:t>
            </w:r>
            <w:r w:rsidRPr="0005644A">
              <w:rPr>
                <w:rFonts w:ascii="宋体" w:hAnsi="宋体"/>
                <w:sz w:val="24"/>
              </w:rPr>
              <w:t>，</w:t>
            </w:r>
            <w:r w:rsidRPr="0005644A">
              <w:rPr>
                <w:rFonts w:ascii="宋体" w:hAnsi="宋体" w:hint="eastAsia"/>
                <w:bCs/>
                <w:sz w:val="24"/>
              </w:rPr>
              <w:t>无刑事犯罪记录，</w:t>
            </w:r>
            <w:r w:rsidRPr="0005644A">
              <w:rPr>
                <w:rFonts w:ascii="宋体" w:hAnsi="宋体"/>
                <w:sz w:val="24"/>
              </w:rPr>
              <w:t>具</w:t>
            </w:r>
            <w:r w:rsidRPr="0005644A">
              <w:rPr>
                <w:rFonts w:ascii="宋体" w:hAnsi="宋体" w:hint="eastAsia"/>
                <w:sz w:val="24"/>
              </w:rPr>
              <w:t>有电工操作证，具备两年以上相关工作经验。负责站内日常设施设备进行巡查、排除故障。</w:t>
            </w:r>
            <w:r w:rsidRPr="0005644A">
              <w:rPr>
                <w:rFonts w:ascii="宋体" w:hAnsi="宋体" w:hint="eastAsia"/>
                <w:spacing w:val="-2"/>
                <w:sz w:val="24"/>
              </w:rPr>
              <w:t>工作时间为8:30-1</w:t>
            </w:r>
            <w:r w:rsidRPr="0005644A">
              <w:rPr>
                <w:rFonts w:ascii="宋体" w:hAnsi="宋体"/>
                <w:spacing w:val="-2"/>
                <w:sz w:val="24"/>
              </w:rPr>
              <w:t>7</w:t>
            </w:r>
            <w:r w:rsidRPr="0005644A">
              <w:rPr>
                <w:rFonts w:ascii="宋体" w:hAnsi="宋体" w:hint="eastAsia"/>
                <w:spacing w:val="-2"/>
                <w:sz w:val="24"/>
              </w:rPr>
              <w:t>:</w:t>
            </w:r>
            <w:r w:rsidRPr="0005644A">
              <w:rPr>
                <w:rFonts w:ascii="宋体" w:hAnsi="宋体"/>
                <w:spacing w:val="-2"/>
                <w:sz w:val="24"/>
              </w:rPr>
              <w:t>3</w:t>
            </w:r>
            <w:r w:rsidRPr="0005644A">
              <w:rPr>
                <w:rFonts w:ascii="宋体" w:hAnsi="宋体" w:hint="eastAsia"/>
                <w:spacing w:val="-2"/>
                <w:sz w:val="24"/>
              </w:rPr>
              <w:t>0。</w:t>
            </w:r>
          </w:p>
        </w:tc>
      </w:tr>
      <w:tr w:rsidR="0005644A" w:rsidRPr="0005644A">
        <w:trPr>
          <w:trHeight w:val="454"/>
          <w:jc w:val="center"/>
        </w:trPr>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bookmarkStart w:id="161" w:name="_Hlk200018710"/>
            <w:bookmarkEnd w:id="160"/>
            <w:r w:rsidRPr="0005644A">
              <w:rPr>
                <w:rFonts w:ascii="宋体" w:hAnsi="宋体" w:hint="eastAsia"/>
                <w:spacing w:val="-2"/>
                <w:sz w:val="24"/>
              </w:rPr>
              <w:t>保洁服务</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保洁员</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13</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13</w:t>
            </w:r>
          </w:p>
        </w:tc>
        <w:tc>
          <w:tcPr>
            <w:tcW w:w="2067" w:type="dxa"/>
            <w:tcBorders>
              <w:top w:val="single" w:sz="4" w:space="0" w:color="auto"/>
              <w:left w:val="single" w:sz="4" w:space="0" w:color="auto"/>
              <w:bottom w:val="single" w:sz="4" w:space="0" w:color="auto"/>
              <w:right w:val="single" w:sz="4" w:space="0" w:color="auto"/>
            </w:tcBorders>
            <w:shd w:val="clear" w:color="auto" w:fill="FFFFFF"/>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r w:rsidRPr="0005644A">
              <w:rPr>
                <w:rFonts w:ascii="宋体" w:hAnsi="宋体"/>
                <w:spacing w:val="-2"/>
                <w:sz w:val="24"/>
              </w:rPr>
              <w:t>3</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常平行政区</w:t>
            </w:r>
            <w:r w:rsidRPr="0005644A">
              <w:rPr>
                <w:rFonts w:ascii="宋体" w:hAnsi="宋体"/>
                <w:color w:val="auto"/>
                <w:spacing w:val="-2"/>
                <w:sz w:val="24"/>
              </w:rPr>
              <w:t>/备勤区</w:t>
            </w:r>
            <w:r w:rsidRPr="0005644A">
              <w:rPr>
                <w:rFonts w:ascii="宋体" w:hAnsi="宋体" w:hint="eastAsia"/>
                <w:color w:val="auto"/>
                <w:spacing w:val="-2"/>
                <w:sz w:val="24"/>
              </w:rPr>
              <w:t>:</w:t>
            </w:r>
            <w:r w:rsidRPr="0005644A">
              <w:rPr>
                <w:rFonts w:ascii="宋体" w:hAnsi="宋体"/>
                <w:color w:val="auto"/>
                <w:spacing w:val="-2"/>
                <w:sz w:val="24"/>
              </w:rPr>
              <w:t>2</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虎门行政区：3</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沙田行政区/备勤区：</w:t>
            </w:r>
            <w:r w:rsidRPr="0005644A">
              <w:rPr>
                <w:rFonts w:ascii="宋体" w:hAnsi="宋体"/>
                <w:color w:val="auto"/>
                <w:spacing w:val="-2"/>
                <w:sz w:val="24"/>
              </w:rPr>
              <w:t>3</w:t>
            </w:r>
          </w:p>
          <w:p w:rsidR="005C3151" w:rsidRPr="0005644A" w:rsidRDefault="00DC61CF">
            <w:pPr>
              <w:spacing w:line="360" w:lineRule="auto"/>
              <w:rPr>
                <w:rFonts w:ascii="宋体" w:hAnsi="宋体"/>
                <w:spacing w:val="-2"/>
                <w:sz w:val="24"/>
              </w:rPr>
            </w:pPr>
            <w:proofErr w:type="gramStart"/>
            <w:r w:rsidRPr="0005644A">
              <w:rPr>
                <w:rFonts w:ascii="宋体" w:hAnsi="宋体" w:hint="eastAsia"/>
                <w:spacing w:val="-2"/>
                <w:sz w:val="24"/>
              </w:rPr>
              <w:t>河仔行政区</w:t>
            </w:r>
            <w:proofErr w:type="gramEnd"/>
            <w:r w:rsidRPr="0005644A">
              <w:rPr>
                <w:rFonts w:ascii="宋体" w:hAnsi="宋体" w:hint="eastAsia"/>
                <w:spacing w:val="-2"/>
                <w:sz w:val="24"/>
              </w:rPr>
              <w:t>：1</w:t>
            </w:r>
          </w:p>
          <w:p w:rsidR="005C3151" w:rsidRPr="0005644A" w:rsidRDefault="00DC61CF">
            <w:pPr>
              <w:pStyle w:val="ae"/>
              <w:spacing w:line="360" w:lineRule="auto"/>
              <w:rPr>
                <w:rFonts w:ascii="宋体" w:hAnsi="宋体"/>
                <w:b/>
                <w:color w:val="auto"/>
                <w:sz w:val="24"/>
              </w:rPr>
            </w:pPr>
            <w:r w:rsidRPr="0005644A">
              <w:rPr>
                <w:rFonts w:ascii="宋体" w:hAnsi="宋体" w:hint="eastAsia"/>
                <w:color w:val="auto"/>
                <w:spacing w:val="-2"/>
                <w:sz w:val="24"/>
              </w:rPr>
              <w:t>木棉岛行政区：1</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保洁工作人员5</w:t>
            </w:r>
            <w:r w:rsidRPr="0005644A">
              <w:rPr>
                <w:rFonts w:ascii="宋体" w:hAnsi="宋体"/>
                <w:spacing w:val="-2"/>
                <w:sz w:val="24"/>
              </w:rPr>
              <w:t>0周岁</w:t>
            </w:r>
            <w:r w:rsidRPr="0005644A">
              <w:rPr>
                <w:rFonts w:ascii="宋体" w:hAnsi="宋体" w:hint="eastAsia"/>
                <w:spacing w:val="-2"/>
                <w:sz w:val="24"/>
              </w:rPr>
              <w:t>以下</w:t>
            </w:r>
            <w:r w:rsidRPr="0005644A">
              <w:rPr>
                <w:rFonts w:ascii="宋体" w:hAnsi="宋体"/>
                <w:spacing w:val="-2"/>
                <w:sz w:val="24"/>
              </w:rPr>
              <w:t>，</w:t>
            </w:r>
            <w:r w:rsidRPr="0005644A">
              <w:rPr>
                <w:rFonts w:ascii="宋体" w:hAnsi="宋体" w:hint="eastAsia"/>
                <w:bCs/>
                <w:sz w:val="24"/>
              </w:rPr>
              <w:t>无刑事犯罪记录。</w:t>
            </w:r>
            <w:r w:rsidRPr="0005644A">
              <w:rPr>
                <w:rFonts w:ascii="宋体" w:hAnsi="宋体" w:hint="eastAsia"/>
                <w:spacing w:val="-2"/>
                <w:sz w:val="24"/>
              </w:rPr>
              <w:t>工作时间为7:30-</w:t>
            </w:r>
            <w:r w:rsidRPr="0005644A">
              <w:rPr>
                <w:rFonts w:ascii="宋体" w:hAnsi="宋体"/>
                <w:spacing w:val="-2"/>
                <w:sz w:val="24"/>
              </w:rPr>
              <w:t>17</w:t>
            </w:r>
            <w:r w:rsidRPr="0005644A">
              <w:rPr>
                <w:rFonts w:ascii="宋体" w:hAnsi="宋体" w:hint="eastAsia"/>
                <w:spacing w:val="-2"/>
                <w:sz w:val="24"/>
              </w:rPr>
              <w:t>:</w:t>
            </w:r>
            <w:r w:rsidRPr="0005644A">
              <w:rPr>
                <w:rFonts w:ascii="宋体" w:hAnsi="宋体"/>
                <w:spacing w:val="-2"/>
                <w:sz w:val="24"/>
              </w:rPr>
              <w:t>3</w:t>
            </w:r>
            <w:r w:rsidRPr="0005644A">
              <w:rPr>
                <w:rFonts w:ascii="宋体" w:hAnsi="宋体" w:hint="eastAsia"/>
                <w:spacing w:val="-2"/>
                <w:sz w:val="24"/>
              </w:rPr>
              <w:t>0。</w:t>
            </w:r>
          </w:p>
        </w:tc>
      </w:tr>
      <w:tr w:rsidR="0005644A" w:rsidRPr="0005644A">
        <w:trPr>
          <w:trHeight w:val="2267"/>
          <w:jc w:val="center"/>
        </w:trPr>
        <w:tc>
          <w:tcPr>
            <w:tcW w:w="9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bookmarkStart w:id="162" w:name="OLE_LINK42" w:colFirst="0" w:colLast="5"/>
            <w:r w:rsidRPr="0005644A">
              <w:rPr>
                <w:rFonts w:ascii="宋体" w:hAnsi="宋体" w:hint="eastAsia"/>
                <w:spacing w:val="-2"/>
                <w:sz w:val="24"/>
              </w:rPr>
              <w:t>绿化服务</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proofErr w:type="gramStart"/>
            <w:r w:rsidRPr="0005644A">
              <w:rPr>
                <w:rFonts w:ascii="宋体" w:hAnsi="宋体"/>
                <w:spacing w:val="-2"/>
                <w:sz w:val="24"/>
              </w:rPr>
              <w:t>绿化工</w:t>
            </w:r>
            <w:r w:rsidRPr="0005644A">
              <w:rPr>
                <w:rFonts w:ascii="宋体" w:hAnsi="宋体" w:hint="eastAsia"/>
                <w:spacing w:val="-2"/>
                <w:sz w:val="24"/>
              </w:rPr>
              <w:t>兼观赏鱼</w:t>
            </w:r>
            <w:proofErr w:type="gramEnd"/>
            <w:r w:rsidRPr="0005644A">
              <w:rPr>
                <w:rFonts w:ascii="宋体" w:hAnsi="宋体" w:hint="eastAsia"/>
                <w:spacing w:val="-2"/>
                <w:sz w:val="24"/>
              </w:rPr>
              <w:t>饲养</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r w:rsidRPr="0005644A">
              <w:rPr>
                <w:rFonts w:ascii="宋体" w:hAnsi="宋体"/>
                <w:spacing w:val="-2"/>
                <w:sz w:val="24"/>
              </w:rPr>
              <w:t>1</w:t>
            </w:r>
          </w:p>
          <w:p w:rsidR="005C3151" w:rsidRPr="0005644A" w:rsidRDefault="005C3151">
            <w:pPr>
              <w:pStyle w:val="ae"/>
              <w:spacing w:line="360" w:lineRule="auto"/>
              <w:rPr>
                <w:rFonts w:ascii="宋体" w:hAnsi="宋体"/>
                <w:b/>
                <w:bCs/>
                <w:color w:val="auto"/>
                <w:spacing w:val="-2"/>
                <w:sz w:val="24"/>
              </w:rPr>
            </w:pP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5</w:t>
            </w:r>
            <w:r w:rsidRPr="0005644A">
              <w:rPr>
                <w:rFonts w:ascii="宋体" w:hAnsi="宋体"/>
                <w:spacing w:val="-2"/>
                <w:sz w:val="24"/>
              </w:rPr>
              <w:t>0周岁</w:t>
            </w:r>
            <w:r w:rsidRPr="0005644A">
              <w:rPr>
                <w:rFonts w:ascii="宋体" w:hAnsi="宋体" w:hint="eastAsia"/>
                <w:spacing w:val="-2"/>
                <w:sz w:val="24"/>
              </w:rPr>
              <w:t>以下</w:t>
            </w:r>
            <w:r w:rsidRPr="0005644A">
              <w:rPr>
                <w:rFonts w:ascii="宋体" w:hAnsi="宋体" w:hint="eastAsia"/>
                <w:sz w:val="24"/>
              </w:rPr>
              <w:t>负责外围区域内</w:t>
            </w:r>
            <w:proofErr w:type="gramStart"/>
            <w:r w:rsidRPr="0005644A">
              <w:rPr>
                <w:rFonts w:ascii="宋体" w:hAnsi="宋体" w:hint="eastAsia"/>
                <w:sz w:val="24"/>
              </w:rPr>
              <w:t>的绿植浇水</w:t>
            </w:r>
            <w:proofErr w:type="gramEnd"/>
            <w:r w:rsidRPr="0005644A">
              <w:rPr>
                <w:rFonts w:ascii="宋体" w:hAnsi="宋体" w:hint="eastAsia"/>
                <w:sz w:val="24"/>
              </w:rPr>
              <w:t>、修剪、养护、施肥等绿化工作，兼职负责观赏鱼饲养，</w:t>
            </w:r>
            <w:r w:rsidRPr="0005644A">
              <w:rPr>
                <w:rFonts w:ascii="宋体" w:hAnsi="宋体" w:hint="eastAsia"/>
                <w:spacing w:val="-2"/>
                <w:sz w:val="24"/>
              </w:rPr>
              <w:t>工作时间为7:30-</w:t>
            </w:r>
            <w:r w:rsidRPr="0005644A">
              <w:rPr>
                <w:rFonts w:ascii="宋体" w:hAnsi="宋体"/>
                <w:spacing w:val="-2"/>
                <w:sz w:val="24"/>
              </w:rPr>
              <w:t>17</w:t>
            </w:r>
            <w:r w:rsidRPr="0005644A">
              <w:rPr>
                <w:rFonts w:ascii="宋体" w:hAnsi="宋体" w:hint="eastAsia"/>
                <w:spacing w:val="-2"/>
                <w:sz w:val="24"/>
              </w:rPr>
              <w:t>:</w:t>
            </w:r>
            <w:r w:rsidRPr="0005644A">
              <w:rPr>
                <w:rFonts w:ascii="宋体" w:hAnsi="宋体"/>
                <w:spacing w:val="-2"/>
                <w:sz w:val="24"/>
              </w:rPr>
              <w:t>3</w:t>
            </w:r>
            <w:r w:rsidRPr="0005644A">
              <w:rPr>
                <w:rFonts w:ascii="宋体" w:hAnsi="宋体" w:hint="eastAsia"/>
                <w:spacing w:val="-2"/>
                <w:sz w:val="24"/>
              </w:rPr>
              <w:t>0。</w:t>
            </w:r>
          </w:p>
        </w:tc>
      </w:tr>
      <w:bookmarkEnd w:id="162"/>
      <w:tr w:rsidR="0005644A" w:rsidRPr="0005644A">
        <w:trPr>
          <w:trHeight w:val="2068"/>
          <w:jc w:val="center"/>
        </w:trPr>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现场负责人</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现场负责人</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4</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4</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pStyle w:val="ae"/>
              <w:spacing w:line="360" w:lineRule="auto"/>
              <w:rPr>
                <w:rFonts w:ascii="宋体" w:hAnsi="宋体"/>
                <w:color w:val="auto"/>
                <w:spacing w:val="-2"/>
                <w:sz w:val="24"/>
              </w:rPr>
            </w:pPr>
            <w:r w:rsidRPr="0005644A">
              <w:rPr>
                <w:rFonts w:ascii="宋体" w:hAnsi="宋体" w:hint="eastAsia"/>
                <w:color w:val="auto"/>
                <w:spacing w:val="-2"/>
                <w:sz w:val="24"/>
              </w:rPr>
              <w:t>虎门行政区：1</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常平行政区</w:t>
            </w:r>
            <w:r w:rsidRPr="0005644A">
              <w:rPr>
                <w:rFonts w:ascii="宋体" w:hAnsi="宋体"/>
                <w:color w:val="auto"/>
                <w:spacing w:val="-2"/>
                <w:sz w:val="24"/>
              </w:rPr>
              <w:t>/备勤区</w:t>
            </w:r>
            <w:r w:rsidRPr="0005644A">
              <w:rPr>
                <w:rFonts w:ascii="宋体" w:hAnsi="宋体" w:hint="eastAsia"/>
                <w:color w:val="auto"/>
                <w:spacing w:val="-2"/>
                <w:sz w:val="24"/>
              </w:rPr>
              <w:t>:</w:t>
            </w:r>
            <w:r w:rsidRPr="0005644A">
              <w:rPr>
                <w:rFonts w:ascii="宋体" w:hAnsi="宋体"/>
                <w:color w:val="auto"/>
                <w:spacing w:val="-2"/>
                <w:sz w:val="24"/>
              </w:rPr>
              <w:t>1</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木棉岛行政区：</w:t>
            </w:r>
            <w:r w:rsidRPr="0005644A">
              <w:rPr>
                <w:rFonts w:ascii="宋体" w:hAnsi="宋体"/>
                <w:spacing w:val="-2"/>
                <w:sz w:val="24"/>
              </w:rPr>
              <w:t>1</w:t>
            </w:r>
          </w:p>
          <w:p w:rsidR="005C3151" w:rsidRPr="0005644A" w:rsidRDefault="00DC61CF">
            <w:pPr>
              <w:pStyle w:val="ae"/>
              <w:spacing w:line="360" w:lineRule="auto"/>
              <w:rPr>
                <w:rFonts w:ascii="宋体" w:hAnsi="宋体"/>
                <w:color w:val="auto"/>
                <w:spacing w:val="-2"/>
                <w:sz w:val="24"/>
              </w:rPr>
            </w:pPr>
            <w:r w:rsidRPr="0005644A">
              <w:rPr>
                <w:rFonts w:ascii="宋体" w:hAnsi="宋体" w:hint="eastAsia"/>
                <w:color w:val="auto"/>
                <w:spacing w:val="-2"/>
                <w:sz w:val="24"/>
              </w:rPr>
              <w:t>沙田行政区/备勤区：</w:t>
            </w:r>
            <w:r w:rsidRPr="0005644A">
              <w:rPr>
                <w:rFonts w:ascii="宋体" w:hAnsi="宋体"/>
                <w:color w:val="auto"/>
                <w:spacing w:val="-2"/>
                <w:sz w:val="24"/>
              </w:rPr>
              <w:t>1</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bookmarkStart w:id="163" w:name="OLE_LINK43"/>
            <w:r w:rsidRPr="0005644A">
              <w:rPr>
                <w:rFonts w:ascii="宋体" w:hAnsi="宋体" w:hint="eastAsia"/>
                <w:spacing w:val="-2"/>
                <w:sz w:val="24"/>
              </w:rPr>
              <w:t>45</w:t>
            </w:r>
            <w:r w:rsidRPr="0005644A">
              <w:rPr>
                <w:rFonts w:ascii="宋体" w:hAnsi="宋体"/>
                <w:spacing w:val="-2"/>
                <w:sz w:val="24"/>
              </w:rPr>
              <w:t>周岁</w:t>
            </w:r>
            <w:r w:rsidRPr="0005644A">
              <w:rPr>
                <w:rFonts w:ascii="宋体" w:hAnsi="宋体" w:hint="eastAsia"/>
                <w:spacing w:val="-2"/>
                <w:sz w:val="24"/>
              </w:rPr>
              <w:t>以下</w:t>
            </w:r>
            <w:bookmarkEnd w:id="163"/>
            <w:r w:rsidRPr="0005644A">
              <w:rPr>
                <w:rFonts w:ascii="宋体" w:hAnsi="宋体" w:hint="eastAsia"/>
                <w:spacing w:val="-2"/>
                <w:sz w:val="24"/>
              </w:rPr>
              <w:t>，负责协调现场物业事务</w:t>
            </w:r>
            <w:r w:rsidRPr="0005644A">
              <w:rPr>
                <w:rFonts w:ascii="宋体" w:hAnsi="宋体" w:hint="eastAsia"/>
                <w:bCs/>
                <w:sz w:val="24"/>
              </w:rPr>
              <w:t>。</w:t>
            </w:r>
            <w:r w:rsidRPr="0005644A">
              <w:rPr>
                <w:rFonts w:ascii="宋体" w:hAnsi="宋体" w:hint="eastAsia"/>
                <w:spacing w:val="-2"/>
                <w:sz w:val="24"/>
              </w:rPr>
              <w:t>常平、木棉岛、沙田</w:t>
            </w:r>
            <w:r w:rsidRPr="0005644A">
              <w:rPr>
                <w:rFonts w:ascii="宋体" w:hAnsi="宋体" w:hint="eastAsia"/>
                <w:bCs/>
                <w:sz w:val="24"/>
              </w:rPr>
              <w:t>兼职</w:t>
            </w:r>
            <w:bookmarkStart w:id="164" w:name="OLE_LINK60"/>
            <w:r w:rsidRPr="0005644A">
              <w:rPr>
                <w:rFonts w:ascii="宋体" w:hAnsi="宋体" w:hint="eastAsia"/>
                <w:sz w:val="24"/>
              </w:rPr>
              <w:t>负责外围区域内</w:t>
            </w:r>
            <w:proofErr w:type="gramStart"/>
            <w:r w:rsidRPr="0005644A">
              <w:rPr>
                <w:rFonts w:ascii="宋体" w:hAnsi="宋体" w:hint="eastAsia"/>
                <w:sz w:val="24"/>
              </w:rPr>
              <w:t>的绿植浇水</w:t>
            </w:r>
            <w:proofErr w:type="gramEnd"/>
            <w:r w:rsidRPr="0005644A">
              <w:rPr>
                <w:rFonts w:ascii="宋体" w:hAnsi="宋体" w:hint="eastAsia"/>
                <w:sz w:val="24"/>
              </w:rPr>
              <w:t>、修剪、养护、施肥等绿化工作</w:t>
            </w:r>
            <w:bookmarkStart w:id="165" w:name="OLE_LINK61"/>
            <w:bookmarkEnd w:id="164"/>
            <w:r w:rsidRPr="0005644A">
              <w:rPr>
                <w:rFonts w:ascii="宋体" w:hAnsi="宋体" w:hint="eastAsia"/>
                <w:sz w:val="24"/>
              </w:rPr>
              <w:t>。虎门负责人兼职负责水电工工作，</w:t>
            </w:r>
            <w:r w:rsidRPr="0005644A">
              <w:rPr>
                <w:rFonts w:ascii="宋体" w:hAnsi="宋体" w:hint="eastAsia"/>
                <w:spacing w:val="-2"/>
                <w:sz w:val="24"/>
              </w:rPr>
              <w:t>工作时间为7:30-</w:t>
            </w:r>
            <w:r w:rsidRPr="0005644A">
              <w:rPr>
                <w:rFonts w:ascii="宋体" w:hAnsi="宋体"/>
                <w:spacing w:val="-2"/>
                <w:sz w:val="24"/>
              </w:rPr>
              <w:t>17</w:t>
            </w:r>
            <w:r w:rsidRPr="0005644A">
              <w:rPr>
                <w:rFonts w:ascii="宋体" w:hAnsi="宋体" w:hint="eastAsia"/>
                <w:spacing w:val="-2"/>
                <w:sz w:val="24"/>
              </w:rPr>
              <w:t>:</w:t>
            </w:r>
            <w:r w:rsidRPr="0005644A">
              <w:rPr>
                <w:rFonts w:ascii="宋体" w:hAnsi="宋体"/>
                <w:spacing w:val="-2"/>
                <w:sz w:val="24"/>
              </w:rPr>
              <w:t>3</w:t>
            </w:r>
            <w:r w:rsidRPr="0005644A">
              <w:rPr>
                <w:rFonts w:ascii="宋体" w:hAnsi="宋体" w:hint="eastAsia"/>
                <w:spacing w:val="-2"/>
                <w:sz w:val="24"/>
              </w:rPr>
              <w:t>0。</w:t>
            </w:r>
            <w:bookmarkEnd w:id="165"/>
          </w:p>
        </w:tc>
      </w:tr>
      <w:tr w:rsidR="0005644A" w:rsidRPr="0005644A">
        <w:trPr>
          <w:trHeight w:val="1143"/>
          <w:jc w:val="center"/>
        </w:trPr>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bookmarkStart w:id="166" w:name="_Hlk200018741"/>
            <w:bookmarkEnd w:id="161"/>
            <w:r w:rsidRPr="0005644A">
              <w:rPr>
                <w:rFonts w:ascii="宋体" w:hAnsi="宋体" w:hint="eastAsia"/>
                <w:spacing w:val="-2"/>
                <w:sz w:val="24"/>
              </w:rPr>
              <w:t>保安服务</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门岗</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0</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0</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r w:rsidRPr="0005644A">
              <w:rPr>
                <w:rFonts w:ascii="宋体" w:hAnsi="宋体"/>
                <w:spacing w:val="-2"/>
                <w:sz w:val="24"/>
              </w:rPr>
              <w:t>3</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常平行政区</w:t>
            </w:r>
            <w:r w:rsidRPr="0005644A">
              <w:rPr>
                <w:rFonts w:ascii="宋体" w:hAnsi="宋体"/>
                <w:color w:val="auto"/>
                <w:spacing w:val="-2"/>
                <w:sz w:val="24"/>
              </w:rPr>
              <w:t>/备勤区</w:t>
            </w:r>
            <w:r w:rsidRPr="0005644A">
              <w:rPr>
                <w:rFonts w:ascii="宋体" w:hAnsi="宋体" w:hint="eastAsia"/>
                <w:color w:val="auto"/>
                <w:spacing w:val="-2"/>
                <w:sz w:val="24"/>
              </w:rPr>
              <w:t>:</w:t>
            </w:r>
            <w:r w:rsidRPr="0005644A">
              <w:rPr>
                <w:rFonts w:ascii="宋体" w:hAnsi="宋体"/>
                <w:color w:val="auto"/>
                <w:spacing w:val="-2"/>
                <w:sz w:val="24"/>
              </w:rPr>
              <w:t>6</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虎门行政区：3</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沙田行政区/备勤区：</w:t>
            </w:r>
            <w:r w:rsidRPr="0005644A">
              <w:rPr>
                <w:rFonts w:ascii="宋体" w:hAnsi="宋体"/>
                <w:color w:val="auto"/>
                <w:spacing w:val="-2"/>
                <w:sz w:val="24"/>
              </w:rPr>
              <w:t>5</w:t>
            </w:r>
          </w:p>
          <w:p w:rsidR="005C3151" w:rsidRPr="0005644A" w:rsidRDefault="00DC61CF">
            <w:pPr>
              <w:pStyle w:val="ae"/>
              <w:spacing w:line="360" w:lineRule="auto"/>
              <w:rPr>
                <w:rFonts w:ascii="宋体" w:hAnsi="宋体"/>
                <w:b/>
                <w:color w:val="auto"/>
                <w:sz w:val="24"/>
              </w:rPr>
            </w:pPr>
            <w:r w:rsidRPr="0005644A">
              <w:rPr>
                <w:rFonts w:ascii="宋体" w:hAnsi="宋体" w:hint="eastAsia"/>
                <w:color w:val="auto"/>
                <w:spacing w:val="-2"/>
                <w:sz w:val="24"/>
              </w:rPr>
              <w:t>木棉岛行政区：</w:t>
            </w:r>
            <w:r w:rsidRPr="0005644A">
              <w:rPr>
                <w:rFonts w:ascii="宋体" w:hAnsi="宋体"/>
                <w:color w:val="auto"/>
                <w:spacing w:val="-2"/>
                <w:sz w:val="24"/>
              </w:rPr>
              <w:t>3</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z w:val="24"/>
              </w:rPr>
            </w:pPr>
            <w:r w:rsidRPr="0005644A">
              <w:rPr>
                <w:rFonts w:ascii="宋体" w:hAnsi="宋体" w:hint="eastAsia"/>
                <w:sz w:val="24"/>
              </w:rPr>
              <w:t>人员要求年龄45周岁以下，1.7米以上，相貌端正，</w:t>
            </w:r>
            <w:r w:rsidRPr="0005644A">
              <w:rPr>
                <w:rFonts w:ascii="宋体" w:hAnsi="宋体" w:hint="eastAsia"/>
                <w:bCs/>
                <w:sz w:val="24"/>
              </w:rPr>
              <w:t>人员无刑事犯罪记录，</w:t>
            </w:r>
            <w:r w:rsidRPr="0005644A">
              <w:rPr>
                <w:rFonts w:ascii="宋体" w:hAnsi="宋体" w:hint="eastAsia"/>
                <w:sz w:val="24"/>
              </w:rPr>
              <w:t>安全员需持有安全员证书上岗。</w:t>
            </w:r>
          </w:p>
          <w:p w:rsidR="005C3151" w:rsidRPr="0005644A" w:rsidRDefault="00DC61CF">
            <w:pPr>
              <w:spacing w:line="360" w:lineRule="auto"/>
              <w:rPr>
                <w:rFonts w:ascii="宋体" w:hAnsi="宋体"/>
                <w:sz w:val="24"/>
              </w:rPr>
            </w:pPr>
            <w:r w:rsidRPr="0005644A">
              <w:rPr>
                <w:rFonts w:ascii="宋体" w:hAnsi="宋体" w:hint="eastAsia"/>
                <w:sz w:val="24"/>
              </w:rPr>
              <w:t>机关行政区、常平行政区、常平备勤区、虎门行政区、木棉岛行政区为24小时哨岗，沙田行政区工作时间为8:00-22:00，在工作时间（8:30-12:00,14:30-17:30），各办公区域配备1名站岗，1名备勤，备勤人员须在单位范围内备勤。</w:t>
            </w:r>
          </w:p>
        </w:tc>
      </w:tr>
      <w:tr w:rsidR="0005644A" w:rsidRPr="0005644A">
        <w:trPr>
          <w:trHeight w:val="454"/>
          <w:jc w:val="center"/>
        </w:trPr>
        <w:tc>
          <w:tcPr>
            <w:tcW w:w="9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bookmarkStart w:id="167" w:name="_Hlk200018780"/>
            <w:bookmarkEnd w:id="166"/>
            <w:r w:rsidRPr="0005644A">
              <w:rPr>
                <w:rFonts w:ascii="宋体" w:hAnsi="宋体" w:hint="eastAsia"/>
                <w:spacing w:val="-2"/>
                <w:sz w:val="24"/>
              </w:rPr>
              <w:t>保障服务</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保障人员</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2</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2</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r w:rsidRPr="0005644A">
              <w:rPr>
                <w:rFonts w:ascii="宋体" w:hAnsi="宋体"/>
                <w:spacing w:val="-2"/>
                <w:sz w:val="24"/>
              </w:rPr>
              <w:t>2</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高中或以上学历，年龄</w:t>
            </w:r>
            <w:r w:rsidRPr="0005644A">
              <w:rPr>
                <w:rFonts w:ascii="宋体" w:hAnsi="宋体"/>
                <w:spacing w:val="-2"/>
                <w:sz w:val="24"/>
              </w:rPr>
              <w:t>40</w:t>
            </w:r>
            <w:r w:rsidRPr="0005644A">
              <w:rPr>
                <w:rFonts w:ascii="宋体" w:hAnsi="宋体" w:hint="eastAsia"/>
                <w:spacing w:val="-2"/>
                <w:sz w:val="24"/>
              </w:rPr>
              <w:t>周岁以下，具备一定的接待服务常识、应变能力强；</w:t>
            </w:r>
            <w:r w:rsidRPr="0005644A">
              <w:rPr>
                <w:rFonts w:ascii="宋体" w:hAnsi="宋体"/>
                <w:spacing w:val="-2"/>
                <w:sz w:val="24"/>
              </w:rPr>
              <w:t>负责活动接待、会</w:t>
            </w:r>
            <w:r w:rsidRPr="0005644A">
              <w:rPr>
                <w:rFonts w:ascii="宋体" w:hAnsi="宋体" w:hint="eastAsia"/>
                <w:spacing w:val="-2"/>
                <w:sz w:val="24"/>
              </w:rPr>
              <w:t>议准备、会中服务及会后收尾、日常巡查、发放报纸等工作。工作时间为8</w:t>
            </w:r>
            <w:r w:rsidRPr="0005644A">
              <w:rPr>
                <w:rFonts w:ascii="宋体" w:hAnsi="宋体"/>
                <w:spacing w:val="-2"/>
                <w:sz w:val="24"/>
              </w:rPr>
              <w:t>:30-18:00</w:t>
            </w:r>
            <w:r w:rsidRPr="0005644A">
              <w:rPr>
                <w:rFonts w:ascii="宋体" w:hAnsi="宋体" w:hint="eastAsia"/>
                <w:spacing w:val="-2"/>
                <w:sz w:val="24"/>
              </w:rPr>
              <w:t>。</w:t>
            </w:r>
          </w:p>
        </w:tc>
      </w:tr>
      <w:tr w:rsidR="0005644A" w:rsidRPr="0005644A">
        <w:trPr>
          <w:trHeight w:val="454"/>
          <w:jc w:val="center"/>
        </w:trPr>
        <w:tc>
          <w:tcPr>
            <w:tcW w:w="91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widowControl/>
              <w:spacing w:line="360" w:lineRule="auto"/>
              <w:textAlignment w:val="center"/>
              <w:rPr>
                <w:rFonts w:ascii="宋体" w:hAnsi="宋体"/>
                <w:sz w:val="24"/>
              </w:rPr>
            </w:pPr>
            <w:bookmarkStart w:id="168" w:name="_Hlk200018785"/>
            <w:bookmarkEnd w:id="167"/>
            <w:r w:rsidRPr="0005644A">
              <w:rPr>
                <w:rFonts w:ascii="宋体" w:hAnsi="宋体" w:hint="eastAsia"/>
                <w:sz w:val="24"/>
              </w:rPr>
              <w:t>厨房服务</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厨师</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7</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7</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r w:rsidRPr="0005644A">
              <w:rPr>
                <w:rFonts w:ascii="宋体" w:hAnsi="宋体"/>
                <w:spacing w:val="-2"/>
                <w:sz w:val="24"/>
              </w:rPr>
              <w:t>2</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虎门行政区：</w:t>
            </w:r>
            <w:r w:rsidRPr="0005644A">
              <w:rPr>
                <w:rFonts w:ascii="宋体" w:hAnsi="宋体"/>
                <w:spacing w:val="-2"/>
                <w:sz w:val="24"/>
              </w:rPr>
              <w:t>2</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沙田行政区/备勤区：</w:t>
            </w:r>
            <w:r w:rsidRPr="0005644A">
              <w:rPr>
                <w:rFonts w:ascii="宋体" w:hAnsi="宋体"/>
                <w:color w:val="auto"/>
                <w:spacing w:val="-2"/>
                <w:sz w:val="24"/>
              </w:rPr>
              <w:t>2</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木棉岛行政区：1</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年龄50周岁</w:t>
            </w:r>
            <w:r w:rsidRPr="0005644A">
              <w:rPr>
                <w:rFonts w:ascii="宋体" w:hAnsi="宋体" w:hint="eastAsia"/>
                <w:spacing w:val="-2"/>
                <w:sz w:val="24"/>
              </w:rPr>
              <w:t>以下，无刑事犯罪记录，粤菜师傅，</w:t>
            </w:r>
            <w:r w:rsidRPr="0005644A">
              <w:rPr>
                <w:rFonts w:ascii="宋体" w:hAnsi="宋体" w:hint="eastAsia"/>
                <w:sz w:val="24"/>
              </w:rPr>
              <w:t>研究创新菜式，中标供应商自行办理餐饮岗位人员的健康证，无健康证人员不得上岗。</w:t>
            </w:r>
            <w:r w:rsidRPr="0005644A">
              <w:rPr>
                <w:rFonts w:ascii="宋体" w:hAnsi="宋体" w:hint="eastAsia"/>
                <w:spacing w:val="-2"/>
                <w:sz w:val="24"/>
              </w:rPr>
              <w:t>工作时间为</w:t>
            </w:r>
            <w:r w:rsidRPr="0005644A">
              <w:rPr>
                <w:rFonts w:ascii="宋体" w:hAnsi="宋体"/>
                <w:spacing w:val="-2"/>
                <w:sz w:val="24"/>
              </w:rPr>
              <w:t>6</w:t>
            </w:r>
            <w:r w:rsidRPr="0005644A">
              <w:rPr>
                <w:rFonts w:ascii="宋体" w:hAnsi="宋体" w:hint="eastAsia"/>
                <w:spacing w:val="-2"/>
                <w:sz w:val="24"/>
              </w:rPr>
              <w:t>:</w:t>
            </w:r>
            <w:r w:rsidRPr="0005644A">
              <w:rPr>
                <w:rFonts w:ascii="宋体" w:hAnsi="宋体"/>
                <w:spacing w:val="-2"/>
                <w:sz w:val="24"/>
              </w:rPr>
              <w:t>0</w:t>
            </w:r>
            <w:r w:rsidRPr="0005644A">
              <w:rPr>
                <w:rFonts w:ascii="宋体" w:hAnsi="宋体" w:hint="eastAsia"/>
                <w:spacing w:val="-2"/>
                <w:sz w:val="24"/>
              </w:rPr>
              <w:t>0-</w:t>
            </w:r>
            <w:r w:rsidRPr="0005644A">
              <w:rPr>
                <w:rFonts w:ascii="宋体" w:hAnsi="宋体"/>
                <w:spacing w:val="-2"/>
                <w:sz w:val="24"/>
              </w:rPr>
              <w:t>19</w:t>
            </w:r>
            <w:r w:rsidRPr="0005644A">
              <w:rPr>
                <w:rFonts w:ascii="宋体" w:hAnsi="宋体" w:hint="eastAsia"/>
                <w:spacing w:val="-2"/>
                <w:sz w:val="24"/>
              </w:rPr>
              <w:t>:</w:t>
            </w:r>
            <w:r w:rsidRPr="0005644A">
              <w:rPr>
                <w:rFonts w:ascii="宋体" w:hAnsi="宋体"/>
                <w:spacing w:val="-2"/>
                <w:sz w:val="24"/>
              </w:rPr>
              <w:t>0</w:t>
            </w:r>
            <w:r w:rsidRPr="0005644A">
              <w:rPr>
                <w:rFonts w:ascii="宋体" w:hAnsi="宋体" w:hint="eastAsia"/>
                <w:spacing w:val="-2"/>
                <w:sz w:val="24"/>
              </w:rPr>
              <w:t>0（</w:t>
            </w:r>
            <w:proofErr w:type="gramStart"/>
            <w:r w:rsidRPr="0005644A">
              <w:rPr>
                <w:rFonts w:ascii="宋体" w:hAnsi="宋体" w:hint="eastAsia"/>
                <w:spacing w:val="-2"/>
                <w:sz w:val="24"/>
              </w:rPr>
              <w:t>不</w:t>
            </w:r>
            <w:proofErr w:type="gramEnd"/>
            <w:r w:rsidRPr="0005644A">
              <w:rPr>
                <w:rFonts w:ascii="宋体" w:hAnsi="宋体" w:hint="eastAsia"/>
                <w:spacing w:val="-2"/>
                <w:sz w:val="24"/>
              </w:rPr>
              <w:t>分节假日）。</w:t>
            </w:r>
          </w:p>
        </w:tc>
      </w:tr>
      <w:tr w:rsidR="0005644A" w:rsidRPr="0005644A">
        <w:trPr>
          <w:trHeight w:val="454"/>
          <w:jc w:val="center"/>
        </w:trPr>
        <w:tc>
          <w:tcPr>
            <w:tcW w:w="918"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bookmarkStart w:id="169" w:name="_Hlk200018792"/>
            <w:bookmarkEnd w:id="168"/>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面点师</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3</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3</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r w:rsidRPr="0005644A">
              <w:rPr>
                <w:rFonts w:ascii="宋体" w:hAnsi="宋体"/>
                <w:spacing w:val="-2"/>
                <w:sz w:val="24"/>
              </w:rPr>
              <w:t>1</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虎门行政区：</w:t>
            </w:r>
            <w:r w:rsidRPr="0005644A">
              <w:rPr>
                <w:rFonts w:ascii="宋体" w:hAnsi="宋体"/>
                <w:spacing w:val="-2"/>
                <w:sz w:val="24"/>
              </w:rPr>
              <w:t>1</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沙田行政区/备勤区：</w:t>
            </w:r>
            <w:r w:rsidRPr="0005644A">
              <w:rPr>
                <w:rFonts w:ascii="宋体" w:hAnsi="宋体"/>
                <w:color w:val="auto"/>
                <w:spacing w:val="-2"/>
                <w:sz w:val="24"/>
              </w:rPr>
              <w:t>1</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年龄</w:t>
            </w:r>
            <w:r w:rsidRPr="0005644A">
              <w:rPr>
                <w:rFonts w:ascii="宋体" w:hAnsi="宋体" w:hint="eastAsia"/>
                <w:spacing w:val="-2"/>
                <w:sz w:val="24"/>
              </w:rPr>
              <w:t>5</w:t>
            </w:r>
            <w:r w:rsidRPr="0005644A">
              <w:rPr>
                <w:rFonts w:ascii="宋体" w:hAnsi="宋体"/>
                <w:spacing w:val="-2"/>
                <w:sz w:val="24"/>
              </w:rPr>
              <w:t>0周岁以</w:t>
            </w:r>
            <w:r w:rsidRPr="0005644A">
              <w:rPr>
                <w:rFonts w:ascii="宋体" w:hAnsi="宋体" w:hint="eastAsia"/>
                <w:spacing w:val="-2"/>
                <w:sz w:val="24"/>
              </w:rPr>
              <w:t>下，无刑事犯罪记录，粤菜师傅，</w:t>
            </w:r>
            <w:r w:rsidRPr="0005644A">
              <w:rPr>
                <w:rFonts w:ascii="宋体" w:hAnsi="宋体" w:hint="eastAsia"/>
                <w:sz w:val="24"/>
              </w:rPr>
              <w:t>中标供应商自行办理餐饮岗位人员的健康证，无健康证人员不得上岗。</w:t>
            </w:r>
            <w:r w:rsidRPr="0005644A">
              <w:rPr>
                <w:rFonts w:ascii="宋体" w:hAnsi="宋体" w:hint="eastAsia"/>
                <w:spacing w:val="-2"/>
                <w:sz w:val="24"/>
              </w:rPr>
              <w:t>工作时间为</w:t>
            </w:r>
            <w:r w:rsidRPr="0005644A">
              <w:rPr>
                <w:rFonts w:ascii="宋体" w:hAnsi="宋体"/>
                <w:spacing w:val="-2"/>
                <w:sz w:val="24"/>
              </w:rPr>
              <w:t>5</w:t>
            </w:r>
            <w:r w:rsidRPr="0005644A">
              <w:rPr>
                <w:rFonts w:ascii="宋体" w:hAnsi="宋体" w:hint="eastAsia"/>
                <w:spacing w:val="-2"/>
                <w:sz w:val="24"/>
              </w:rPr>
              <w:t>:</w:t>
            </w:r>
            <w:r w:rsidRPr="0005644A">
              <w:rPr>
                <w:rFonts w:ascii="宋体" w:hAnsi="宋体"/>
                <w:spacing w:val="-2"/>
                <w:sz w:val="24"/>
              </w:rPr>
              <w:t>3</w:t>
            </w:r>
            <w:r w:rsidRPr="0005644A">
              <w:rPr>
                <w:rFonts w:ascii="宋体" w:hAnsi="宋体" w:hint="eastAsia"/>
                <w:spacing w:val="-2"/>
                <w:sz w:val="24"/>
              </w:rPr>
              <w:t>0-</w:t>
            </w:r>
            <w:r w:rsidRPr="0005644A">
              <w:rPr>
                <w:rFonts w:ascii="宋体" w:hAnsi="宋体"/>
                <w:spacing w:val="-2"/>
                <w:sz w:val="24"/>
              </w:rPr>
              <w:t>18</w:t>
            </w:r>
            <w:r w:rsidRPr="0005644A">
              <w:rPr>
                <w:rFonts w:ascii="宋体" w:hAnsi="宋体" w:hint="eastAsia"/>
                <w:spacing w:val="-2"/>
                <w:sz w:val="24"/>
              </w:rPr>
              <w:t>:</w:t>
            </w:r>
            <w:r w:rsidRPr="0005644A">
              <w:rPr>
                <w:rFonts w:ascii="宋体" w:hAnsi="宋体"/>
                <w:spacing w:val="-2"/>
                <w:sz w:val="24"/>
              </w:rPr>
              <w:t>0</w:t>
            </w:r>
            <w:r w:rsidRPr="0005644A">
              <w:rPr>
                <w:rFonts w:ascii="宋体" w:hAnsi="宋体" w:hint="eastAsia"/>
                <w:spacing w:val="-2"/>
                <w:sz w:val="24"/>
              </w:rPr>
              <w:t>0（</w:t>
            </w:r>
            <w:proofErr w:type="gramStart"/>
            <w:r w:rsidRPr="0005644A">
              <w:rPr>
                <w:rFonts w:ascii="宋体" w:hAnsi="宋体" w:hint="eastAsia"/>
                <w:spacing w:val="-2"/>
                <w:sz w:val="24"/>
              </w:rPr>
              <w:t>不</w:t>
            </w:r>
            <w:proofErr w:type="gramEnd"/>
            <w:r w:rsidRPr="0005644A">
              <w:rPr>
                <w:rFonts w:ascii="宋体" w:hAnsi="宋体" w:hint="eastAsia"/>
                <w:spacing w:val="-2"/>
                <w:sz w:val="24"/>
              </w:rPr>
              <w:t>分节假日）。</w:t>
            </w:r>
          </w:p>
        </w:tc>
      </w:tr>
      <w:tr w:rsidR="0005644A" w:rsidRPr="0005644A">
        <w:trPr>
          <w:trHeight w:val="454"/>
          <w:jc w:val="center"/>
        </w:trPr>
        <w:tc>
          <w:tcPr>
            <w:tcW w:w="918"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bookmarkStart w:id="170" w:name="_Hlk200018799"/>
            <w:bookmarkEnd w:id="169"/>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厨工</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6</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6</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r w:rsidRPr="0005644A">
              <w:rPr>
                <w:rFonts w:ascii="宋体" w:hAnsi="宋体"/>
                <w:spacing w:val="-2"/>
                <w:sz w:val="24"/>
              </w:rPr>
              <w:t>2</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虎门行政区：</w:t>
            </w:r>
            <w:r w:rsidRPr="0005644A">
              <w:rPr>
                <w:rFonts w:ascii="宋体" w:hAnsi="宋体"/>
                <w:spacing w:val="-2"/>
                <w:sz w:val="24"/>
              </w:rPr>
              <w:t>2</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沙田行政区/备勤区：</w:t>
            </w:r>
            <w:r w:rsidRPr="0005644A">
              <w:rPr>
                <w:rFonts w:ascii="宋体" w:hAnsi="宋体"/>
                <w:color w:val="auto"/>
                <w:spacing w:val="-2"/>
                <w:sz w:val="24"/>
              </w:rPr>
              <w:t>2</w:t>
            </w:r>
          </w:p>
          <w:p w:rsidR="005C3151" w:rsidRPr="0005644A" w:rsidRDefault="005C3151">
            <w:pPr>
              <w:spacing w:line="360" w:lineRule="auto"/>
              <w:rPr>
                <w:rFonts w:ascii="宋体" w:hAnsi="宋体"/>
                <w:spacing w:val="-2"/>
                <w:sz w:val="24"/>
              </w:rPr>
            </w:pP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spacing w:val="-2"/>
                <w:sz w:val="24"/>
              </w:rPr>
              <w:t>年龄</w:t>
            </w:r>
            <w:r w:rsidRPr="0005644A">
              <w:rPr>
                <w:rFonts w:ascii="宋体" w:hAnsi="宋体" w:hint="eastAsia"/>
                <w:spacing w:val="-2"/>
                <w:sz w:val="24"/>
              </w:rPr>
              <w:t>5</w:t>
            </w:r>
            <w:r w:rsidRPr="0005644A">
              <w:rPr>
                <w:rFonts w:ascii="宋体" w:hAnsi="宋体"/>
                <w:spacing w:val="-2"/>
                <w:sz w:val="24"/>
              </w:rPr>
              <w:t>0周岁以</w:t>
            </w:r>
            <w:r w:rsidRPr="0005644A">
              <w:rPr>
                <w:rFonts w:ascii="宋体" w:hAnsi="宋体" w:hint="eastAsia"/>
                <w:spacing w:val="-2"/>
                <w:sz w:val="24"/>
              </w:rPr>
              <w:t>下，无刑事犯罪记录，</w:t>
            </w:r>
            <w:r w:rsidRPr="0005644A">
              <w:rPr>
                <w:rFonts w:ascii="宋体" w:hAnsi="宋体" w:hint="eastAsia"/>
                <w:sz w:val="24"/>
              </w:rPr>
              <w:t>中标供应商自行办理餐饮岗位人员的健康证，无健康证人员不得上岗。</w:t>
            </w:r>
            <w:r w:rsidRPr="0005644A">
              <w:rPr>
                <w:rFonts w:ascii="宋体" w:hAnsi="宋体" w:hint="eastAsia"/>
                <w:spacing w:val="-2"/>
                <w:sz w:val="24"/>
              </w:rPr>
              <w:t>工作时间为7:</w:t>
            </w:r>
            <w:r w:rsidRPr="0005644A">
              <w:rPr>
                <w:rFonts w:ascii="宋体" w:hAnsi="宋体"/>
                <w:spacing w:val="-2"/>
                <w:sz w:val="24"/>
              </w:rPr>
              <w:t>0</w:t>
            </w:r>
            <w:r w:rsidRPr="0005644A">
              <w:rPr>
                <w:rFonts w:ascii="宋体" w:hAnsi="宋体" w:hint="eastAsia"/>
                <w:spacing w:val="-2"/>
                <w:sz w:val="24"/>
              </w:rPr>
              <w:t>0-</w:t>
            </w:r>
            <w:r w:rsidRPr="0005644A">
              <w:rPr>
                <w:rFonts w:ascii="宋体" w:hAnsi="宋体"/>
                <w:spacing w:val="-2"/>
                <w:sz w:val="24"/>
              </w:rPr>
              <w:t>20</w:t>
            </w:r>
            <w:r w:rsidRPr="0005644A">
              <w:rPr>
                <w:rFonts w:ascii="宋体" w:hAnsi="宋体" w:hint="eastAsia"/>
                <w:spacing w:val="-2"/>
                <w:sz w:val="24"/>
              </w:rPr>
              <w:t>:</w:t>
            </w:r>
            <w:r w:rsidRPr="0005644A">
              <w:rPr>
                <w:rFonts w:ascii="宋体" w:hAnsi="宋体"/>
                <w:spacing w:val="-2"/>
                <w:sz w:val="24"/>
              </w:rPr>
              <w:t>0</w:t>
            </w:r>
            <w:r w:rsidRPr="0005644A">
              <w:rPr>
                <w:rFonts w:ascii="宋体" w:hAnsi="宋体" w:hint="eastAsia"/>
                <w:spacing w:val="-2"/>
                <w:sz w:val="24"/>
              </w:rPr>
              <w:t>0（</w:t>
            </w:r>
            <w:proofErr w:type="gramStart"/>
            <w:r w:rsidRPr="0005644A">
              <w:rPr>
                <w:rFonts w:ascii="宋体" w:hAnsi="宋体" w:hint="eastAsia"/>
                <w:spacing w:val="-2"/>
                <w:sz w:val="24"/>
              </w:rPr>
              <w:t>不</w:t>
            </w:r>
            <w:proofErr w:type="gramEnd"/>
            <w:r w:rsidRPr="0005644A">
              <w:rPr>
                <w:rFonts w:ascii="宋体" w:hAnsi="宋体" w:hint="eastAsia"/>
                <w:spacing w:val="-2"/>
                <w:sz w:val="24"/>
              </w:rPr>
              <w:t>分节假日）。</w:t>
            </w:r>
          </w:p>
        </w:tc>
      </w:tr>
      <w:bookmarkEnd w:id="170"/>
      <w:tr w:rsidR="0005644A" w:rsidRPr="0005644A">
        <w:trPr>
          <w:trHeight w:val="454"/>
          <w:jc w:val="center"/>
        </w:trPr>
        <w:tc>
          <w:tcPr>
            <w:tcW w:w="9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理发服务</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理发</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根据采购人需求配备</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根据采购人需求配备</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机关行政区:周三</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虎门行政区：周二、周四</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沙田行政区：周五</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年龄5</w:t>
            </w:r>
            <w:r w:rsidRPr="0005644A">
              <w:rPr>
                <w:rFonts w:ascii="宋体" w:hAnsi="宋体"/>
                <w:spacing w:val="-2"/>
                <w:sz w:val="24"/>
              </w:rPr>
              <w:t>0</w:t>
            </w:r>
            <w:r w:rsidRPr="0005644A">
              <w:rPr>
                <w:rFonts w:ascii="宋体" w:hAnsi="宋体" w:hint="eastAsia"/>
                <w:spacing w:val="-2"/>
                <w:sz w:val="24"/>
              </w:rPr>
              <w:t>周岁以下，无刑事犯罪记录，工作时间为8:</w:t>
            </w:r>
            <w:r w:rsidRPr="0005644A">
              <w:rPr>
                <w:rFonts w:ascii="宋体" w:hAnsi="宋体"/>
                <w:spacing w:val="-2"/>
                <w:sz w:val="24"/>
              </w:rPr>
              <w:t>3</w:t>
            </w:r>
            <w:r w:rsidRPr="0005644A">
              <w:rPr>
                <w:rFonts w:ascii="宋体" w:hAnsi="宋体" w:hint="eastAsia"/>
                <w:spacing w:val="-2"/>
                <w:sz w:val="24"/>
              </w:rPr>
              <w:t>0-</w:t>
            </w:r>
            <w:r w:rsidRPr="0005644A">
              <w:rPr>
                <w:rFonts w:ascii="宋体" w:hAnsi="宋体"/>
                <w:spacing w:val="-2"/>
                <w:sz w:val="24"/>
              </w:rPr>
              <w:t>12</w:t>
            </w:r>
            <w:r w:rsidRPr="0005644A">
              <w:rPr>
                <w:rFonts w:ascii="宋体" w:hAnsi="宋体" w:hint="eastAsia"/>
                <w:spacing w:val="-2"/>
                <w:sz w:val="24"/>
              </w:rPr>
              <w:t>:</w:t>
            </w:r>
            <w:r w:rsidRPr="0005644A">
              <w:rPr>
                <w:rFonts w:ascii="宋体" w:hAnsi="宋体"/>
                <w:spacing w:val="-2"/>
                <w:sz w:val="24"/>
              </w:rPr>
              <w:t>00;</w:t>
            </w:r>
            <w:r w:rsidRPr="0005644A">
              <w:rPr>
                <w:rFonts w:ascii="宋体" w:hAnsi="宋体" w:hint="eastAsia"/>
                <w:spacing w:val="-2"/>
                <w:sz w:val="24"/>
              </w:rPr>
              <w:t>1</w:t>
            </w:r>
            <w:r w:rsidRPr="0005644A">
              <w:rPr>
                <w:rFonts w:ascii="宋体" w:hAnsi="宋体"/>
                <w:spacing w:val="-2"/>
                <w:sz w:val="24"/>
              </w:rPr>
              <w:t>4</w:t>
            </w:r>
            <w:r w:rsidRPr="0005644A">
              <w:rPr>
                <w:rFonts w:ascii="宋体" w:hAnsi="宋体" w:hint="eastAsia"/>
                <w:spacing w:val="-2"/>
                <w:sz w:val="24"/>
              </w:rPr>
              <w:t>:</w:t>
            </w:r>
            <w:r w:rsidRPr="0005644A">
              <w:rPr>
                <w:rFonts w:ascii="宋体" w:hAnsi="宋体"/>
                <w:spacing w:val="-2"/>
                <w:sz w:val="24"/>
              </w:rPr>
              <w:t>30</w:t>
            </w:r>
            <w:r w:rsidRPr="0005644A">
              <w:rPr>
                <w:rFonts w:ascii="宋体" w:hAnsi="宋体" w:hint="eastAsia"/>
                <w:spacing w:val="-2"/>
                <w:sz w:val="24"/>
              </w:rPr>
              <w:t>-</w:t>
            </w:r>
            <w:r w:rsidRPr="0005644A">
              <w:rPr>
                <w:rFonts w:ascii="宋体" w:hAnsi="宋体"/>
                <w:spacing w:val="-2"/>
                <w:sz w:val="24"/>
              </w:rPr>
              <w:t>20</w:t>
            </w:r>
            <w:r w:rsidRPr="0005644A">
              <w:rPr>
                <w:rFonts w:ascii="宋体" w:hAnsi="宋体" w:hint="eastAsia"/>
                <w:spacing w:val="-2"/>
                <w:sz w:val="24"/>
              </w:rPr>
              <w:t>:</w:t>
            </w:r>
            <w:r w:rsidRPr="0005644A">
              <w:rPr>
                <w:rFonts w:ascii="宋体" w:hAnsi="宋体"/>
                <w:spacing w:val="-2"/>
                <w:sz w:val="24"/>
              </w:rPr>
              <w:t>0</w:t>
            </w:r>
            <w:r w:rsidRPr="0005644A">
              <w:rPr>
                <w:rFonts w:ascii="宋体" w:hAnsi="宋体" w:hint="eastAsia"/>
                <w:spacing w:val="-2"/>
                <w:sz w:val="24"/>
              </w:rPr>
              <w:t>0。</w:t>
            </w:r>
          </w:p>
        </w:tc>
      </w:tr>
      <w:tr w:rsidR="0005644A" w:rsidRPr="0005644A">
        <w:trPr>
          <w:trHeight w:val="1273"/>
          <w:jc w:val="center"/>
        </w:trPr>
        <w:tc>
          <w:tcPr>
            <w:tcW w:w="9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托儿服务</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z w:val="24"/>
              </w:rPr>
              <w:t>托儿所生活助理</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根据采购人需求配备</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根据采购人需求配备</w:t>
            </w:r>
          </w:p>
        </w:tc>
        <w:tc>
          <w:tcPr>
            <w:tcW w:w="2067" w:type="dxa"/>
            <w:tcBorders>
              <w:top w:val="single" w:sz="4" w:space="0" w:color="auto"/>
              <w:left w:val="single" w:sz="4" w:space="0" w:color="auto"/>
              <w:bottom w:val="single" w:sz="4" w:space="0" w:color="auto"/>
              <w:right w:val="single" w:sz="4" w:space="0" w:color="auto"/>
            </w:tcBorders>
            <w:shd w:val="clear" w:color="auto" w:fill="FFFFFF"/>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机关行政区</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常平行政区</w:t>
            </w:r>
            <w:r w:rsidRPr="0005644A">
              <w:rPr>
                <w:rFonts w:ascii="宋体" w:hAnsi="宋体"/>
                <w:color w:val="auto"/>
                <w:spacing w:val="-2"/>
                <w:sz w:val="24"/>
              </w:rPr>
              <w:t>/备勤区</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虎门行政区</w:t>
            </w:r>
          </w:p>
          <w:p w:rsidR="005C3151" w:rsidRPr="0005644A" w:rsidRDefault="00DC61CF">
            <w:pPr>
              <w:pStyle w:val="ae"/>
              <w:spacing w:line="360" w:lineRule="auto"/>
              <w:rPr>
                <w:rFonts w:ascii="宋体" w:hAnsi="宋体"/>
                <w:b/>
                <w:bCs/>
                <w:color w:val="auto"/>
                <w:spacing w:val="-2"/>
                <w:sz w:val="24"/>
              </w:rPr>
            </w:pPr>
            <w:r w:rsidRPr="0005644A">
              <w:rPr>
                <w:rFonts w:ascii="宋体" w:hAnsi="宋体" w:hint="eastAsia"/>
                <w:color w:val="auto"/>
                <w:spacing w:val="-2"/>
                <w:sz w:val="24"/>
              </w:rPr>
              <w:t>沙田行政区/备勤区</w:t>
            </w:r>
          </w:p>
        </w:tc>
        <w:tc>
          <w:tcPr>
            <w:tcW w:w="36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高中以上学历，无刑事犯罪记录，工作时间为8:</w:t>
            </w:r>
            <w:r w:rsidRPr="0005644A">
              <w:rPr>
                <w:rFonts w:ascii="宋体" w:hAnsi="宋体"/>
                <w:spacing w:val="-2"/>
                <w:sz w:val="24"/>
              </w:rPr>
              <w:t>0</w:t>
            </w:r>
            <w:r w:rsidRPr="0005644A">
              <w:rPr>
                <w:rFonts w:ascii="宋体" w:hAnsi="宋体" w:hint="eastAsia"/>
                <w:spacing w:val="-2"/>
                <w:sz w:val="24"/>
              </w:rPr>
              <w:t>0-</w:t>
            </w:r>
            <w:r w:rsidRPr="0005644A">
              <w:rPr>
                <w:rFonts w:ascii="宋体" w:hAnsi="宋体"/>
                <w:spacing w:val="-2"/>
                <w:sz w:val="24"/>
              </w:rPr>
              <w:t>18</w:t>
            </w:r>
            <w:r w:rsidRPr="0005644A">
              <w:rPr>
                <w:rFonts w:ascii="宋体" w:hAnsi="宋体" w:hint="eastAsia"/>
                <w:spacing w:val="-2"/>
                <w:sz w:val="24"/>
              </w:rPr>
              <w:t>:</w:t>
            </w:r>
            <w:r w:rsidRPr="0005644A">
              <w:rPr>
                <w:rFonts w:ascii="宋体" w:hAnsi="宋体"/>
                <w:spacing w:val="-2"/>
                <w:sz w:val="24"/>
              </w:rPr>
              <w:t>00</w:t>
            </w:r>
            <w:r w:rsidRPr="0005644A">
              <w:rPr>
                <w:rFonts w:ascii="宋体" w:hAnsi="宋体" w:hint="eastAsia"/>
                <w:spacing w:val="-2"/>
                <w:sz w:val="24"/>
              </w:rPr>
              <w:t>。</w:t>
            </w:r>
          </w:p>
        </w:tc>
      </w:tr>
      <w:tr w:rsidR="0005644A" w:rsidRPr="0005644A">
        <w:trPr>
          <w:trHeight w:val="454"/>
          <w:jc w:val="center"/>
        </w:trPr>
        <w:tc>
          <w:tcPr>
            <w:tcW w:w="17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b/>
                <w:sz w:val="24"/>
              </w:rPr>
            </w:pPr>
            <w:r w:rsidRPr="0005644A">
              <w:rPr>
                <w:rFonts w:ascii="宋体" w:hAnsi="宋体" w:hint="eastAsia"/>
                <w:b/>
                <w:spacing w:val="-2"/>
                <w:sz w:val="24"/>
              </w:rPr>
              <w:t>合计</w:t>
            </w: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b/>
                <w:spacing w:val="-2"/>
                <w:sz w:val="24"/>
              </w:rPr>
            </w:pPr>
            <w:r w:rsidRPr="0005644A">
              <w:rPr>
                <w:rFonts w:ascii="宋体" w:hAnsi="宋体" w:hint="eastAsia"/>
                <w:b/>
                <w:spacing w:val="-2"/>
                <w:sz w:val="24"/>
              </w:rPr>
              <w:t>6</w:t>
            </w:r>
            <w:r w:rsidRPr="0005644A">
              <w:rPr>
                <w:rFonts w:ascii="宋体" w:hAnsi="宋体"/>
                <w:b/>
                <w:spacing w:val="-2"/>
                <w:sz w:val="24"/>
              </w:rPr>
              <w:t>1</w:t>
            </w:r>
          </w:p>
        </w:tc>
        <w:tc>
          <w:tcPr>
            <w:tcW w:w="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b/>
                <w:spacing w:val="-2"/>
                <w:sz w:val="24"/>
              </w:rPr>
            </w:pPr>
            <w:r w:rsidRPr="0005644A">
              <w:rPr>
                <w:rFonts w:ascii="宋体" w:hAnsi="宋体" w:hint="eastAsia"/>
                <w:b/>
                <w:spacing w:val="-2"/>
                <w:sz w:val="24"/>
              </w:rPr>
              <w:t>6</w:t>
            </w:r>
            <w:r w:rsidRPr="0005644A">
              <w:rPr>
                <w:rFonts w:ascii="宋体" w:hAnsi="宋体"/>
                <w:b/>
                <w:spacing w:val="-2"/>
                <w:sz w:val="24"/>
              </w:rPr>
              <w:t>1</w:t>
            </w:r>
          </w:p>
        </w:tc>
        <w:tc>
          <w:tcPr>
            <w:tcW w:w="5694" w:type="dxa"/>
            <w:gridSpan w:val="2"/>
            <w:tcBorders>
              <w:top w:val="single" w:sz="4" w:space="0" w:color="auto"/>
              <w:left w:val="single" w:sz="4" w:space="0" w:color="auto"/>
              <w:bottom w:val="single" w:sz="4" w:space="0" w:color="auto"/>
              <w:right w:val="single" w:sz="4" w:space="0" w:color="auto"/>
            </w:tcBorders>
            <w:shd w:val="clear" w:color="auto" w:fill="auto"/>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1</w:t>
            </w:r>
            <w:r w:rsidRPr="0005644A">
              <w:rPr>
                <w:rFonts w:ascii="宋体" w:hAnsi="宋体"/>
                <w:spacing w:val="-2"/>
                <w:sz w:val="24"/>
              </w:rPr>
              <w:t>.</w:t>
            </w:r>
            <w:r w:rsidRPr="0005644A">
              <w:rPr>
                <w:rFonts w:ascii="宋体" w:hAnsi="宋体" w:hint="eastAsia"/>
                <w:spacing w:val="-2"/>
                <w:sz w:val="24"/>
              </w:rPr>
              <w:t>中标供应商的聘用人员，相关岗位具有相应的职业资格证书，上岗时全部都要提供体检合格证明，未提供体检合格证明或体检不合格的不得上岗工作。</w:t>
            </w:r>
          </w:p>
          <w:p w:rsidR="005C3151" w:rsidRPr="0005644A" w:rsidRDefault="00DC61CF">
            <w:pPr>
              <w:spacing w:line="360" w:lineRule="auto"/>
              <w:rPr>
                <w:rFonts w:ascii="宋体" w:hAnsi="宋体"/>
                <w:spacing w:val="-2"/>
                <w:sz w:val="24"/>
              </w:rPr>
            </w:pPr>
            <w:r w:rsidRPr="0005644A">
              <w:rPr>
                <w:rFonts w:ascii="宋体" w:hAnsi="宋体" w:hint="eastAsia"/>
                <w:spacing w:val="-2"/>
                <w:sz w:val="24"/>
              </w:rPr>
              <w:t>2</w:t>
            </w:r>
            <w:r w:rsidRPr="0005644A">
              <w:rPr>
                <w:rFonts w:ascii="宋体" w:hAnsi="宋体"/>
                <w:spacing w:val="-2"/>
                <w:sz w:val="24"/>
              </w:rPr>
              <w:t>.</w:t>
            </w:r>
            <w:r w:rsidRPr="0005644A">
              <w:rPr>
                <w:rFonts w:ascii="宋体" w:hAnsi="宋体" w:hint="eastAsia"/>
                <w:spacing w:val="-2"/>
                <w:sz w:val="24"/>
              </w:rPr>
              <w:t>以上人员采购人不提供饮食，不提供住宿场所。中标供应商需自行为其聘用人员提供食宿，费用由中标供应商自行承担。</w:t>
            </w:r>
          </w:p>
          <w:p w:rsidR="005C3151" w:rsidRPr="0005644A" w:rsidRDefault="00DC61CF">
            <w:pPr>
              <w:spacing w:line="360" w:lineRule="auto"/>
              <w:rPr>
                <w:rFonts w:ascii="宋体" w:hAnsi="宋体"/>
                <w:b/>
                <w:spacing w:val="-2"/>
                <w:sz w:val="24"/>
              </w:rPr>
            </w:pPr>
            <w:r w:rsidRPr="0005644A">
              <w:rPr>
                <w:rFonts w:ascii="宋体" w:hAnsi="宋体" w:hint="eastAsia"/>
                <w:b/>
                <w:sz w:val="24"/>
              </w:rPr>
              <w:t>★</w:t>
            </w:r>
            <w:r w:rsidRPr="0005644A">
              <w:rPr>
                <w:rFonts w:ascii="宋体" w:hAnsi="宋体" w:hint="eastAsia"/>
                <w:b/>
                <w:spacing w:val="-2"/>
                <w:sz w:val="24"/>
              </w:rPr>
              <w:t>3</w:t>
            </w:r>
            <w:r w:rsidRPr="0005644A">
              <w:rPr>
                <w:rFonts w:ascii="宋体" w:hAnsi="宋体"/>
                <w:b/>
                <w:spacing w:val="-2"/>
                <w:sz w:val="24"/>
              </w:rPr>
              <w:t>.</w:t>
            </w:r>
            <w:r w:rsidRPr="0005644A">
              <w:rPr>
                <w:rFonts w:ascii="宋体" w:hAnsi="宋体" w:hint="eastAsia"/>
                <w:b/>
                <w:spacing w:val="-2"/>
                <w:sz w:val="24"/>
              </w:rPr>
              <w:t>投标人须提供所有岗位的月度服务单价。（格式详见招标文件第五章附件2</w:t>
            </w:r>
            <w:r w:rsidRPr="0005644A">
              <w:rPr>
                <w:rFonts w:ascii="宋体" w:hAnsi="宋体"/>
                <w:b/>
                <w:spacing w:val="-2"/>
                <w:sz w:val="24"/>
              </w:rPr>
              <w:t>-2</w:t>
            </w:r>
            <w:r w:rsidRPr="0005644A">
              <w:rPr>
                <w:rFonts w:ascii="宋体" w:hAnsi="宋体" w:hint="eastAsia"/>
                <w:b/>
                <w:spacing w:val="-2"/>
                <w:sz w:val="24"/>
              </w:rPr>
              <w:t>“报价明细表”）</w:t>
            </w:r>
          </w:p>
        </w:tc>
      </w:tr>
    </w:tbl>
    <w:p w:rsidR="005C3151" w:rsidRPr="0005644A" w:rsidRDefault="00DC61CF">
      <w:pPr>
        <w:pStyle w:val="ae"/>
        <w:autoSpaceDE w:val="0"/>
        <w:autoSpaceDN w:val="0"/>
        <w:spacing w:line="360" w:lineRule="auto"/>
        <w:jc w:val="left"/>
        <w:rPr>
          <w:rFonts w:ascii="宋体" w:hAnsi="宋体"/>
          <w:b/>
          <w:color w:val="auto"/>
          <w:sz w:val="24"/>
        </w:rPr>
      </w:pPr>
      <w:r w:rsidRPr="0005644A">
        <w:rPr>
          <w:rFonts w:ascii="宋体" w:hAnsi="宋体" w:hint="eastAsia"/>
          <w:b/>
          <w:color w:val="auto"/>
          <w:sz w:val="24"/>
        </w:rPr>
        <w:t>六、其他要求</w:t>
      </w:r>
    </w:p>
    <w:p w:rsidR="005C3151" w:rsidRPr="0005644A" w:rsidRDefault="00DC61CF">
      <w:pPr>
        <w:pStyle w:val="ae"/>
        <w:spacing w:line="360" w:lineRule="auto"/>
        <w:rPr>
          <w:rFonts w:ascii="宋体" w:hAnsi="宋体"/>
          <w:b/>
          <w:color w:val="auto"/>
          <w:sz w:val="24"/>
        </w:rPr>
      </w:pPr>
      <w:r w:rsidRPr="0005644A">
        <w:rPr>
          <w:rFonts w:ascii="宋体" w:hAnsi="宋体" w:hint="eastAsia"/>
          <w:b/>
          <w:color w:val="auto"/>
          <w:sz w:val="24"/>
        </w:rPr>
        <w:t>（一）零星维修材料费用</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所有零星维修材料由采购人承担。</w:t>
      </w:r>
    </w:p>
    <w:p w:rsidR="005C3151" w:rsidRPr="0005644A" w:rsidRDefault="00DC61CF">
      <w:pPr>
        <w:pStyle w:val="ae"/>
        <w:spacing w:line="360" w:lineRule="auto"/>
        <w:rPr>
          <w:rFonts w:ascii="宋体" w:hAnsi="宋体"/>
          <w:b/>
          <w:color w:val="auto"/>
          <w:sz w:val="24"/>
        </w:rPr>
      </w:pPr>
      <w:r w:rsidRPr="0005644A">
        <w:rPr>
          <w:rFonts w:ascii="宋体" w:hAnsi="宋体" w:hint="eastAsia"/>
          <w:b/>
          <w:color w:val="auto"/>
          <w:sz w:val="24"/>
        </w:rPr>
        <w:t>（二）低值易耗品费用</w:t>
      </w:r>
    </w:p>
    <w:p w:rsidR="005C3151" w:rsidRPr="0005644A" w:rsidRDefault="00DC61CF">
      <w:pPr>
        <w:pStyle w:val="ae"/>
        <w:spacing w:line="360" w:lineRule="auto"/>
        <w:ind w:firstLineChars="200" w:firstLine="479"/>
        <w:rPr>
          <w:rFonts w:ascii="宋体" w:hAnsi="宋体"/>
          <w:color w:val="auto"/>
          <w:spacing w:val="-2"/>
          <w:sz w:val="24"/>
        </w:rPr>
      </w:pPr>
      <w:r w:rsidRPr="0005644A">
        <w:rPr>
          <w:rFonts w:ascii="宋体" w:hAnsi="宋体" w:hint="eastAsia"/>
          <w:color w:val="auto"/>
          <w:spacing w:val="-2"/>
          <w:sz w:val="24"/>
        </w:rPr>
        <w:t>涉及以下情形的，相关</w:t>
      </w:r>
      <w:r w:rsidRPr="0005644A">
        <w:rPr>
          <w:rFonts w:ascii="宋体" w:hAnsi="宋体"/>
          <w:color w:val="auto"/>
          <w:spacing w:val="-2"/>
          <w:sz w:val="24"/>
        </w:rPr>
        <w:t>费用包含在物业管理服务采购合同金额之内，由</w:t>
      </w:r>
      <w:r w:rsidRPr="0005644A">
        <w:rPr>
          <w:rFonts w:ascii="宋体" w:hAnsi="宋体" w:hint="eastAsia"/>
          <w:color w:val="auto"/>
          <w:spacing w:val="-2"/>
          <w:sz w:val="24"/>
        </w:rPr>
        <w:t>中标</w:t>
      </w:r>
      <w:r w:rsidRPr="0005644A">
        <w:rPr>
          <w:rFonts w:ascii="宋体" w:hAnsi="宋体"/>
          <w:color w:val="auto"/>
          <w:spacing w:val="-2"/>
          <w:sz w:val="24"/>
        </w:rPr>
        <w:t>供应商承担</w:t>
      </w:r>
      <w:r w:rsidRPr="0005644A">
        <w:rPr>
          <w:rFonts w:ascii="宋体" w:hAnsi="宋体" w:hint="eastAsia"/>
          <w:color w:val="auto"/>
          <w:spacing w:val="-2"/>
          <w:sz w:val="24"/>
        </w:rPr>
        <w:t>：保洁工具、保洁设备、保洁药剂、绿化工具、绿化设备、绿化药剂。</w:t>
      </w:r>
    </w:p>
    <w:p w:rsidR="005C3151" w:rsidRPr="0005644A" w:rsidRDefault="00DC61CF">
      <w:pPr>
        <w:pStyle w:val="ae"/>
        <w:spacing w:line="360" w:lineRule="auto"/>
        <w:rPr>
          <w:rFonts w:ascii="宋体" w:hAnsi="宋体"/>
          <w:b/>
          <w:color w:val="auto"/>
          <w:sz w:val="24"/>
        </w:rPr>
      </w:pPr>
      <w:r w:rsidRPr="0005644A">
        <w:rPr>
          <w:rFonts w:ascii="宋体" w:hAnsi="宋体" w:hint="eastAsia"/>
          <w:b/>
          <w:color w:val="auto"/>
          <w:sz w:val="24"/>
        </w:rPr>
        <w:t>（三）苗木费用</w:t>
      </w:r>
    </w:p>
    <w:p w:rsidR="005C3151" w:rsidRPr="0005644A" w:rsidRDefault="00DC61CF">
      <w:pPr>
        <w:pStyle w:val="ae"/>
        <w:spacing w:line="360" w:lineRule="auto"/>
        <w:ind w:firstLineChars="200" w:firstLine="479"/>
        <w:rPr>
          <w:rFonts w:ascii="宋体" w:hAnsi="宋体"/>
          <w:color w:val="auto"/>
          <w:spacing w:val="-2"/>
          <w:sz w:val="24"/>
        </w:rPr>
      </w:pPr>
      <w:r w:rsidRPr="0005644A">
        <w:rPr>
          <w:rFonts w:ascii="宋体" w:hAnsi="宋体" w:hint="eastAsia"/>
          <w:color w:val="auto"/>
          <w:spacing w:val="-2"/>
          <w:sz w:val="24"/>
        </w:rPr>
        <w:t>涉及以下情形的，相关</w:t>
      </w:r>
      <w:r w:rsidRPr="0005644A">
        <w:rPr>
          <w:rFonts w:ascii="宋体" w:hAnsi="宋体"/>
          <w:color w:val="auto"/>
          <w:spacing w:val="-2"/>
          <w:sz w:val="24"/>
        </w:rPr>
        <w:t>费用包含在物业管理服务采购合同金额之内，由</w:t>
      </w:r>
      <w:r w:rsidRPr="0005644A">
        <w:rPr>
          <w:rFonts w:ascii="宋体" w:hAnsi="宋体" w:hint="eastAsia"/>
          <w:color w:val="auto"/>
          <w:spacing w:val="-2"/>
          <w:sz w:val="24"/>
        </w:rPr>
        <w:t>中标</w:t>
      </w:r>
      <w:r w:rsidRPr="0005644A">
        <w:rPr>
          <w:rFonts w:ascii="宋体" w:hAnsi="宋体"/>
          <w:color w:val="auto"/>
          <w:spacing w:val="-2"/>
          <w:sz w:val="24"/>
        </w:rPr>
        <w:t>供应商承担</w:t>
      </w:r>
      <w:r w:rsidRPr="0005644A">
        <w:rPr>
          <w:rFonts w:ascii="宋体" w:hAnsi="宋体" w:hint="eastAsia"/>
          <w:color w:val="auto"/>
          <w:spacing w:val="-2"/>
          <w:sz w:val="24"/>
        </w:rPr>
        <w:t>：室内</w:t>
      </w:r>
      <w:proofErr w:type="gramStart"/>
      <w:r w:rsidRPr="0005644A">
        <w:rPr>
          <w:rFonts w:ascii="宋体" w:hAnsi="宋体" w:hint="eastAsia"/>
          <w:color w:val="auto"/>
          <w:spacing w:val="-2"/>
          <w:sz w:val="24"/>
        </w:rPr>
        <w:t>外绿植养护</w:t>
      </w:r>
      <w:proofErr w:type="gramEnd"/>
      <w:r w:rsidRPr="0005644A">
        <w:rPr>
          <w:rFonts w:ascii="宋体" w:hAnsi="宋体" w:hint="eastAsia"/>
          <w:color w:val="auto"/>
          <w:spacing w:val="-2"/>
          <w:sz w:val="24"/>
        </w:rPr>
        <w:t>及更换</w:t>
      </w:r>
      <w:proofErr w:type="gramStart"/>
      <w:r w:rsidRPr="0005644A">
        <w:rPr>
          <w:rFonts w:ascii="宋体" w:hAnsi="宋体" w:hint="eastAsia"/>
          <w:color w:val="auto"/>
          <w:spacing w:val="-2"/>
          <w:sz w:val="24"/>
        </w:rPr>
        <w:t>绿植产生</w:t>
      </w:r>
      <w:proofErr w:type="gramEnd"/>
      <w:r w:rsidRPr="0005644A">
        <w:rPr>
          <w:rFonts w:ascii="宋体" w:hAnsi="宋体" w:hint="eastAsia"/>
          <w:color w:val="auto"/>
          <w:spacing w:val="-2"/>
          <w:sz w:val="24"/>
        </w:rPr>
        <w:t>费用。</w:t>
      </w:r>
    </w:p>
    <w:p w:rsidR="005C3151" w:rsidRPr="0005644A" w:rsidRDefault="00DC61CF">
      <w:pPr>
        <w:pStyle w:val="ae"/>
        <w:spacing w:line="360" w:lineRule="auto"/>
        <w:rPr>
          <w:rFonts w:ascii="宋体" w:hAnsi="宋体"/>
          <w:b/>
          <w:color w:val="auto"/>
          <w:sz w:val="24"/>
        </w:rPr>
      </w:pPr>
      <w:r w:rsidRPr="0005644A">
        <w:rPr>
          <w:rFonts w:ascii="宋体" w:hAnsi="宋体" w:hint="eastAsia"/>
          <w:b/>
          <w:color w:val="auto"/>
          <w:sz w:val="24"/>
        </w:rPr>
        <w:t>（四）</w:t>
      </w:r>
      <w:proofErr w:type="gramStart"/>
      <w:r w:rsidRPr="0005644A">
        <w:rPr>
          <w:rFonts w:ascii="宋体" w:hAnsi="宋体" w:hint="eastAsia"/>
          <w:b/>
          <w:color w:val="auto"/>
          <w:sz w:val="24"/>
        </w:rPr>
        <w:t>客耗品费用</w:t>
      </w:r>
      <w:proofErr w:type="gramEnd"/>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涉及以下情形的，由采购人承担：公共区域洗手间的擦手纸、卷纸、洗手液、檀香；招待所的所有</w:t>
      </w:r>
      <w:proofErr w:type="gramStart"/>
      <w:r w:rsidRPr="0005644A">
        <w:rPr>
          <w:rFonts w:ascii="宋体" w:hAnsi="宋体" w:hint="eastAsia"/>
          <w:color w:val="auto"/>
          <w:sz w:val="24"/>
        </w:rPr>
        <w:t>客耗品及</w:t>
      </w:r>
      <w:proofErr w:type="gramEnd"/>
      <w:r w:rsidRPr="0005644A">
        <w:rPr>
          <w:rFonts w:ascii="宋体" w:hAnsi="宋体" w:hint="eastAsia"/>
          <w:color w:val="auto"/>
          <w:sz w:val="24"/>
        </w:rPr>
        <w:t>产生的费用；厨房餐厅的所有</w:t>
      </w:r>
      <w:proofErr w:type="gramStart"/>
      <w:r w:rsidRPr="0005644A">
        <w:rPr>
          <w:rFonts w:ascii="宋体" w:hAnsi="宋体" w:hint="eastAsia"/>
          <w:color w:val="auto"/>
          <w:sz w:val="24"/>
        </w:rPr>
        <w:t>客耗品及</w:t>
      </w:r>
      <w:proofErr w:type="gramEnd"/>
      <w:r w:rsidRPr="0005644A">
        <w:rPr>
          <w:rFonts w:ascii="宋体" w:hAnsi="宋体" w:hint="eastAsia"/>
          <w:color w:val="auto"/>
          <w:sz w:val="24"/>
        </w:rPr>
        <w:t>产生的费用。</w:t>
      </w:r>
    </w:p>
    <w:p w:rsidR="005C3151" w:rsidRPr="0005644A" w:rsidRDefault="00DC61CF">
      <w:pPr>
        <w:pStyle w:val="ae"/>
        <w:spacing w:line="360" w:lineRule="auto"/>
        <w:rPr>
          <w:rFonts w:ascii="宋体" w:hAnsi="宋体"/>
          <w:b/>
          <w:bCs/>
          <w:color w:val="auto"/>
          <w:sz w:val="24"/>
        </w:rPr>
      </w:pPr>
      <w:r w:rsidRPr="0005644A">
        <w:rPr>
          <w:rFonts w:ascii="宋体" w:hAnsi="宋体" w:hint="eastAsia"/>
          <w:b/>
          <w:bCs/>
          <w:color w:val="auto"/>
          <w:sz w:val="24"/>
        </w:rPr>
        <w:t>七、采购项目需落实的政府采购政策</w:t>
      </w:r>
    </w:p>
    <w:p w:rsidR="005C3151" w:rsidRPr="0005644A" w:rsidRDefault="00DC61CF">
      <w:pPr>
        <w:pStyle w:val="ac"/>
        <w:shd w:val="clear" w:color="auto" w:fill="FFFFFF"/>
        <w:tabs>
          <w:tab w:val="left" w:pos="284"/>
        </w:tabs>
        <w:spacing w:line="360" w:lineRule="auto"/>
        <w:ind w:firstLineChars="200" w:firstLine="487"/>
        <w:rPr>
          <w:rFonts w:ascii="宋体" w:hAnsi="宋体"/>
          <w:sz w:val="24"/>
        </w:rPr>
      </w:pPr>
      <w:r w:rsidRPr="0005644A">
        <w:rPr>
          <w:rFonts w:ascii="宋体" w:hAnsi="宋体" w:hint="eastAsia"/>
          <w:sz w:val="24"/>
        </w:rPr>
        <w:t>采购人应当落实政府采购政策，</w:t>
      </w:r>
      <w:r w:rsidRPr="0005644A">
        <w:rPr>
          <w:rFonts w:ascii="宋体" w:hAnsi="宋体"/>
          <w:sz w:val="24"/>
        </w:rPr>
        <w:t>包括但不限于促进中小企业发展</w:t>
      </w:r>
      <w:r w:rsidRPr="0005644A">
        <w:rPr>
          <w:rFonts w:ascii="宋体" w:hAnsi="宋体" w:hint="eastAsia"/>
          <w:sz w:val="24"/>
        </w:rPr>
        <w:t>、</w:t>
      </w:r>
      <w:r w:rsidRPr="0005644A">
        <w:rPr>
          <w:rFonts w:ascii="宋体" w:hAnsi="宋体"/>
          <w:sz w:val="24"/>
        </w:rPr>
        <w:t>促进残疾人就业</w:t>
      </w:r>
      <w:r w:rsidRPr="0005644A">
        <w:rPr>
          <w:rFonts w:ascii="宋体" w:hAnsi="宋体" w:hint="eastAsia"/>
          <w:sz w:val="24"/>
        </w:rPr>
        <w:t>、政府</w:t>
      </w:r>
      <w:r w:rsidRPr="0005644A">
        <w:rPr>
          <w:rFonts w:ascii="宋体" w:hAnsi="宋体"/>
          <w:sz w:val="24"/>
        </w:rPr>
        <w:t>绿色采购政策等。</w:t>
      </w:r>
    </w:p>
    <w:p w:rsidR="005C3151" w:rsidRPr="0005644A" w:rsidRDefault="00DC61CF">
      <w:pPr>
        <w:widowControl/>
        <w:jc w:val="left"/>
        <w:rPr>
          <w:rFonts w:ascii="宋体" w:hAnsi="宋体"/>
          <w:sz w:val="24"/>
        </w:rPr>
      </w:pPr>
      <w:r w:rsidRPr="0005644A">
        <w:rPr>
          <w:rFonts w:ascii="宋体" w:hAnsi="宋体"/>
          <w:sz w:val="24"/>
        </w:rPr>
        <w:br w:type="page"/>
      </w:r>
    </w:p>
    <w:p w:rsidR="005C3151" w:rsidRPr="0005644A" w:rsidRDefault="00DC61CF">
      <w:pPr>
        <w:pStyle w:val="ae"/>
        <w:spacing w:line="360" w:lineRule="auto"/>
        <w:rPr>
          <w:rFonts w:ascii="宋体" w:hAnsi="宋体"/>
          <w:color w:val="auto"/>
          <w:sz w:val="24"/>
        </w:rPr>
      </w:pPr>
      <w:r w:rsidRPr="0005644A">
        <w:rPr>
          <w:rFonts w:ascii="宋体" w:hAnsi="宋体" w:hint="eastAsia"/>
          <w:color w:val="auto"/>
          <w:sz w:val="24"/>
        </w:rPr>
        <w:t>根据采购人提出的</w:t>
      </w:r>
      <w:r w:rsidRPr="0005644A">
        <w:rPr>
          <w:rFonts w:ascii="宋体" w:hAnsi="宋体"/>
          <w:color w:val="auto"/>
          <w:sz w:val="24"/>
        </w:rPr>
        <w:t>月度考核标准实施考核</w:t>
      </w:r>
      <w:r w:rsidRPr="0005644A">
        <w:rPr>
          <w:rFonts w:ascii="宋体" w:hAnsi="宋体" w:hint="eastAsia"/>
          <w:color w:val="auto"/>
          <w:sz w:val="24"/>
        </w:rPr>
        <w:t>，</w:t>
      </w:r>
      <w:r w:rsidRPr="0005644A">
        <w:rPr>
          <w:rFonts w:ascii="宋体" w:hAnsi="宋体"/>
          <w:color w:val="auto"/>
          <w:sz w:val="24"/>
        </w:rPr>
        <w:t>本部分详见</w:t>
      </w:r>
      <w:r w:rsidRPr="0005644A">
        <w:rPr>
          <w:rFonts w:ascii="宋体" w:hAnsi="宋体" w:hint="eastAsia"/>
          <w:color w:val="auto"/>
          <w:sz w:val="24"/>
        </w:rPr>
        <w:t>附件</w:t>
      </w:r>
      <w:r w:rsidRPr="0005644A">
        <w:rPr>
          <w:rFonts w:ascii="宋体" w:hAnsi="宋体"/>
          <w:color w:val="auto"/>
          <w:sz w:val="24"/>
        </w:rPr>
        <w:t>一。</w:t>
      </w:r>
    </w:p>
    <w:p w:rsidR="005C3151" w:rsidRPr="0005644A" w:rsidRDefault="00DC61CF">
      <w:pPr>
        <w:pStyle w:val="ae"/>
        <w:rPr>
          <w:rFonts w:ascii="宋体" w:hAnsi="宋体"/>
          <w:b/>
          <w:color w:val="auto"/>
          <w:sz w:val="24"/>
        </w:rPr>
      </w:pPr>
      <w:r w:rsidRPr="0005644A">
        <w:rPr>
          <w:rFonts w:ascii="宋体" w:hAnsi="宋体"/>
          <w:b/>
          <w:color w:val="auto"/>
          <w:sz w:val="24"/>
        </w:rPr>
        <w:t>附件一：</w:t>
      </w:r>
      <w:r w:rsidRPr="0005644A">
        <w:rPr>
          <w:rFonts w:ascii="宋体" w:hAnsi="宋体" w:hint="eastAsia"/>
          <w:b/>
          <w:color w:val="auto"/>
          <w:sz w:val="24"/>
        </w:rPr>
        <w:t>《东莞出入境边防检查站物业管理工作月度表》</w:t>
      </w:r>
    </w:p>
    <w:p w:rsidR="005C3151" w:rsidRPr="0005644A" w:rsidRDefault="005C3151">
      <w:pPr>
        <w:pStyle w:val="ae"/>
        <w:rPr>
          <w:rFonts w:ascii="宋体" w:hAnsi="宋体"/>
          <w:b/>
          <w:color w:val="auto"/>
          <w:sz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798"/>
        <w:gridCol w:w="768"/>
        <w:gridCol w:w="1191"/>
        <w:gridCol w:w="947"/>
        <w:gridCol w:w="835"/>
        <w:gridCol w:w="1207"/>
        <w:gridCol w:w="491"/>
      </w:tblGrid>
      <w:tr w:rsidR="0005644A" w:rsidRPr="0005644A">
        <w:trPr>
          <w:trHeight w:val="692"/>
          <w:jc w:val="center"/>
        </w:trPr>
        <w:tc>
          <w:tcPr>
            <w:tcW w:w="9918" w:type="dxa"/>
            <w:gridSpan w:val="9"/>
            <w:vAlign w:val="center"/>
          </w:tcPr>
          <w:p w:rsidR="005C3151" w:rsidRPr="0005644A" w:rsidRDefault="00DC61CF">
            <w:pPr>
              <w:widowControl/>
              <w:spacing w:line="360" w:lineRule="auto"/>
              <w:jc w:val="center"/>
              <w:textAlignment w:val="top"/>
              <w:rPr>
                <w:rFonts w:ascii="宋体" w:hAnsi="宋体"/>
                <w:b/>
                <w:bCs/>
                <w:sz w:val="24"/>
              </w:rPr>
            </w:pPr>
            <w:r w:rsidRPr="0005644A">
              <w:rPr>
                <w:rFonts w:ascii="宋体" w:hAnsi="宋体" w:hint="eastAsia"/>
                <w:b/>
                <w:bCs/>
                <w:sz w:val="24"/>
                <w:lang w:bidi="ar"/>
              </w:rPr>
              <w:t>东莞出入境边防检查站物业管理工作</w:t>
            </w:r>
            <w:proofErr w:type="gramStart"/>
            <w:r w:rsidRPr="0005644A">
              <w:rPr>
                <w:rFonts w:ascii="宋体" w:hAnsi="宋体" w:hint="eastAsia"/>
                <w:b/>
                <w:bCs/>
                <w:sz w:val="24"/>
                <w:lang w:bidi="ar"/>
              </w:rPr>
              <w:t>月度表</w:t>
            </w:r>
            <w:proofErr w:type="gramEnd"/>
          </w:p>
        </w:tc>
      </w:tr>
      <w:tr w:rsidR="0005644A" w:rsidRPr="0005644A">
        <w:trPr>
          <w:trHeight w:val="377"/>
          <w:jc w:val="center"/>
        </w:trPr>
        <w:tc>
          <w:tcPr>
            <w:tcW w:w="9918" w:type="dxa"/>
            <w:gridSpan w:val="9"/>
          </w:tcPr>
          <w:p w:rsidR="005C3151" w:rsidRPr="0005644A" w:rsidRDefault="00DC61CF">
            <w:pPr>
              <w:widowControl/>
              <w:jc w:val="center"/>
              <w:textAlignment w:val="top"/>
              <w:rPr>
                <w:rFonts w:ascii="宋体" w:hAnsi="宋体"/>
                <w:b/>
                <w:bCs/>
                <w:sz w:val="24"/>
              </w:rPr>
            </w:pPr>
            <w:r w:rsidRPr="0005644A">
              <w:rPr>
                <w:rFonts w:ascii="宋体" w:hAnsi="宋体"/>
                <w:sz w:val="24"/>
                <w:lang w:bidi="ar"/>
              </w:rPr>
              <w:t>（202 年  月  日至202 年  月  日）</w:t>
            </w:r>
          </w:p>
        </w:tc>
      </w:tr>
      <w:tr w:rsidR="0005644A" w:rsidRPr="0005644A">
        <w:trPr>
          <w:trHeight w:val="427"/>
          <w:jc w:val="center"/>
        </w:trPr>
        <w:tc>
          <w:tcPr>
            <w:tcW w:w="9918" w:type="dxa"/>
            <w:gridSpan w:val="9"/>
          </w:tcPr>
          <w:p w:rsidR="005C3151" w:rsidRPr="0005644A" w:rsidRDefault="00DC61CF">
            <w:pPr>
              <w:widowControl/>
              <w:spacing w:line="360" w:lineRule="auto"/>
              <w:jc w:val="center"/>
              <w:textAlignment w:val="top"/>
              <w:rPr>
                <w:rFonts w:ascii="宋体" w:hAnsi="宋体"/>
                <w:b/>
                <w:bCs/>
                <w:sz w:val="24"/>
              </w:rPr>
            </w:pPr>
            <w:r w:rsidRPr="0005644A">
              <w:rPr>
                <w:rFonts w:ascii="宋体" w:hAnsi="宋体" w:hint="eastAsia"/>
                <w:b/>
                <w:bCs/>
                <w:sz w:val="24"/>
                <w:lang w:bidi="ar"/>
              </w:rPr>
              <w:t xml:space="preserve">单位： </w:t>
            </w:r>
            <w:r w:rsidRPr="0005644A">
              <w:rPr>
                <w:rFonts w:ascii="宋体" w:hAnsi="宋体"/>
                <w:sz w:val="24"/>
                <w:lang w:bidi="ar"/>
              </w:rPr>
              <w:t xml:space="preserve">                               日期：   年   月    日</w:t>
            </w:r>
          </w:p>
        </w:tc>
      </w:tr>
      <w:tr w:rsidR="0005644A" w:rsidRPr="0005644A">
        <w:trPr>
          <w:trHeight w:val="475"/>
          <w:jc w:val="center"/>
        </w:trPr>
        <w:tc>
          <w:tcPr>
            <w:tcW w:w="704" w:type="dxa"/>
            <w:vMerge w:val="restart"/>
            <w:noWrap/>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序号</w:t>
            </w:r>
          </w:p>
        </w:tc>
        <w:tc>
          <w:tcPr>
            <w:tcW w:w="2977" w:type="dxa"/>
            <w:vMerge w:val="restart"/>
            <w:noWrap/>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物业服务项目</w:t>
            </w:r>
          </w:p>
        </w:tc>
        <w:tc>
          <w:tcPr>
            <w:tcW w:w="798"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设定</w:t>
            </w:r>
          </w:p>
        </w:tc>
        <w:tc>
          <w:tcPr>
            <w:tcW w:w="768"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实有</w:t>
            </w:r>
          </w:p>
        </w:tc>
        <w:tc>
          <w:tcPr>
            <w:tcW w:w="0" w:type="auto"/>
            <w:vMerge w:val="restart"/>
            <w:noWrap/>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完成情况</w:t>
            </w:r>
          </w:p>
        </w:tc>
        <w:tc>
          <w:tcPr>
            <w:tcW w:w="0" w:type="auto"/>
            <w:vMerge w:val="restart"/>
            <w:noWrap/>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扣分值</w:t>
            </w:r>
          </w:p>
        </w:tc>
        <w:tc>
          <w:tcPr>
            <w:tcW w:w="835" w:type="dxa"/>
            <w:vMerge w:val="restart"/>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加分值</w:t>
            </w:r>
          </w:p>
        </w:tc>
        <w:tc>
          <w:tcPr>
            <w:tcW w:w="1207" w:type="dxa"/>
            <w:vMerge w:val="restart"/>
            <w:vAlign w:val="center"/>
          </w:tcPr>
          <w:p w:rsidR="005C3151" w:rsidRPr="0005644A" w:rsidRDefault="00DC61CF">
            <w:pPr>
              <w:widowControl/>
              <w:spacing w:line="360" w:lineRule="auto"/>
              <w:textAlignment w:val="center"/>
              <w:rPr>
                <w:rFonts w:ascii="宋体" w:hAnsi="宋体"/>
                <w:sz w:val="24"/>
                <w:lang w:bidi="ar"/>
              </w:rPr>
            </w:pPr>
            <w:r w:rsidRPr="0005644A">
              <w:rPr>
                <w:rFonts w:ascii="宋体" w:hAnsi="宋体" w:hint="eastAsia"/>
                <w:sz w:val="24"/>
                <w:lang w:bidi="ar"/>
              </w:rPr>
              <w:t>负责人</w:t>
            </w:r>
          </w:p>
          <w:p w:rsidR="005C3151" w:rsidRPr="0005644A" w:rsidRDefault="00DC61CF">
            <w:pPr>
              <w:pStyle w:val="ae"/>
              <w:rPr>
                <w:rFonts w:ascii="宋体" w:hAnsi="宋体"/>
                <w:color w:val="auto"/>
                <w:sz w:val="24"/>
                <w:lang w:bidi="ar"/>
              </w:rPr>
            </w:pPr>
            <w:r w:rsidRPr="0005644A">
              <w:rPr>
                <w:rFonts w:ascii="宋体" w:hAnsi="宋体" w:hint="eastAsia"/>
                <w:b/>
                <w:bCs/>
                <w:color w:val="auto"/>
                <w:sz w:val="24"/>
                <w:lang w:bidi="ar"/>
              </w:rPr>
              <w:t>（签名）</w:t>
            </w:r>
          </w:p>
        </w:tc>
        <w:tc>
          <w:tcPr>
            <w:tcW w:w="491" w:type="dxa"/>
            <w:vMerge w:val="restart"/>
            <w:noWrap/>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备注</w:t>
            </w:r>
          </w:p>
        </w:tc>
      </w:tr>
      <w:tr w:rsidR="0005644A" w:rsidRPr="0005644A">
        <w:trPr>
          <w:trHeight w:val="60"/>
          <w:jc w:val="center"/>
        </w:trPr>
        <w:tc>
          <w:tcPr>
            <w:tcW w:w="704" w:type="dxa"/>
            <w:vMerge/>
            <w:noWrap/>
            <w:vAlign w:val="center"/>
          </w:tcPr>
          <w:p w:rsidR="005C3151" w:rsidRPr="0005644A" w:rsidRDefault="005C3151">
            <w:pPr>
              <w:spacing w:line="360" w:lineRule="auto"/>
              <w:rPr>
                <w:rFonts w:ascii="宋体" w:hAnsi="宋体"/>
                <w:sz w:val="24"/>
              </w:rPr>
            </w:pPr>
          </w:p>
        </w:tc>
        <w:tc>
          <w:tcPr>
            <w:tcW w:w="2977" w:type="dxa"/>
            <w:vMerge/>
            <w:noWrap/>
            <w:vAlign w:val="center"/>
          </w:tcPr>
          <w:p w:rsidR="005C3151" w:rsidRPr="0005644A" w:rsidRDefault="005C3151">
            <w:pPr>
              <w:spacing w:line="360" w:lineRule="auto"/>
              <w:rPr>
                <w:rFonts w:ascii="宋体" w:hAnsi="宋体"/>
                <w:sz w:val="24"/>
              </w:rPr>
            </w:pPr>
          </w:p>
        </w:tc>
        <w:tc>
          <w:tcPr>
            <w:tcW w:w="798"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人数</w:t>
            </w:r>
          </w:p>
        </w:tc>
        <w:tc>
          <w:tcPr>
            <w:tcW w:w="768"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人数</w:t>
            </w:r>
          </w:p>
        </w:tc>
        <w:tc>
          <w:tcPr>
            <w:tcW w:w="0" w:type="auto"/>
            <w:vMerge/>
            <w:noWrap/>
            <w:vAlign w:val="center"/>
          </w:tcPr>
          <w:p w:rsidR="005C3151" w:rsidRPr="0005644A" w:rsidRDefault="005C3151">
            <w:pPr>
              <w:spacing w:line="360" w:lineRule="auto"/>
              <w:rPr>
                <w:rFonts w:ascii="宋体" w:hAnsi="宋体"/>
                <w:sz w:val="24"/>
              </w:rPr>
            </w:pPr>
          </w:p>
        </w:tc>
        <w:tc>
          <w:tcPr>
            <w:tcW w:w="0" w:type="auto"/>
            <w:vMerge/>
            <w:noWrap/>
            <w:vAlign w:val="center"/>
          </w:tcPr>
          <w:p w:rsidR="005C3151" w:rsidRPr="0005644A" w:rsidRDefault="005C3151">
            <w:pPr>
              <w:spacing w:line="360" w:lineRule="auto"/>
              <w:rPr>
                <w:rFonts w:ascii="宋体" w:hAnsi="宋体"/>
                <w:sz w:val="24"/>
              </w:rPr>
            </w:pPr>
          </w:p>
        </w:tc>
        <w:tc>
          <w:tcPr>
            <w:tcW w:w="835" w:type="dxa"/>
            <w:vMerge/>
            <w:vAlign w:val="center"/>
          </w:tcPr>
          <w:p w:rsidR="005C3151" w:rsidRPr="0005644A" w:rsidRDefault="005C3151">
            <w:pPr>
              <w:spacing w:line="360" w:lineRule="auto"/>
              <w:rPr>
                <w:rFonts w:ascii="宋体" w:hAnsi="宋体"/>
                <w:sz w:val="24"/>
              </w:rPr>
            </w:pPr>
          </w:p>
        </w:tc>
        <w:tc>
          <w:tcPr>
            <w:tcW w:w="1207" w:type="dxa"/>
            <w:vMerge/>
            <w:vAlign w:val="center"/>
          </w:tcPr>
          <w:p w:rsidR="005C3151" w:rsidRPr="0005644A" w:rsidRDefault="005C3151">
            <w:pPr>
              <w:widowControl/>
              <w:spacing w:line="360" w:lineRule="auto"/>
              <w:textAlignment w:val="center"/>
              <w:rPr>
                <w:rFonts w:ascii="宋体" w:hAnsi="宋体"/>
                <w:sz w:val="24"/>
              </w:rPr>
            </w:pPr>
          </w:p>
        </w:tc>
        <w:tc>
          <w:tcPr>
            <w:tcW w:w="491" w:type="dxa"/>
            <w:vMerge/>
            <w:noWrap/>
            <w:vAlign w:val="center"/>
          </w:tcPr>
          <w:p w:rsidR="005C3151" w:rsidRPr="0005644A" w:rsidRDefault="005C3151">
            <w:pPr>
              <w:spacing w:line="360" w:lineRule="auto"/>
              <w:rPr>
                <w:rFonts w:ascii="宋体" w:hAnsi="宋体"/>
                <w:sz w:val="24"/>
              </w:rPr>
            </w:pPr>
          </w:p>
        </w:tc>
      </w:tr>
      <w:tr w:rsidR="0005644A" w:rsidRPr="0005644A">
        <w:trPr>
          <w:trHeight w:val="385"/>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1</w:t>
            </w:r>
          </w:p>
        </w:tc>
        <w:tc>
          <w:tcPr>
            <w:tcW w:w="2977" w:type="dxa"/>
            <w:noWrap/>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综合管理</w:t>
            </w:r>
          </w:p>
        </w:tc>
        <w:tc>
          <w:tcPr>
            <w:tcW w:w="798" w:type="dxa"/>
            <w:vAlign w:val="center"/>
          </w:tcPr>
          <w:p w:rsidR="005C3151" w:rsidRPr="0005644A" w:rsidRDefault="005C3151">
            <w:pPr>
              <w:spacing w:line="360" w:lineRule="auto"/>
              <w:rPr>
                <w:rFonts w:ascii="宋体" w:hAnsi="宋体"/>
                <w:sz w:val="24"/>
              </w:rPr>
            </w:pPr>
          </w:p>
        </w:tc>
        <w:tc>
          <w:tcPr>
            <w:tcW w:w="768" w:type="dxa"/>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835" w:type="dxa"/>
            <w:vAlign w:val="center"/>
          </w:tcPr>
          <w:p w:rsidR="005C3151" w:rsidRPr="0005644A" w:rsidRDefault="005C3151">
            <w:pPr>
              <w:spacing w:line="360" w:lineRule="auto"/>
              <w:rPr>
                <w:rFonts w:ascii="宋体" w:hAnsi="宋体"/>
                <w:sz w:val="24"/>
              </w:rPr>
            </w:pPr>
          </w:p>
        </w:tc>
        <w:tc>
          <w:tcPr>
            <w:tcW w:w="1207" w:type="dxa"/>
            <w:vAlign w:val="center"/>
          </w:tcPr>
          <w:p w:rsidR="005C3151" w:rsidRPr="0005644A" w:rsidRDefault="005C3151">
            <w:pPr>
              <w:spacing w:line="360" w:lineRule="auto"/>
              <w:rPr>
                <w:rFonts w:ascii="宋体" w:hAnsi="宋体"/>
                <w:sz w:val="24"/>
              </w:rPr>
            </w:pPr>
          </w:p>
        </w:tc>
        <w:tc>
          <w:tcPr>
            <w:tcW w:w="491" w:type="dxa"/>
            <w:noWrap/>
            <w:vAlign w:val="center"/>
          </w:tcPr>
          <w:p w:rsidR="005C3151" w:rsidRPr="0005644A" w:rsidRDefault="005C3151">
            <w:pPr>
              <w:spacing w:line="360" w:lineRule="auto"/>
              <w:rPr>
                <w:rFonts w:ascii="宋体" w:hAnsi="宋体"/>
                <w:sz w:val="24"/>
              </w:rPr>
            </w:pPr>
          </w:p>
        </w:tc>
      </w:tr>
      <w:tr w:rsidR="0005644A" w:rsidRPr="0005644A">
        <w:trPr>
          <w:trHeight w:val="385"/>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2</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保障人员</w:t>
            </w:r>
          </w:p>
        </w:tc>
        <w:tc>
          <w:tcPr>
            <w:tcW w:w="798" w:type="dxa"/>
            <w:vAlign w:val="center"/>
          </w:tcPr>
          <w:p w:rsidR="005C3151" w:rsidRPr="0005644A" w:rsidRDefault="005C3151">
            <w:pPr>
              <w:spacing w:line="360" w:lineRule="auto"/>
              <w:rPr>
                <w:rFonts w:ascii="宋体" w:hAnsi="宋体"/>
                <w:sz w:val="24"/>
              </w:rPr>
            </w:pPr>
          </w:p>
        </w:tc>
        <w:tc>
          <w:tcPr>
            <w:tcW w:w="768" w:type="dxa"/>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835" w:type="dxa"/>
            <w:vAlign w:val="center"/>
          </w:tcPr>
          <w:p w:rsidR="005C3151" w:rsidRPr="0005644A" w:rsidRDefault="005C3151">
            <w:pPr>
              <w:spacing w:line="360" w:lineRule="auto"/>
              <w:rPr>
                <w:rFonts w:ascii="宋体" w:hAnsi="宋体"/>
                <w:sz w:val="24"/>
              </w:rPr>
            </w:pPr>
          </w:p>
        </w:tc>
        <w:tc>
          <w:tcPr>
            <w:tcW w:w="1207" w:type="dxa"/>
            <w:vAlign w:val="center"/>
          </w:tcPr>
          <w:p w:rsidR="005C3151" w:rsidRPr="0005644A" w:rsidRDefault="005C3151">
            <w:pPr>
              <w:spacing w:line="360" w:lineRule="auto"/>
              <w:rPr>
                <w:rFonts w:ascii="宋体" w:hAnsi="宋体"/>
                <w:sz w:val="24"/>
              </w:rPr>
            </w:pPr>
          </w:p>
        </w:tc>
        <w:tc>
          <w:tcPr>
            <w:tcW w:w="491" w:type="dxa"/>
            <w:noWrap/>
            <w:vAlign w:val="center"/>
          </w:tcPr>
          <w:p w:rsidR="005C3151" w:rsidRPr="0005644A" w:rsidRDefault="005C3151">
            <w:pPr>
              <w:spacing w:line="360" w:lineRule="auto"/>
              <w:rPr>
                <w:rFonts w:ascii="宋体" w:hAnsi="宋体"/>
                <w:sz w:val="24"/>
              </w:rPr>
            </w:pPr>
          </w:p>
        </w:tc>
      </w:tr>
      <w:tr w:rsidR="0005644A" w:rsidRPr="0005644A">
        <w:trPr>
          <w:trHeight w:val="750"/>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3</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环境卫生维护管理</w:t>
            </w:r>
          </w:p>
        </w:tc>
        <w:tc>
          <w:tcPr>
            <w:tcW w:w="798" w:type="dxa"/>
            <w:vAlign w:val="center"/>
          </w:tcPr>
          <w:p w:rsidR="005C3151" w:rsidRPr="0005644A" w:rsidRDefault="005C3151">
            <w:pPr>
              <w:spacing w:line="360" w:lineRule="auto"/>
              <w:rPr>
                <w:rFonts w:ascii="宋体" w:hAnsi="宋体"/>
                <w:sz w:val="24"/>
              </w:rPr>
            </w:pPr>
          </w:p>
        </w:tc>
        <w:tc>
          <w:tcPr>
            <w:tcW w:w="768" w:type="dxa"/>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835" w:type="dxa"/>
            <w:vAlign w:val="center"/>
          </w:tcPr>
          <w:p w:rsidR="005C3151" w:rsidRPr="0005644A" w:rsidRDefault="005C3151">
            <w:pPr>
              <w:spacing w:line="360" w:lineRule="auto"/>
              <w:rPr>
                <w:rFonts w:ascii="宋体" w:hAnsi="宋体"/>
                <w:sz w:val="24"/>
              </w:rPr>
            </w:pPr>
          </w:p>
        </w:tc>
        <w:tc>
          <w:tcPr>
            <w:tcW w:w="1207" w:type="dxa"/>
            <w:vAlign w:val="center"/>
          </w:tcPr>
          <w:p w:rsidR="005C3151" w:rsidRPr="0005644A" w:rsidRDefault="005C3151">
            <w:pPr>
              <w:spacing w:line="360" w:lineRule="auto"/>
              <w:rPr>
                <w:rFonts w:ascii="宋体" w:hAnsi="宋体"/>
                <w:sz w:val="24"/>
              </w:rPr>
            </w:pPr>
          </w:p>
        </w:tc>
        <w:tc>
          <w:tcPr>
            <w:tcW w:w="491" w:type="dxa"/>
            <w:noWrap/>
            <w:vAlign w:val="center"/>
          </w:tcPr>
          <w:p w:rsidR="005C3151" w:rsidRPr="0005644A" w:rsidRDefault="005C3151">
            <w:pPr>
              <w:spacing w:line="360" w:lineRule="auto"/>
              <w:rPr>
                <w:rFonts w:ascii="宋体" w:hAnsi="宋体"/>
                <w:sz w:val="24"/>
              </w:rPr>
            </w:pPr>
          </w:p>
        </w:tc>
      </w:tr>
      <w:tr w:rsidR="0005644A" w:rsidRPr="0005644A">
        <w:trPr>
          <w:trHeight w:val="1086"/>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4</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除四害、绿化、鱼池维护管理</w:t>
            </w:r>
          </w:p>
        </w:tc>
        <w:tc>
          <w:tcPr>
            <w:tcW w:w="798" w:type="dxa"/>
            <w:vAlign w:val="center"/>
          </w:tcPr>
          <w:p w:rsidR="005C3151" w:rsidRPr="0005644A" w:rsidRDefault="005C3151">
            <w:pPr>
              <w:spacing w:line="360" w:lineRule="auto"/>
              <w:rPr>
                <w:rFonts w:ascii="宋体" w:hAnsi="宋体"/>
                <w:sz w:val="24"/>
              </w:rPr>
            </w:pPr>
          </w:p>
        </w:tc>
        <w:tc>
          <w:tcPr>
            <w:tcW w:w="768" w:type="dxa"/>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835" w:type="dxa"/>
            <w:vAlign w:val="center"/>
          </w:tcPr>
          <w:p w:rsidR="005C3151" w:rsidRPr="0005644A" w:rsidRDefault="005C3151">
            <w:pPr>
              <w:spacing w:line="360" w:lineRule="auto"/>
              <w:rPr>
                <w:rFonts w:ascii="宋体" w:hAnsi="宋体"/>
                <w:sz w:val="24"/>
              </w:rPr>
            </w:pPr>
          </w:p>
        </w:tc>
        <w:tc>
          <w:tcPr>
            <w:tcW w:w="1207" w:type="dxa"/>
            <w:vAlign w:val="center"/>
          </w:tcPr>
          <w:p w:rsidR="005C3151" w:rsidRPr="0005644A" w:rsidRDefault="005C3151">
            <w:pPr>
              <w:spacing w:line="360" w:lineRule="auto"/>
              <w:rPr>
                <w:rFonts w:ascii="宋体" w:hAnsi="宋体"/>
                <w:sz w:val="24"/>
              </w:rPr>
            </w:pPr>
          </w:p>
        </w:tc>
        <w:tc>
          <w:tcPr>
            <w:tcW w:w="491" w:type="dxa"/>
            <w:noWrap/>
            <w:vAlign w:val="center"/>
          </w:tcPr>
          <w:p w:rsidR="005C3151" w:rsidRPr="0005644A" w:rsidRDefault="005C3151">
            <w:pPr>
              <w:spacing w:line="360" w:lineRule="auto"/>
              <w:rPr>
                <w:rFonts w:ascii="宋体" w:hAnsi="宋体"/>
                <w:sz w:val="24"/>
              </w:rPr>
            </w:pPr>
          </w:p>
        </w:tc>
      </w:tr>
      <w:tr w:rsidR="0005644A" w:rsidRPr="0005644A">
        <w:trPr>
          <w:trHeight w:val="836"/>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5</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日常设备设施巡查维护管理</w:t>
            </w:r>
          </w:p>
        </w:tc>
        <w:tc>
          <w:tcPr>
            <w:tcW w:w="798" w:type="dxa"/>
            <w:vMerge w:val="restart"/>
            <w:vAlign w:val="center"/>
          </w:tcPr>
          <w:p w:rsidR="005C3151" w:rsidRPr="0005644A" w:rsidRDefault="005C3151">
            <w:pPr>
              <w:spacing w:line="360" w:lineRule="auto"/>
              <w:rPr>
                <w:rFonts w:ascii="宋体" w:hAnsi="宋体"/>
                <w:sz w:val="24"/>
              </w:rPr>
            </w:pPr>
          </w:p>
        </w:tc>
        <w:tc>
          <w:tcPr>
            <w:tcW w:w="768" w:type="dxa"/>
            <w:vMerge w:val="restart"/>
            <w:vAlign w:val="center"/>
          </w:tcPr>
          <w:p w:rsidR="005C3151" w:rsidRPr="0005644A" w:rsidRDefault="005C3151">
            <w:pPr>
              <w:spacing w:line="360" w:lineRule="auto"/>
              <w:rPr>
                <w:rFonts w:ascii="宋体" w:hAnsi="宋体"/>
                <w:sz w:val="24"/>
              </w:rPr>
            </w:pPr>
          </w:p>
        </w:tc>
        <w:tc>
          <w:tcPr>
            <w:tcW w:w="0" w:type="auto"/>
            <w:vMerge w:val="restart"/>
            <w:noWrap/>
            <w:vAlign w:val="center"/>
          </w:tcPr>
          <w:p w:rsidR="005C3151" w:rsidRPr="0005644A" w:rsidRDefault="005C3151">
            <w:pPr>
              <w:spacing w:line="360" w:lineRule="auto"/>
              <w:rPr>
                <w:rFonts w:ascii="宋体" w:hAnsi="宋体"/>
                <w:sz w:val="24"/>
              </w:rPr>
            </w:pPr>
          </w:p>
        </w:tc>
        <w:tc>
          <w:tcPr>
            <w:tcW w:w="0" w:type="auto"/>
            <w:vMerge w:val="restart"/>
            <w:noWrap/>
            <w:vAlign w:val="center"/>
          </w:tcPr>
          <w:p w:rsidR="005C3151" w:rsidRPr="0005644A" w:rsidRDefault="005C3151">
            <w:pPr>
              <w:spacing w:line="360" w:lineRule="auto"/>
              <w:rPr>
                <w:rFonts w:ascii="宋体" w:hAnsi="宋体"/>
                <w:sz w:val="24"/>
              </w:rPr>
            </w:pPr>
          </w:p>
        </w:tc>
        <w:tc>
          <w:tcPr>
            <w:tcW w:w="835" w:type="dxa"/>
            <w:vMerge w:val="restart"/>
            <w:vAlign w:val="center"/>
          </w:tcPr>
          <w:p w:rsidR="005C3151" w:rsidRPr="0005644A" w:rsidRDefault="005C3151">
            <w:pPr>
              <w:spacing w:line="360" w:lineRule="auto"/>
              <w:rPr>
                <w:rFonts w:ascii="宋体" w:hAnsi="宋体"/>
                <w:sz w:val="24"/>
              </w:rPr>
            </w:pPr>
          </w:p>
        </w:tc>
        <w:tc>
          <w:tcPr>
            <w:tcW w:w="1207" w:type="dxa"/>
            <w:vMerge w:val="restart"/>
            <w:vAlign w:val="center"/>
          </w:tcPr>
          <w:p w:rsidR="005C3151" w:rsidRPr="0005644A" w:rsidRDefault="005C3151">
            <w:pPr>
              <w:spacing w:line="360" w:lineRule="auto"/>
              <w:rPr>
                <w:rFonts w:ascii="宋体" w:hAnsi="宋体"/>
                <w:sz w:val="24"/>
              </w:rPr>
            </w:pPr>
          </w:p>
        </w:tc>
        <w:tc>
          <w:tcPr>
            <w:tcW w:w="491" w:type="dxa"/>
            <w:vMerge w:val="restart"/>
            <w:noWrap/>
            <w:vAlign w:val="center"/>
          </w:tcPr>
          <w:p w:rsidR="005C3151" w:rsidRPr="0005644A" w:rsidRDefault="005C3151">
            <w:pPr>
              <w:spacing w:line="360" w:lineRule="auto"/>
              <w:rPr>
                <w:rFonts w:ascii="宋体" w:hAnsi="宋体"/>
                <w:sz w:val="24"/>
              </w:rPr>
            </w:pPr>
          </w:p>
        </w:tc>
      </w:tr>
      <w:tr w:rsidR="0005644A" w:rsidRPr="0005644A">
        <w:trPr>
          <w:trHeight w:val="822"/>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6</w:t>
            </w:r>
          </w:p>
        </w:tc>
        <w:tc>
          <w:tcPr>
            <w:tcW w:w="2977" w:type="dxa"/>
            <w:vAlign w:val="center"/>
          </w:tcPr>
          <w:p w:rsidR="005C3151" w:rsidRPr="0005644A" w:rsidRDefault="00DC61CF">
            <w:pPr>
              <w:widowControl/>
              <w:spacing w:line="360" w:lineRule="auto"/>
              <w:textAlignment w:val="center"/>
              <w:rPr>
                <w:rFonts w:ascii="宋体" w:hAnsi="宋体"/>
                <w:sz w:val="24"/>
              </w:rPr>
            </w:pPr>
            <w:bookmarkStart w:id="171" w:name="OLE_LINK7"/>
            <w:r w:rsidRPr="0005644A">
              <w:rPr>
                <w:rFonts w:ascii="宋体" w:hAnsi="宋体" w:hint="eastAsia"/>
                <w:sz w:val="24"/>
                <w:lang w:bidi="ar"/>
              </w:rPr>
              <w:t>水电维修</w:t>
            </w:r>
            <w:bookmarkEnd w:id="171"/>
            <w:r w:rsidRPr="0005644A">
              <w:rPr>
                <w:rFonts w:ascii="宋体" w:hAnsi="宋体" w:hint="eastAsia"/>
                <w:sz w:val="24"/>
                <w:lang w:bidi="ar"/>
              </w:rPr>
              <w:t>率及响应速度</w:t>
            </w:r>
          </w:p>
        </w:tc>
        <w:tc>
          <w:tcPr>
            <w:tcW w:w="798" w:type="dxa"/>
            <w:vMerge/>
            <w:vAlign w:val="center"/>
          </w:tcPr>
          <w:p w:rsidR="005C3151" w:rsidRPr="0005644A" w:rsidRDefault="005C3151">
            <w:pPr>
              <w:spacing w:line="360" w:lineRule="auto"/>
              <w:rPr>
                <w:rFonts w:ascii="宋体" w:hAnsi="宋体"/>
                <w:sz w:val="24"/>
              </w:rPr>
            </w:pPr>
          </w:p>
        </w:tc>
        <w:tc>
          <w:tcPr>
            <w:tcW w:w="768" w:type="dxa"/>
            <w:vMerge/>
            <w:vAlign w:val="center"/>
          </w:tcPr>
          <w:p w:rsidR="005C3151" w:rsidRPr="0005644A" w:rsidRDefault="005C3151">
            <w:pPr>
              <w:spacing w:line="360" w:lineRule="auto"/>
              <w:rPr>
                <w:rFonts w:ascii="宋体" w:hAnsi="宋体"/>
                <w:sz w:val="24"/>
              </w:rPr>
            </w:pPr>
          </w:p>
        </w:tc>
        <w:tc>
          <w:tcPr>
            <w:tcW w:w="0" w:type="auto"/>
            <w:vMerge/>
            <w:noWrap/>
            <w:vAlign w:val="center"/>
          </w:tcPr>
          <w:p w:rsidR="005C3151" w:rsidRPr="0005644A" w:rsidRDefault="005C3151">
            <w:pPr>
              <w:spacing w:line="360" w:lineRule="auto"/>
              <w:rPr>
                <w:rFonts w:ascii="宋体" w:hAnsi="宋体"/>
                <w:sz w:val="24"/>
              </w:rPr>
            </w:pPr>
          </w:p>
        </w:tc>
        <w:tc>
          <w:tcPr>
            <w:tcW w:w="0" w:type="auto"/>
            <w:vMerge/>
            <w:noWrap/>
            <w:vAlign w:val="center"/>
          </w:tcPr>
          <w:p w:rsidR="005C3151" w:rsidRPr="0005644A" w:rsidRDefault="005C3151">
            <w:pPr>
              <w:spacing w:line="360" w:lineRule="auto"/>
              <w:rPr>
                <w:rFonts w:ascii="宋体" w:hAnsi="宋体"/>
                <w:sz w:val="24"/>
              </w:rPr>
            </w:pPr>
          </w:p>
        </w:tc>
        <w:tc>
          <w:tcPr>
            <w:tcW w:w="835" w:type="dxa"/>
            <w:vMerge/>
            <w:vAlign w:val="center"/>
          </w:tcPr>
          <w:p w:rsidR="005C3151" w:rsidRPr="0005644A" w:rsidRDefault="005C3151">
            <w:pPr>
              <w:spacing w:line="360" w:lineRule="auto"/>
              <w:rPr>
                <w:rFonts w:ascii="宋体" w:hAnsi="宋体"/>
                <w:sz w:val="24"/>
              </w:rPr>
            </w:pPr>
          </w:p>
        </w:tc>
        <w:tc>
          <w:tcPr>
            <w:tcW w:w="1207" w:type="dxa"/>
            <w:vMerge/>
            <w:vAlign w:val="center"/>
          </w:tcPr>
          <w:p w:rsidR="005C3151" w:rsidRPr="0005644A" w:rsidRDefault="005C3151">
            <w:pPr>
              <w:spacing w:line="360" w:lineRule="auto"/>
              <w:rPr>
                <w:rFonts w:ascii="宋体" w:hAnsi="宋体"/>
                <w:sz w:val="24"/>
              </w:rPr>
            </w:pPr>
          </w:p>
        </w:tc>
        <w:tc>
          <w:tcPr>
            <w:tcW w:w="491" w:type="dxa"/>
            <w:vMerge/>
            <w:noWrap/>
            <w:vAlign w:val="center"/>
          </w:tcPr>
          <w:p w:rsidR="005C3151" w:rsidRPr="0005644A" w:rsidRDefault="005C3151">
            <w:pPr>
              <w:spacing w:line="360" w:lineRule="auto"/>
              <w:rPr>
                <w:rFonts w:ascii="宋体" w:hAnsi="宋体"/>
                <w:sz w:val="24"/>
              </w:rPr>
            </w:pPr>
          </w:p>
        </w:tc>
      </w:tr>
      <w:tr w:rsidR="0005644A" w:rsidRPr="0005644A">
        <w:trPr>
          <w:trHeight w:val="722"/>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7</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排油烟机、化粪池、化油池清理</w:t>
            </w:r>
          </w:p>
        </w:tc>
        <w:tc>
          <w:tcPr>
            <w:tcW w:w="798" w:type="dxa"/>
            <w:vMerge/>
            <w:vAlign w:val="center"/>
          </w:tcPr>
          <w:p w:rsidR="005C3151" w:rsidRPr="0005644A" w:rsidRDefault="005C3151">
            <w:pPr>
              <w:spacing w:line="360" w:lineRule="auto"/>
              <w:rPr>
                <w:rFonts w:ascii="宋体" w:hAnsi="宋体"/>
                <w:sz w:val="24"/>
              </w:rPr>
            </w:pPr>
          </w:p>
        </w:tc>
        <w:tc>
          <w:tcPr>
            <w:tcW w:w="768" w:type="dxa"/>
            <w:vMerge/>
            <w:vAlign w:val="center"/>
          </w:tcPr>
          <w:p w:rsidR="005C3151" w:rsidRPr="0005644A" w:rsidRDefault="005C3151">
            <w:pPr>
              <w:spacing w:line="360" w:lineRule="auto"/>
              <w:rPr>
                <w:rFonts w:ascii="宋体" w:hAnsi="宋体"/>
                <w:sz w:val="24"/>
              </w:rPr>
            </w:pPr>
          </w:p>
        </w:tc>
        <w:tc>
          <w:tcPr>
            <w:tcW w:w="0" w:type="auto"/>
            <w:vMerge/>
            <w:noWrap/>
            <w:vAlign w:val="center"/>
          </w:tcPr>
          <w:p w:rsidR="005C3151" w:rsidRPr="0005644A" w:rsidRDefault="005C3151">
            <w:pPr>
              <w:spacing w:line="360" w:lineRule="auto"/>
              <w:rPr>
                <w:rFonts w:ascii="宋体" w:hAnsi="宋体"/>
                <w:sz w:val="24"/>
              </w:rPr>
            </w:pPr>
          </w:p>
        </w:tc>
        <w:tc>
          <w:tcPr>
            <w:tcW w:w="0" w:type="auto"/>
            <w:vMerge/>
            <w:noWrap/>
            <w:vAlign w:val="center"/>
          </w:tcPr>
          <w:p w:rsidR="005C3151" w:rsidRPr="0005644A" w:rsidRDefault="005C3151">
            <w:pPr>
              <w:spacing w:line="360" w:lineRule="auto"/>
              <w:rPr>
                <w:rFonts w:ascii="宋体" w:hAnsi="宋体"/>
                <w:sz w:val="24"/>
              </w:rPr>
            </w:pPr>
          </w:p>
        </w:tc>
        <w:tc>
          <w:tcPr>
            <w:tcW w:w="835" w:type="dxa"/>
            <w:vMerge/>
            <w:vAlign w:val="center"/>
          </w:tcPr>
          <w:p w:rsidR="005C3151" w:rsidRPr="0005644A" w:rsidRDefault="005C3151">
            <w:pPr>
              <w:spacing w:line="360" w:lineRule="auto"/>
              <w:rPr>
                <w:rFonts w:ascii="宋体" w:hAnsi="宋体"/>
                <w:sz w:val="24"/>
              </w:rPr>
            </w:pPr>
          </w:p>
        </w:tc>
        <w:tc>
          <w:tcPr>
            <w:tcW w:w="1207" w:type="dxa"/>
            <w:vMerge/>
            <w:vAlign w:val="center"/>
          </w:tcPr>
          <w:p w:rsidR="005C3151" w:rsidRPr="0005644A" w:rsidRDefault="005C3151">
            <w:pPr>
              <w:spacing w:line="360" w:lineRule="auto"/>
              <w:rPr>
                <w:rFonts w:ascii="宋体" w:hAnsi="宋体"/>
                <w:sz w:val="24"/>
              </w:rPr>
            </w:pPr>
          </w:p>
        </w:tc>
        <w:tc>
          <w:tcPr>
            <w:tcW w:w="491" w:type="dxa"/>
            <w:vMerge/>
            <w:noWrap/>
            <w:vAlign w:val="center"/>
          </w:tcPr>
          <w:p w:rsidR="005C3151" w:rsidRPr="0005644A" w:rsidRDefault="005C3151">
            <w:pPr>
              <w:spacing w:line="360" w:lineRule="auto"/>
              <w:rPr>
                <w:rFonts w:ascii="宋体" w:hAnsi="宋体"/>
                <w:sz w:val="24"/>
              </w:rPr>
            </w:pPr>
          </w:p>
        </w:tc>
      </w:tr>
      <w:tr w:rsidR="0005644A" w:rsidRPr="0005644A">
        <w:trPr>
          <w:trHeight w:val="667"/>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8</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营区出入秩序维护管理</w:t>
            </w:r>
          </w:p>
        </w:tc>
        <w:tc>
          <w:tcPr>
            <w:tcW w:w="798" w:type="dxa"/>
            <w:vMerge w:val="restart"/>
            <w:vAlign w:val="center"/>
          </w:tcPr>
          <w:p w:rsidR="005C3151" w:rsidRPr="0005644A" w:rsidRDefault="005C3151">
            <w:pPr>
              <w:spacing w:line="360" w:lineRule="auto"/>
              <w:rPr>
                <w:rFonts w:ascii="宋体" w:hAnsi="宋体"/>
                <w:sz w:val="24"/>
              </w:rPr>
            </w:pPr>
          </w:p>
        </w:tc>
        <w:tc>
          <w:tcPr>
            <w:tcW w:w="768" w:type="dxa"/>
            <w:vMerge w:val="restart"/>
            <w:vAlign w:val="center"/>
          </w:tcPr>
          <w:p w:rsidR="005C3151" w:rsidRPr="0005644A" w:rsidRDefault="005C3151">
            <w:pPr>
              <w:spacing w:line="360" w:lineRule="auto"/>
              <w:rPr>
                <w:rFonts w:ascii="宋体" w:hAnsi="宋体"/>
                <w:sz w:val="24"/>
              </w:rPr>
            </w:pPr>
          </w:p>
        </w:tc>
        <w:tc>
          <w:tcPr>
            <w:tcW w:w="0" w:type="auto"/>
            <w:vMerge w:val="restart"/>
            <w:noWrap/>
            <w:vAlign w:val="center"/>
          </w:tcPr>
          <w:p w:rsidR="005C3151" w:rsidRPr="0005644A" w:rsidRDefault="005C3151">
            <w:pPr>
              <w:spacing w:line="360" w:lineRule="auto"/>
              <w:rPr>
                <w:rFonts w:ascii="宋体" w:hAnsi="宋体"/>
                <w:sz w:val="24"/>
              </w:rPr>
            </w:pPr>
          </w:p>
        </w:tc>
        <w:tc>
          <w:tcPr>
            <w:tcW w:w="0" w:type="auto"/>
            <w:vMerge w:val="restart"/>
            <w:noWrap/>
            <w:vAlign w:val="center"/>
          </w:tcPr>
          <w:p w:rsidR="005C3151" w:rsidRPr="0005644A" w:rsidRDefault="005C3151">
            <w:pPr>
              <w:spacing w:line="360" w:lineRule="auto"/>
              <w:rPr>
                <w:rFonts w:ascii="宋体" w:hAnsi="宋体"/>
                <w:sz w:val="24"/>
              </w:rPr>
            </w:pPr>
          </w:p>
        </w:tc>
        <w:tc>
          <w:tcPr>
            <w:tcW w:w="835" w:type="dxa"/>
            <w:vMerge w:val="restart"/>
            <w:vAlign w:val="center"/>
          </w:tcPr>
          <w:p w:rsidR="005C3151" w:rsidRPr="0005644A" w:rsidRDefault="005C3151">
            <w:pPr>
              <w:spacing w:line="360" w:lineRule="auto"/>
              <w:rPr>
                <w:rFonts w:ascii="宋体" w:hAnsi="宋体"/>
                <w:sz w:val="24"/>
              </w:rPr>
            </w:pPr>
          </w:p>
        </w:tc>
        <w:tc>
          <w:tcPr>
            <w:tcW w:w="1207" w:type="dxa"/>
            <w:vMerge w:val="restart"/>
            <w:vAlign w:val="center"/>
          </w:tcPr>
          <w:p w:rsidR="005C3151" w:rsidRPr="0005644A" w:rsidRDefault="005C3151">
            <w:pPr>
              <w:spacing w:line="360" w:lineRule="auto"/>
              <w:rPr>
                <w:rFonts w:ascii="宋体" w:hAnsi="宋体"/>
                <w:sz w:val="24"/>
              </w:rPr>
            </w:pPr>
          </w:p>
        </w:tc>
        <w:tc>
          <w:tcPr>
            <w:tcW w:w="491" w:type="dxa"/>
            <w:vMerge w:val="restart"/>
            <w:noWrap/>
            <w:vAlign w:val="center"/>
          </w:tcPr>
          <w:p w:rsidR="005C3151" w:rsidRPr="0005644A" w:rsidRDefault="005C3151">
            <w:pPr>
              <w:spacing w:line="360" w:lineRule="auto"/>
              <w:rPr>
                <w:rFonts w:ascii="宋体" w:hAnsi="宋体"/>
                <w:sz w:val="24"/>
              </w:rPr>
            </w:pPr>
          </w:p>
        </w:tc>
      </w:tr>
      <w:tr w:rsidR="0005644A" w:rsidRPr="0005644A">
        <w:trPr>
          <w:trHeight w:val="706"/>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9</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营区内部安全维护管理</w:t>
            </w:r>
          </w:p>
        </w:tc>
        <w:tc>
          <w:tcPr>
            <w:tcW w:w="798" w:type="dxa"/>
            <w:vMerge/>
            <w:vAlign w:val="center"/>
          </w:tcPr>
          <w:p w:rsidR="005C3151" w:rsidRPr="0005644A" w:rsidRDefault="005C3151">
            <w:pPr>
              <w:spacing w:line="360" w:lineRule="auto"/>
              <w:rPr>
                <w:rFonts w:ascii="宋体" w:hAnsi="宋体"/>
                <w:sz w:val="24"/>
              </w:rPr>
            </w:pPr>
          </w:p>
        </w:tc>
        <w:tc>
          <w:tcPr>
            <w:tcW w:w="768" w:type="dxa"/>
            <w:vMerge/>
            <w:vAlign w:val="center"/>
          </w:tcPr>
          <w:p w:rsidR="005C3151" w:rsidRPr="0005644A" w:rsidRDefault="005C3151">
            <w:pPr>
              <w:spacing w:line="360" w:lineRule="auto"/>
              <w:rPr>
                <w:rFonts w:ascii="宋体" w:hAnsi="宋体"/>
                <w:sz w:val="24"/>
              </w:rPr>
            </w:pPr>
          </w:p>
        </w:tc>
        <w:tc>
          <w:tcPr>
            <w:tcW w:w="0" w:type="auto"/>
            <w:vMerge/>
            <w:noWrap/>
            <w:vAlign w:val="center"/>
          </w:tcPr>
          <w:p w:rsidR="005C3151" w:rsidRPr="0005644A" w:rsidRDefault="005C3151">
            <w:pPr>
              <w:spacing w:line="360" w:lineRule="auto"/>
              <w:rPr>
                <w:rFonts w:ascii="宋体" w:hAnsi="宋体"/>
                <w:sz w:val="24"/>
              </w:rPr>
            </w:pPr>
          </w:p>
        </w:tc>
        <w:tc>
          <w:tcPr>
            <w:tcW w:w="0" w:type="auto"/>
            <w:vMerge/>
            <w:noWrap/>
            <w:vAlign w:val="center"/>
          </w:tcPr>
          <w:p w:rsidR="005C3151" w:rsidRPr="0005644A" w:rsidRDefault="005C3151">
            <w:pPr>
              <w:spacing w:line="360" w:lineRule="auto"/>
              <w:rPr>
                <w:rFonts w:ascii="宋体" w:hAnsi="宋体"/>
                <w:sz w:val="24"/>
              </w:rPr>
            </w:pPr>
          </w:p>
        </w:tc>
        <w:tc>
          <w:tcPr>
            <w:tcW w:w="835" w:type="dxa"/>
            <w:vMerge/>
            <w:vAlign w:val="center"/>
          </w:tcPr>
          <w:p w:rsidR="005C3151" w:rsidRPr="0005644A" w:rsidRDefault="005C3151">
            <w:pPr>
              <w:spacing w:line="360" w:lineRule="auto"/>
              <w:rPr>
                <w:rFonts w:ascii="宋体" w:hAnsi="宋体"/>
                <w:sz w:val="24"/>
              </w:rPr>
            </w:pPr>
          </w:p>
        </w:tc>
        <w:tc>
          <w:tcPr>
            <w:tcW w:w="1207" w:type="dxa"/>
            <w:vMerge/>
            <w:vAlign w:val="center"/>
          </w:tcPr>
          <w:p w:rsidR="005C3151" w:rsidRPr="0005644A" w:rsidRDefault="005C3151">
            <w:pPr>
              <w:spacing w:line="360" w:lineRule="auto"/>
              <w:rPr>
                <w:rFonts w:ascii="宋体" w:hAnsi="宋体"/>
                <w:sz w:val="24"/>
              </w:rPr>
            </w:pPr>
          </w:p>
        </w:tc>
        <w:tc>
          <w:tcPr>
            <w:tcW w:w="491" w:type="dxa"/>
            <w:vMerge/>
            <w:noWrap/>
            <w:vAlign w:val="center"/>
          </w:tcPr>
          <w:p w:rsidR="005C3151" w:rsidRPr="0005644A" w:rsidRDefault="005C3151">
            <w:pPr>
              <w:spacing w:line="360" w:lineRule="auto"/>
              <w:rPr>
                <w:rFonts w:ascii="宋体" w:hAnsi="宋体"/>
                <w:sz w:val="24"/>
              </w:rPr>
            </w:pPr>
          </w:p>
        </w:tc>
      </w:tr>
      <w:tr w:rsidR="0005644A" w:rsidRPr="0005644A">
        <w:trPr>
          <w:trHeight w:val="559"/>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10</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厨房服务管理</w:t>
            </w:r>
          </w:p>
        </w:tc>
        <w:tc>
          <w:tcPr>
            <w:tcW w:w="798" w:type="dxa"/>
            <w:vAlign w:val="center"/>
          </w:tcPr>
          <w:p w:rsidR="005C3151" w:rsidRPr="0005644A" w:rsidRDefault="005C3151">
            <w:pPr>
              <w:spacing w:line="360" w:lineRule="auto"/>
              <w:rPr>
                <w:rFonts w:ascii="宋体" w:hAnsi="宋体"/>
                <w:sz w:val="24"/>
              </w:rPr>
            </w:pPr>
          </w:p>
        </w:tc>
        <w:tc>
          <w:tcPr>
            <w:tcW w:w="768" w:type="dxa"/>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835" w:type="dxa"/>
            <w:vAlign w:val="center"/>
          </w:tcPr>
          <w:p w:rsidR="005C3151" w:rsidRPr="0005644A" w:rsidRDefault="005C3151">
            <w:pPr>
              <w:spacing w:line="360" w:lineRule="auto"/>
              <w:rPr>
                <w:rFonts w:ascii="宋体" w:hAnsi="宋体"/>
                <w:sz w:val="24"/>
              </w:rPr>
            </w:pPr>
          </w:p>
        </w:tc>
        <w:tc>
          <w:tcPr>
            <w:tcW w:w="1207" w:type="dxa"/>
            <w:vAlign w:val="center"/>
          </w:tcPr>
          <w:p w:rsidR="005C3151" w:rsidRPr="0005644A" w:rsidRDefault="005C3151">
            <w:pPr>
              <w:spacing w:line="360" w:lineRule="auto"/>
              <w:rPr>
                <w:rFonts w:ascii="宋体" w:hAnsi="宋体"/>
                <w:sz w:val="24"/>
              </w:rPr>
            </w:pPr>
          </w:p>
        </w:tc>
        <w:tc>
          <w:tcPr>
            <w:tcW w:w="491" w:type="dxa"/>
            <w:noWrap/>
            <w:vAlign w:val="center"/>
          </w:tcPr>
          <w:p w:rsidR="005C3151" w:rsidRPr="0005644A" w:rsidRDefault="005C3151">
            <w:pPr>
              <w:spacing w:line="360" w:lineRule="auto"/>
              <w:rPr>
                <w:rFonts w:ascii="宋体" w:hAnsi="宋体"/>
                <w:sz w:val="24"/>
              </w:rPr>
            </w:pPr>
          </w:p>
        </w:tc>
      </w:tr>
      <w:tr w:rsidR="0005644A" w:rsidRPr="0005644A">
        <w:trPr>
          <w:trHeight w:val="543"/>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11</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干洗、托管、理发</w:t>
            </w:r>
          </w:p>
        </w:tc>
        <w:tc>
          <w:tcPr>
            <w:tcW w:w="798" w:type="dxa"/>
            <w:vAlign w:val="center"/>
          </w:tcPr>
          <w:p w:rsidR="005C3151" w:rsidRPr="0005644A" w:rsidRDefault="005C3151">
            <w:pPr>
              <w:spacing w:line="360" w:lineRule="auto"/>
              <w:rPr>
                <w:rFonts w:ascii="宋体" w:hAnsi="宋体"/>
                <w:sz w:val="24"/>
              </w:rPr>
            </w:pPr>
          </w:p>
        </w:tc>
        <w:tc>
          <w:tcPr>
            <w:tcW w:w="768" w:type="dxa"/>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835" w:type="dxa"/>
            <w:vAlign w:val="center"/>
          </w:tcPr>
          <w:p w:rsidR="005C3151" w:rsidRPr="0005644A" w:rsidRDefault="005C3151">
            <w:pPr>
              <w:spacing w:line="360" w:lineRule="auto"/>
              <w:rPr>
                <w:rFonts w:ascii="宋体" w:hAnsi="宋体"/>
                <w:sz w:val="24"/>
              </w:rPr>
            </w:pPr>
          </w:p>
        </w:tc>
        <w:tc>
          <w:tcPr>
            <w:tcW w:w="1207" w:type="dxa"/>
            <w:vAlign w:val="center"/>
          </w:tcPr>
          <w:p w:rsidR="005C3151" w:rsidRPr="0005644A" w:rsidRDefault="005C3151">
            <w:pPr>
              <w:spacing w:line="360" w:lineRule="auto"/>
              <w:rPr>
                <w:rFonts w:ascii="宋体" w:hAnsi="宋体"/>
                <w:sz w:val="24"/>
              </w:rPr>
            </w:pPr>
          </w:p>
        </w:tc>
        <w:tc>
          <w:tcPr>
            <w:tcW w:w="491" w:type="dxa"/>
            <w:noWrap/>
            <w:vAlign w:val="center"/>
          </w:tcPr>
          <w:p w:rsidR="005C3151" w:rsidRPr="0005644A" w:rsidRDefault="005C3151">
            <w:pPr>
              <w:spacing w:line="360" w:lineRule="auto"/>
              <w:rPr>
                <w:rFonts w:ascii="宋体" w:hAnsi="宋体"/>
                <w:sz w:val="24"/>
              </w:rPr>
            </w:pPr>
          </w:p>
        </w:tc>
      </w:tr>
      <w:tr w:rsidR="0005644A" w:rsidRPr="0005644A">
        <w:trPr>
          <w:trHeight w:val="385"/>
          <w:jc w:val="center"/>
        </w:trPr>
        <w:tc>
          <w:tcPr>
            <w:tcW w:w="704" w:type="dxa"/>
            <w:noWrap/>
            <w:vAlign w:val="center"/>
          </w:tcPr>
          <w:p w:rsidR="005C3151" w:rsidRPr="0005644A" w:rsidRDefault="00DC61CF">
            <w:pPr>
              <w:widowControl/>
              <w:spacing w:line="360" w:lineRule="auto"/>
              <w:jc w:val="center"/>
              <w:textAlignment w:val="center"/>
              <w:rPr>
                <w:rFonts w:ascii="宋体" w:hAnsi="宋体"/>
                <w:sz w:val="24"/>
              </w:rPr>
            </w:pPr>
            <w:r w:rsidRPr="0005644A">
              <w:rPr>
                <w:rFonts w:ascii="宋体" w:hAnsi="宋体"/>
                <w:sz w:val="24"/>
                <w:lang w:bidi="ar"/>
              </w:rPr>
              <w:t>12</w:t>
            </w:r>
          </w:p>
        </w:tc>
        <w:tc>
          <w:tcPr>
            <w:tcW w:w="2977" w:type="dxa"/>
            <w:vAlign w:val="center"/>
          </w:tcPr>
          <w:p w:rsidR="005C3151" w:rsidRPr="0005644A" w:rsidRDefault="00DC61CF">
            <w:pPr>
              <w:widowControl/>
              <w:spacing w:line="360" w:lineRule="auto"/>
              <w:textAlignment w:val="center"/>
              <w:rPr>
                <w:rFonts w:ascii="宋体" w:hAnsi="宋体"/>
                <w:sz w:val="24"/>
              </w:rPr>
            </w:pPr>
            <w:r w:rsidRPr="0005644A">
              <w:rPr>
                <w:rFonts w:ascii="宋体" w:hAnsi="宋体" w:hint="eastAsia"/>
                <w:sz w:val="24"/>
                <w:lang w:bidi="ar"/>
              </w:rPr>
              <w:t>其他</w:t>
            </w:r>
          </w:p>
        </w:tc>
        <w:tc>
          <w:tcPr>
            <w:tcW w:w="798" w:type="dxa"/>
            <w:vAlign w:val="center"/>
          </w:tcPr>
          <w:p w:rsidR="005C3151" w:rsidRPr="0005644A" w:rsidRDefault="005C3151">
            <w:pPr>
              <w:spacing w:line="360" w:lineRule="auto"/>
              <w:rPr>
                <w:rFonts w:ascii="宋体" w:hAnsi="宋体"/>
                <w:sz w:val="24"/>
              </w:rPr>
            </w:pPr>
          </w:p>
        </w:tc>
        <w:tc>
          <w:tcPr>
            <w:tcW w:w="768" w:type="dxa"/>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0" w:type="auto"/>
            <w:noWrap/>
            <w:vAlign w:val="center"/>
          </w:tcPr>
          <w:p w:rsidR="005C3151" w:rsidRPr="0005644A" w:rsidRDefault="005C3151">
            <w:pPr>
              <w:spacing w:line="360" w:lineRule="auto"/>
              <w:rPr>
                <w:rFonts w:ascii="宋体" w:hAnsi="宋体"/>
                <w:sz w:val="24"/>
              </w:rPr>
            </w:pPr>
          </w:p>
        </w:tc>
        <w:tc>
          <w:tcPr>
            <w:tcW w:w="835" w:type="dxa"/>
            <w:vAlign w:val="center"/>
          </w:tcPr>
          <w:p w:rsidR="005C3151" w:rsidRPr="0005644A" w:rsidRDefault="005C3151">
            <w:pPr>
              <w:spacing w:line="360" w:lineRule="auto"/>
              <w:rPr>
                <w:rFonts w:ascii="宋体" w:hAnsi="宋体"/>
                <w:sz w:val="24"/>
              </w:rPr>
            </w:pPr>
          </w:p>
        </w:tc>
        <w:tc>
          <w:tcPr>
            <w:tcW w:w="1207" w:type="dxa"/>
            <w:vAlign w:val="center"/>
          </w:tcPr>
          <w:p w:rsidR="005C3151" w:rsidRPr="0005644A" w:rsidRDefault="005C3151">
            <w:pPr>
              <w:spacing w:line="360" w:lineRule="auto"/>
              <w:rPr>
                <w:rFonts w:ascii="宋体" w:hAnsi="宋体"/>
                <w:sz w:val="24"/>
              </w:rPr>
            </w:pPr>
          </w:p>
        </w:tc>
        <w:tc>
          <w:tcPr>
            <w:tcW w:w="491" w:type="dxa"/>
            <w:noWrap/>
            <w:vAlign w:val="center"/>
          </w:tcPr>
          <w:p w:rsidR="005C3151" w:rsidRPr="0005644A" w:rsidRDefault="005C3151">
            <w:pPr>
              <w:spacing w:line="360" w:lineRule="auto"/>
              <w:rPr>
                <w:rFonts w:ascii="宋体" w:hAnsi="宋体"/>
                <w:sz w:val="24"/>
              </w:rPr>
            </w:pPr>
          </w:p>
        </w:tc>
      </w:tr>
      <w:tr w:rsidR="005C3151" w:rsidRPr="0005644A">
        <w:trPr>
          <w:trHeight w:val="503"/>
          <w:jc w:val="center"/>
        </w:trPr>
        <w:tc>
          <w:tcPr>
            <w:tcW w:w="704" w:type="dxa"/>
            <w:noWrap/>
            <w:vAlign w:val="center"/>
          </w:tcPr>
          <w:p w:rsidR="005C3151" w:rsidRPr="0005644A" w:rsidRDefault="005C3151">
            <w:pPr>
              <w:spacing w:line="360" w:lineRule="auto"/>
              <w:jc w:val="center"/>
              <w:rPr>
                <w:rFonts w:ascii="宋体" w:hAnsi="宋体"/>
                <w:b/>
                <w:sz w:val="24"/>
              </w:rPr>
            </w:pPr>
          </w:p>
        </w:tc>
        <w:tc>
          <w:tcPr>
            <w:tcW w:w="2977" w:type="dxa"/>
            <w:vAlign w:val="center"/>
          </w:tcPr>
          <w:p w:rsidR="005C3151" w:rsidRPr="0005644A" w:rsidRDefault="00DC61CF">
            <w:pPr>
              <w:widowControl/>
              <w:spacing w:line="360" w:lineRule="auto"/>
              <w:textAlignment w:val="center"/>
              <w:rPr>
                <w:rFonts w:ascii="宋体" w:hAnsi="宋体"/>
                <w:b/>
                <w:sz w:val="24"/>
              </w:rPr>
            </w:pPr>
            <w:r w:rsidRPr="0005644A">
              <w:rPr>
                <w:rFonts w:ascii="宋体" w:hAnsi="宋体" w:hint="eastAsia"/>
                <w:b/>
                <w:sz w:val="24"/>
                <w:lang w:bidi="ar"/>
              </w:rPr>
              <w:t>合计</w:t>
            </w:r>
          </w:p>
        </w:tc>
        <w:tc>
          <w:tcPr>
            <w:tcW w:w="798" w:type="dxa"/>
            <w:vAlign w:val="center"/>
          </w:tcPr>
          <w:p w:rsidR="005C3151" w:rsidRPr="0005644A" w:rsidRDefault="005C3151">
            <w:pPr>
              <w:spacing w:line="360" w:lineRule="auto"/>
              <w:rPr>
                <w:rFonts w:ascii="宋体" w:hAnsi="宋体"/>
                <w:sz w:val="24"/>
              </w:rPr>
            </w:pPr>
          </w:p>
        </w:tc>
        <w:tc>
          <w:tcPr>
            <w:tcW w:w="768" w:type="dxa"/>
            <w:vAlign w:val="center"/>
          </w:tcPr>
          <w:p w:rsidR="005C3151" w:rsidRPr="0005644A" w:rsidRDefault="005C3151">
            <w:pPr>
              <w:spacing w:line="360" w:lineRule="auto"/>
              <w:rPr>
                <w:rFonts w:ascii="宋体" w:hAnsi="宋体"/>
                <w:sz w:val="24"/>
              </w:rPr>
            </w:pPr>
          </w:p>
        </w:tc>
        <w:tc>
          <w:tcPr>
            <w:tcW w:w="2973" w:type="dxa"/>
            <w:gridSpan w:val="3"/>
            <w:vAlign w:val="center"/>
          </w:tcPr>
          <w:p w:rsidR="005C3151" w:rsidRPr="0005644A" w:rsidRDefault="005C3151">
            <w:pPr>
              <w:spacing w:line="360" w:lineRule="auto"/>
              <w:rPr>
                <w:rFonts w:ascii="宋体" w:hAnsi="宋体"/>
                <w:sz w:val="24"/>
              </w:rPr>
            </w:pPr>
          </w:p>
        </w:tc>
        <w:tc>
          <w:tcPr>
            <w:tcW w:w="1207" w:type="dxa"/>
            <w:vAlign w:val="center"/>
          </w:tcPr>
          <w:p w:rsidR="005C3151" w:rsidRPr="0005644A" w:rsidRDefault="005C3151">
            <w:pPr>
              <w:spacing w:line="360" w:lineRule="auto"/>
              <w:rPr>
                <w:rFonts w:ascii="宋体" w:hAnsi="宋体"/>
                <w:sz w:val="24"/>
              </w:rPr>
            </w:pPr>
          </w:p>
        </w:tc>
        <w:tc>
          <w:tcPr>
            <w:tcW w:w="491" w:type="dxa"/>
            <w:noWrap/>
            <w:vAlign w:val="center"/>
          </w:tcPr>
          <w:p w:rsidR="005C3151" w:rsidRPr="0005644A" w:rsidRDefault="005C3151">
            <w:pPr>
              <w:spacing w:line="360" w:lineRule="auto"/>
              <w:rPr>
                <w:rFonts w:ascii="宋体" w:hAnsi="宋体"/>
                <w:sz w:val="24"/>
              </w:rPr>
            </w:pPr>
          </w:p>
        </w:tc>
      </w:tr>
    </w:tbl>
    <w:p w:rsidR="005C3151" w:rsidRPr="0005644A" w:rsidRDefault="005C3151">
      <w:pPr>
        <w:pStyle w:val="ae"/>
        <w:rPr>
          <w:rFonts w:ascii="宋体" w:hAnsi="宋体"/>
          <w:b/>
          <w:color w:val="auto"/>
          <w:sz w:val="24"/>
        </w:rPr>
      </w:pPr>
    </w:p>
    <w:p w:rsidR="005C3151" w:rsidRPr="0005644A" w:rsidRDefault="00DC61CF">
      <w:pPr>
        <w:pStyle w:val="ae"/>
        <w:rPr>
          <w:rFonts w:ascii="宋体" w:hAnsi="宋体"/>
          <w:b/>
          <w:color w:val="auto"/>
          <w:sz w:val="24"/>
        </w:rPr>
      </w:pPr>
      <w:r w:rsidRPr="0005644A">
        <w:rPr>
          <w:rFonts w:ascii="宋体" w:hAnsi="宋体" w:hint="eastAsia"/>
          <w:b/>
          <w:color w:val="auto"/>
          <w:sz w:val="24"/>
        </w:rPr>
        <w:t>附件二：人员及项目配置表</w:t>
      </w:r>
    </w:p>
    <w:tbl>
      <w:tblPr>
        <w:tblW w:w="8965" w:type="dxa"/>
        <w:tblLook w:val="04A0" w:firstRow="1" w:lastRow="0" w:firstColumn="1" w:lastColumn="0" w:noHBand="0" w:noVBand="1"/>
      </w:tblPr>
      <w:tblGrid>
        <w:gridCol w:w="846"/>
        <w:gridCol w:w="3964"/>
        <w:gridCol w:w="960"/>
        <w:gridCol w:w="3195"/>
      </w:tblGrid>
      <w:tr w:rsidR="0005644A" w:rsidRPr="0005644A">
        <w:trPr>
          <w:trHeight w:val="675"/>
        </w:trPr>
        <w:tc>
          <w:tcPr>
            <w:tcW w:w="846" w:type="dxa"/>
            <w:tcBorders>
              <w:top w:val="single" w:sz="8" w:space="0" w:color="auto"/>
              <w:left w:val="single" w:sz="8" w:space="0" w:color="auto"/>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地点</w:t>
            </w:r>
          </w:p>
        </w:tc>
        <w:tc>
          <w:tcPr>
            <w:tcW w:w="3964" w:type="dxa"/>
            <w:tcBorders>
              <w:top w:val="single" w:sz="8" w:space="0" w:color="auto"/>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岗位</w:t>
            </w:r>
          </w:p>
        </w:tc>
        <w:tc>
          <w:tcPr>
            <w:tcW w:w="960" w:type="dxa"/>
            <w:tcBorders>
              <w:top w:val="single" w:sz="8"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数量</w:t>
            </w:r>
          </w:p>
        </w:tc>
        <w:tc>
          <w:tcPr>
            <w:tcW w:w="3195" w:type="dxa"/>
            <w:tcBorders>
              <w:top w:val="single" w:sz="8" w:space="0" w:color="auto"/>
              <w:left w:val="nil"/>
              <w:bottom w:val="single" w:sz="4" w:space="0" w:color="auto"/>
              <w:right w:val="single" w:sz="8"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备注</w:t>
            </w:r>
          </w:p>
        </w:tc>
      </w:tr>
      <w:tr w:rsidR="0005644A" w:rsidRPr="0005644A">
        <w:trPr>
          <w:trHeight w:val="600"/>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机关行政区</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项目负责人</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理发</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每周上门剪发1次，被剪发人数约：63人</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面点师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保障人员</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绿化工兼观赏鱼</w:t>
            </w:r>
            <w:proofErr w:type="gramEnd"/>
            <w:r w:rsidRPr="0005644A">
              <w:rPr>
                <w:rFonts w:ascii="宋体" w:hAnsi="宋体" w:cs="宋体" w:hint="eastAsia"/>
                <w:kern w:val="0"/>
                <w:sz w:val="24"/>
              </w:rPr>
              <w:t>饲养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兼任鱼池养护工作</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食堂排油烟机清洗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1台</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化粪池、化油池清理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4个</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63人</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托儿所生活助理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kern w:val="0"/>
                <w:sz w:val="24"/>
              </w:rPr>
              <w:t>/</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2名工人按每年三个月计算</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原有绿植175盆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新增绿植19盆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合计</w:t>
            </w:r>
          </w:p>
        </w:tc>
        <w:tc>
          <w:tcPr>
            <w:tcW w:w="4155" w:type="dxa"/>
            <w:gridSpan w:val="2"/>
            <w:tcBorders>
              <w:top w:val="nil"/>
              <w:left w:val="nil"/>
              <w:bottom w:val="single" w:sz="8"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16名工人</w:t>
            </w:r>
          </w:p>
        </w:tc>
      </w:tr>
      <w:tr w:rsidR="0005644A" w:rsidRPr="0005644A">
        <w:trPr>
          <w:trHeight w:val="810"/>
        </w:trPr>
        <w:tc>
          <w:tcPr>
            <w:tcW w:w="846" w:type="dxa"/>
            <w:tcBorders>
              <w:top w:val="nil"/>
              <w:left w:val="single" w:sz="8" w:space="0" w:color="auto"/>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地点</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岗位</w:t>
            </w:r>
          </w:p>
        </w:tc>
        <w:tc>
          <w:tcPr>
            <w:tcW w:w="960" w:type="dxa"/>
            <w:tcBorders>
              <w:top w:val="nil"/>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数量</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备注</w:t>
            </w:r>
          </w:p>
        </w:tc>
      </w:tr>
      <w:tr w:rsidR="0005644A" w:rsidRPr="0005644A">
        <w:trPr>
          <w:trHeight w:val="582"/>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常平行政区/备勤区</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6</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bookmarkStart w:id="172" w:name="OLE_LINK62"/>
            <w:r w:rsidRPr="0005644A">
              <w:rPr>
                <w:rFonts w:ascii="宋体" w:hAnsi="宋体" w:cs="宋体" w:hint="eastAsia"/>
                <w:kern w:val="0"/>
                <w:sz w:val="24"/>
              </w:rPr>
              <w:t>现场负责人兼绿化工</w:t>
            </w:r>
            <w:bookmarkEnd w:id="172"/>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兼绿化工工作</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60人</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化粪池、化油池清理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5个</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托儿所生活助理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kern w:val="0"/>
                <w:sz w:val="24"/>
              </w:rPr>
              <w:t>/</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2名工人按每年三个月计算</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合计</w:t>
            </w:r>
          </w:p>
        </w:tc>
        <w:tc>
          <w:tcPr>
            <w:tcW w:w="4155" w:type="dxa"/>
            <w:gridSpan w:val="2"/>
            <w:tcBorders>
              <w:top w:val="nil"/>
              <w:left w:val="nil"/>
              <w:bottom w:val="single" w:sz="8"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10名工人</w:t>
            </w:r>
          </w:p>
        </w:tc>
      </w:tr>
      <w:tr w:rsidR="0005644A" w:rsidRPr="0005644A">
        <w:trPr>
          <w:trHeight w:val="750"/>
        </w:trPr>
        <w:tc>
          <w:tcPr>
            <w:tcW w:w="846" w:type="dxa"/>
            <w:tcBorders>
              <w:top w:val="nil"/>
              <w:left w:val="single" w:sz="8" w:space="0" w:color="auto"/>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地点</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岗位</w:t>
            </w:r>
          </w:p>
        </w:tc>
        <w:tc>
          <w:tcPr>
            <w:tcW w:w="960" w:type="dxa"/>
            <w:tcBorders>
              <w:top w:val="nil"/>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数量</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备注</w:t>
            </w:r>
          </w:p>
        </w:tc>
      </w:tr>
      <w:tr w:rsidR="0005644A" w:rsidRPr="0005644A">
        <w:trPr>
          <w:trHeight w:val="582"/>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虎门行政区</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理发</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每周上门剪发2次，被剪发人数约：138人</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面点师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现场负责人兼水电工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兼任水电工工作</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食堂排油烟机清洗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1台</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72人</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化粪池、化油池清理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4个</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托儿所生活助理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kern w:val="0"/>
                <w:sz w:val="24"/>
              </w:rPr>
              <w:t>/</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2名工人按每年三个月计算</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原有绿植41盆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新增绿植4盆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合计</w:t>
            </w:r>
          </w:p>
        </w:tc>
        <w:tc>
          <w:tcPr>
            <w:tcW w:w="4155" w:type="dxa"/>
            <w:gridSpan w:val="2"/>
            <w:tcBorders>
              <w:top w:val="nil"/>
              <w:left w:val="nil"/>
              <w:bottom w:val="single" w:sz="8"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12名工人</w:t>
            </w:r>
          </w:p>
        </w:tc>
      </w:tr>
      <w:tr w:rsidR="0005644A" w:rsidRPr="0005644A">
        <w:trPr>
          <w:trHeight w:val="885"/>
        </w:trPr>
        <w:tc>
          <w:tcPr>
            <w:tcW w:w="846" w:type="dxa"/>
            <w:tcBorders>
              <w:top w:val="nil"/>
              <w:left w:val="single" w:sz="8" w:space="0" w:color="auto"/>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地点</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岗位</w:t>
            </w:r>
          </w:p>
        </w:tc>
        <w:tc>
          <w:tcPr>
            <w:tcW w:w="960" w:type="dxa"/>
            <w:tcBorders>
              <w:top w:val="nil"/>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数量</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备注</w:t>
            </w:r>
          </w:p>
        </w:tc>
      </w:tr>
      <w:tr w:rsidR="0005644A" w:rsidRPr="0005644A">
        <w:trPr>
          <w:trHeight w:val="600"/>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沙田行政区/备勤区</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5</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理发</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每周上门剪发1次，被剪发人数约：58人</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面点师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现场负责人兼绿化工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兼任绿化工工作</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食堂排油烟机清洗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1台</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58人</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化粪池、化油池清理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5个</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托儿所生活助理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kern w:val="0"/>
                <w:sz w:val="24"/>
              </w:rPr>
              <w:t>/</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2名工人按每年三个月计算</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原有绿植21盆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新增绿植29盆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合计</w:t>
            </w:r>
          </w:p>
        </w:tc>
        <w:tc>
          <w:tcPr>
            <w:tcW w:w="4155" w:type="dxa"/>
            <w:gridSpan w:val="2"/>
            <w:tcBorders>
              <w:top w:val="nil"/>
              <w:left w:val="nil"/>
              <w:bottom w:val="single" w:sz="8"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15名工人</w:t>
            </w:r>
          </w:p>
        </w:tc>
      </w:tr>
      <w:tr w:rsidR="0005644A" w:rsidRPr="0005644A">
        <w:trPr>
          <w:trHeight w:val="810"/>
        </w:trPr>
        <w:tc>
          <w:tcPr>
            <w:tcW w:w="846" w:type="dxa"/>
            <w:tcBorders>
              <w:top w:val="nil"/>
              <w:left w:val="single" w:sz="8" w:space="0" w:color="auto"/>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地点</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岗位</w:t>
            </w:r>
          </w:p>
        </w:tc>
        <w:tc>
          <w:tcPr>
            <w:tcW w:w="960" w:type="dxa"/>
            <w:tcBorders>
              <w:top w:val="nil"/>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数量</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备注</w:t>
            </w:r>
          </w:p>
        </w:tc>
      </w:tr>
      <w:tr w:rsidR="0005644A" w:rsidRPr="0005644A">
        <w:trPr>
          <w:trHeight w:val="600"/>
        </w:trPr>
        <w:tc>
          <w:tcPr>
            <w:tcW w:w="846" w:type="dxa"/>
            <w:vMerge w:val="restart"/>
            <w:tcBorders>
              <w:top w:val="nil"/>
              <w:left w:val="single" w:sz="8" w:space="0" w:color="auto"/>
              <w:bottom w:val="single" w:sz="8" w:space="0" w:color="000000"/>
              <w:right w:val="single" w:sz="4" w:space="0" w:color="auto"/>
            </w:tcBorders>
            <w:shd w:val="clear" w:color="000000" w:fill="FFFFFF"/>
            <w:textDirection w:val="tbRlV"/>
            <w:vAlign w:val="center"/>
          </w:tcPr>
          <w:p w:rsidR="005C3151" w:rsidRPr="0005644A" w:rsidRDefault="00DC61CF">
            <w:pPr>
              <w:widowControl/>
              <w:jc w:val="center"/>
              <w:rPr>
                <w:rFonts w:ascii="宋体" w:hAnsi="宋体" w:cs="宋体"/>
                <w:b/>
                <w:bCs/>
                <w:kern w:val="0"/>
                <w:sz w:val="24"/>
              </w:rPr>
            </w:pPr>
            <w:proofErr w:type="gramStart"/>
            <w:r w:rsidRPr="0005644A">
              <w:rPr>
                <w:rFonts w:ascii="宋体" w:hAnsi="宋体" w:cs="宋体" w:hint="eastAsia"/>
                <w:b/>
                <w:bCs/>
                <w:kern w:val="0"/>
                <w:sz w:val="24"/>
              </w:rPr>
              <w:t>河仔行政区</w:t>
            </w:r>
            <w:proofErr w:type="gramEnd"/>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1 </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原有绿植27盆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新增绿植12盆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合计</w:t>
            </w:r>
          </w:p>
        </w:tc>
        <w:tc>
          <w:tcPr>
            <w:tcW w:w="4155" w:type="dxa"/>
            <w:gridSpan w:val="2"/>
            <w:tcBorders>
              <w:top w:val="nil"/>
              <w:left w:val="nil"/>
              <w:bottom w:val="single" w:sz="8"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1名工人</w:t>
            </w:r>
          </w:p>
        </w:tc>
      </w:tr>
      <w:tr w:rsidR="0005644A" w:rsidRPr="0005644A">
        <w:trPr>
          <w:trHeight w:val="870"/>
        </w:trPr>
        <w:tc>
          <w:tcPr>
            <w:tcW w:w="846" w:type="dxa"/>
            <w:tcBorders>
              <w:top w:val="nil"/>
              <w:left w:val="single" w:sz="8" w:space="0" w:color="auto"/>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地点</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岗位</w:t>
            </w:r>
          </w:p>
        </w:tc>
        <w:tc>
          <w:tcPr>
            <w:tcW w:w="960" w:type="dxa"/>
            <w:tcBorders>
              <w:top w:val="nil"/>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数量</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备注</w:t>
            </w:r>
          </w:p>
        </w:tc>
      </w:tr>
      <w:tr w:rsidR="0005644A" w:rsidRPr="0005644A">
        <w:trPr>
          <w:trHeight w:val="600"/>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木棉岛行政区</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现场负责人兼绿化工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兼任绿化工工作</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食堂排油烟机清洗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1台</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6人</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1个</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原有绿植6盆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新增绿植7盆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964" w:type="dxa"/>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合计</w:t>
            </w:r>
          </w:p>
        </w:tc>
        <w:tc>
          <w:tcPr>
            <w:tcW w:w="4155" w:type="dxa"/>
            <w:gridSpan w:val="2"/>
            <w:tcBorders>
              <w:top w:val="nil"/>
              <w:left w:val="nil"/>
              <w:bottom w:val="single" w:sz="8"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7名工人</w:t>
            </w:r>
          </w:p>
        </w:tc>
      </w:tr>
      <w:tr w:rsidR="0005644A" w:rsidRPr="0005644A">
        <w:trPr>
          <w:trHeight w:val="825"/>
        </w:trPr>
        <w:tc>
          <w:tcPr>
            <w:tcW w:w="846" w:type="dxa"/>
            <w:tcBorders>
              <w:top w:val="nil"/>
              <w:left w:val="single" w:sz="8" w:space="0" w:color="auto"/>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地点</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岗位</w:t>
            </w:r>
          </w:p>
        </w:tc>
        <w:tc>
          <w:tcPr>
            <w:tcW w:w="960" w:type="dxa"/>
            <w:tcBorders>
              <w:top w:val="nil"/>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数量</w:t>
            </w:r>
          </w:p>
        </w:tc>
        <w:tc>
          <w:tcPr>
            <w:tcW w:w="3195" w:type="dxa"/>
            <w:tcBorders>
              <w:top w:val="nil"/>
              <w:left w:val="nil"/>
              <w:bottom w:val="single" w:sz="4" w:space="0" w:color="auto"/>
              <w:right w:val="single" w:sz="8"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备注</w:t>
            </w:r>
          </w:p>
        </w:tc>
      </w:tr>
      <w:tr w:rsidR="0005644A" w:rsidRPr="0005644A">
        <w:trPr>
          <w:trHeight w:val="1200"/>
        </w:trPr>
        <w:tc>
          <w:tcPr>
            <w:tcW w:w="846" w:type="dxa"/>
            <w:tcBorders>
              <w:top w:val="nil"/>
              <w:left w:val="single" w:sz="8" w:space="0" w:color="auto"/>
              <w:bottom w:val="single" w:sz="4" w:space="0" w:color="auto"/>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麻涌执勤点</w:t>
            </w:r>
          </w:p>
        </w:tc>
        <w:tc>
          <w:tcPr>
            <w:tcW w:w="3964"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3195" w:type="dxa"/>
            <w:tcBorders>
              <w:top w:val="nil"/>
              <w:left w:val="nil"/>
              <w:bottom w:val="single" w:sz="4" w:space="0" w:color="auto"/>
              <w:right w:val="single" w:sz="8"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新增绿植10盆</w:t>
            </w:r>
            <w:proofErr w:type="gramEnd"/>
          </w:p>
        </w:tc>
      </w:tr>
      <w:tr w:rsidR="005C3151" w:rsidRPr="0005644A">
        <w:trPr>
          <w:trHeight w:val="799"/>
        </w:trPr>
        <w:tc>
          <w:tcPr>
            <w:tcW w:w="4810" w:type="dxa"/>
            <w:gridSpan w:val="2"/>
            <w:tcBorders>
              <w:top w:val="single" w:sz="4" w:space="0" w:color="auto"/>
              <w:left w:val="single" w:sz="8" w:space="0" w:color="auto"/>
              <w:bottom w:val="single" w:sz="8" w:space="0" w:color="auto"/>
              <w:right w:val="single" w:sz="4" w:space="0" w:color="auto"/>
            </w:tcBorders>
            <w:shd w:val="clear" w:color="auto" w:fill="auto"/>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总计</w:t>
            </w:r>
          </w:p>
        </w:tc>
        <w:tc>
          <w:tcPr>
            <w:tcW w:w="4155" w:type="dxa"/>
            <w:gridSpan w:val="2"/>
            <w:tcBorders>
              <w:top w:val="nil"/>
              <w:left w:val="nil"/>
              <w:bottom w:val="single" w:sz="8" w:space="0" w:color="auto"/>
              <w:right w:val="single" w:sz="8" w:space="0" w:color="auto"/>
            </w:tcBorders>
            <w:shd w:val="clear" w:color="auto" w:fill="auto"/>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61名工人</w:t>
            </w:r>
          </w:p>
        </w:tc>
      </w:tr>
    </w:tbl>
    <w:p w:rsidR="005C3151" w:rsidRPr="0005644A" w:rsidRDefault="005C3151">
      <w:pPr>
        <w:widowControl/>
        <w:jc w:val="left"/>
        <w:rPr>
          <w:b/>
          <w:sz w:val="44"/>
        </w:rPr>
      </w:pPr>
    </w:p>
    <w:p w:rsidR="005C3151" w:rsidRPr="0005644A" w:rsidRDefault="00DC61CF">
      <w:pPr>
        <w:widowControl/>
        <w:jc w:val="left"/>
        <w:rPr>
          <w:b/>
          <w:sz w:val="44"/>
        </w:rPr>
      </w:pPr>
      <w:r w:rsidRPr="0005644A">
        <w:rPr>
          <w:b/>
          <w:sz w:val="44"/>
        </w:rPr>
        <w:br w:type="page"/>
      </w:r>
    </w:p>
    <w:p w:rsidR="005C3151" w:rsidRPr="0005644A" w:rsidRDefault="005C3151">
      <w:pPr>
        <w:widowControl/>
        <w:jc w:val="left"/>
        <w:rPr>
          <w:b/>
          <w:sz w:val="44"/>
        </w:rPr>
      </w:pPr>
    </w:p>
    <w:p w:rsidR="005C3151" w:rsidRPr="0005644A" w:rsidRDefault="005C3151">
      <w:pPr>
        <w:widowControl/>
        <w:jc w:val="left"/>
        <w:rPr>
          <w:b/>
          <w:sz w:val="44"/>
        </w:rPr>
      </w:pPr>
    </w:p>
    <w:p w:rsidR="005C3151" w:rsidRPr="0005644A" w:rsidRDefault="005C3151">
      <w:pPr>
        <w:widowControl/>
        <w:jc w:val="left"/>
        <w:rPr>
          <w:b/>
          <w:sz w:val="44"/>
        </w:rPr>
      </w:pPr>
    </w:p>
    <w:p w:rsidR="005C3151" w:rsidRPr="0005644A" w:rsidRDefault="005C3151">
      <w:pPr>
        <w:widowControl/>
        <w:jc w:val="left"/>
        <w:rPr>
          <w:b/>
          <w:sz w:val="44"/>
        </w:rPr>
      </w:pPr>
    </w:p>
    <w:p w:rsidR="005C3151" w:rsidRPr="0005644A" w:rsidRDefault="005C3151">
      <w:pPr>
        <w:rPr>
          <w:b/>
          <w:sz w:val="44"/>
        </w:rPr>
      </w:pPr>
    </w:p>
    <w:p w:rsidR="005C3151" w:rsidRPr="0005644A" w:rsidRDefault="005C3151">
      <w:pPr>
        <w:rPr>
          <w:b/>
          <w:sz w:val="44"/>
        </w:rPr>
      </w:pPr>
    </w:p>
    <w:p w:rsidR="005C3151" w:rsidRPr="0005644A" w:rsidRDefault="005C3151">
      <w:pPr>
        <w:rPr>
          <w:b/>
          <w:sz w:val="44"/>
        </w:rPr>
      </w:pPr>
    </w:p>
    <w:p w:rsidR="005C3151" w:rsidRPr="0005644A" w:rsidRDefault="005C3151">
      <w:pPr>
        <w:rPr>
          <w:b/>
          <w:sz w:val="44"/>
        </w:rPr>
      </w:pPr>
    </w:p>
    <w:p w:rsidR="005C3151" w:rsidRPr="0005644A" w:rsidRDefault="005C3151">
      <w:pPr>
        <w:rPr>
          <w:b/>
          <w:sz w:val="44"/>
        </w:rPr>
      </w:pPr>
    </w:p>
    <w:p w:rsidR="005C3151" w:rsidRPr="0005644A" w:rsidRDefault="005C3151">
      <w:pPr>
        <w:rPr>
          <w:b/>
          <w:sz w:val="44"/>
        </w:rPr>
      </w:pPr>
    </w:p>
    <w:p w:rsidR="005C3151" w:rsidRPr="0005644A" w:rsidRDefault="00DC61CF">
      <w:pPr>
        <w:pStyle w:val="1"/>
        <w:spacing w:before="0" w:after="0" w:line="240" w:lineRule="auto"/>
        <w:jc w:val="center"/>
        <w:rPr>
          <w:sz w:val="52"/>
          <w:szCs w:val="52"/>
        </w:rPr>
      </w:pPr>
      <w:bookmarkStart w:id="173" w:name="_Toc179884310"/>
      <w:r w:rsidRPr="0005644A">
        <w:rPr>
          <w:sz w:val="52"/>
          <w:szCs w:val="52"/>
        </w:rPr>
        <w:t>第</w:t>
      </w:r>
      <w:r w:rsidRPr="0005644A">
        <w:rPr>
          <w:rFonts w:hint="eastAsia"/>
          <w:sz w:val="52"/>
          <w:szCs w:val="52"/>
        </w:rPr>
        <w:t>四</w:t>
      </w:r>
      <w:r w:rsidRPr="0005644A">
        <w:rPr>
          <w:sz w:val="52"/>
          <w:szCs w:val="52"/>
        </w:rPr>
        <w:t>章</w:t>
      </w:r>
      <w:r w:rsidRPr="0005644A">
        <w:rPr>
          <w:sz w:val="52"/>
          <w:szCs w:val="52"/>
        </w:rPr>
        <w:t xml:space="preserve">  </w:t>
      </w:r>
      <w:r w:rsidRPr="0005644A">
        <w:rPr>
          <w:sz w:val="52"/>
          <w:szCs w:val="52"/>
        </w:rPr>
        <w:t>合同条款</w:t>
      </w:r>
      <w:bookmarkEnd w:id="136"/>
      <w:bookmarkEnd w:id="173"/>
    </w:p>
    <w:p w:rsidR="005C3151" w:rsidRPr="0005644A" w:rsidRDefault="00DC61CF">
      <w:pPr>
        <w:widowControl/>
        <w:jc w:val="left"/>
      </w:pPr>
      <w:r w:rsidRPr="0005644A">
        <w:rPr>
          <w:b/>
          <w:sz w:val="28"/>
        </w:rPr>
        <w:br w:type="page"/>
      </w:r>
    </w:p>
    <w:p w:rsidR="005C3151" w:rsidRPr="0005644A" w:rsidRDefault="00DC61CF">
      <w:pPr>
        <w:pStyle w:val="ae"/>
        <w:wordWrap w:val="0"/>
        <w:spacing w:before="70"/>
        <w:jc w:val="right"/>
        <w:rPr>
          <w:color w:val="auto"/>
        </w:rPr>
      </w:pPr>
      <w:r w:rsidRPr="0005644A">
        <w:rPr>
          <w:color w:val="auto"/>
        </w:rPr>
        <w:t>合同编号：</w:t>
      </w:r>
    </w:p>
    <w:p w:rsidR="005C3151" w:rsidRPr="0005644A" w:rsidRDefault="005C3151">
      <w:pPr>
        <w:pStyle w:val="ae"/>
        <w:rPr>
          <w:color w:val="auto"/>
          <w:sz w:val="20"/>
        </w:rPr>
      </w:pPr>
    </w:p>
    <w:p w:rsidR="005C3151" w:rsidRPr="0005644A" w:rsidRDefault="005C3151">
      <w:pPr>
        <w:pStyle w:val="ae"/>
        <w:rPr>
          <w:color w:val="auto"/>
          <w:sz w:val="20"/>
        </w:rPr>
      </w:pPr>
    </w:p>
    <w:p w:rsidR="005C3151" w:rsidRPr="0005644A" w:rsidRDefault="005C3151">
      <w:pPr>
        <w:pStyle w:val="ae"/>
        <w:rPr>
          <w:color w:val="auto"/>
          <w:sz w:val="20"/>
        </w:rPr>
      </w:pPr>
    </w:p>
    <w:p w:rsidR="005C3151" w:rsidRPr="0005644A" w:rsidRDefault="005C3151">
      <w:pPr>
        <w:pStyle w:val="ae"/>
        <w:rPr>
          <w:color w:val="auto"/>
          <w:sz w:val="20"/>
        </w:rPr>
      </w:pPr>
    </w:p>
    <w:p w:rsidR="005C3151" w:rsidRPr="0005644A" w:rsidRDefault="005C3151">
      <w:pPr>
        <w:pStyle w:val="ae"/>
        <w:spacing w:before="10"/>
        <w:rPr>
          <w:color w:val="auto"/>
          <w:sz w:val="26"/>
        </w:rPr>
      </w:pPr>
    </w:p>
    <w:p w:rsidR="005C3151" w:rsidRPr="0005644A" w:rsidRDefault="00DC61CF">
      <w:pPr>
        <w:spacing w:before="28" w:line="336" w:lineRule="auto"/>
        <w:ind w:left="426"/>
        <w:jc w:val="center"/>
        <w:rPr>
          <w:b/>
          <w:sz w:val="52"/>
        </w:rPr>
      </w:pPr>
      <w:r w:rsidRPr="0005644A">
        <w:rPr>
          <w:b/>
          <w:sz w:val="52"/>
        </w:rPr>
        <w:t>中华人民共和国东莞出入境边防检查</w:t>
      </w:r>
      <w:r w:rsidRPr="0005644A">
        <w:rPr>
          <w:b/>
          <w:spacing w:val="-68"/>
          <w:sz w:val="52"/>
        </w:rPr>
        <w:t>站</w:t>
      </w:r>
      <w:r w:rsidRPr="0005644A">
        <w:rPr>
          <w:b/>
          <w:spacing w:val="-68"/>
          <w:sz w:val="52"/>
        </w:rPr>
        <w:t xml:space="preserve"> </w:t>
      </w:r>
      <w:r w:rsidRPr="0005644A">
        <w:rPr>
          <w:b/>
          <w:sz w:val="52"/>
        </w:rPr>
        <w:t>2025</w:t>
      </w:r>
      <w:r w:rsidRPr="0005644A">
        <w:rPr>
          <w:b/>
          <w:spacing w:val="-13"/>
          <w:sz w:val="52"/>
        </w:rPr>
        <w:t>年社会化保障服务</w:t>
      </w:r>
      <w:r w:rsidRPr="0005644A">
        <w:rPr>
          <w:rFonts w:hint="eastAsia"/>
          <w:b/>
          <w:spacing w:val="-13"/>
          <w:sz w:val="52"/>
        </w:rPr>
        <w:t>服务</w:t>
      </w:r>
      <w:r w:rsidRPr="0005644A">
        <w:rPr>
          <w:b/>
          <w:spacing w:val="-13"/>
          <w:sz w:val="52"/>
        </w:rPr>
        <w:t>项目</w:t>
      </w:r>
    </w:p>
    <w:p w:rsidR="005C3151" w:rsidRPr="0005644A" w:rsidRDefault="005C3151">
      <w:pPr>
        <w:pStyle w:val="ae"/>
        <w:rPr>
          <w:b/>
          <w:color w:val="auto"/>
          <w:sz w:val="52"/>
        </w:rPr>
      </w:pPr>
    </w:p>
    <w:p w:rsidR="005C3151" w:rsidRPr="0005644A" w:rsidRDefault="005C3151">
      <w:pPr>
        <w:pStyle w:val="ae"/>
        <w:rPr>
          <w:b/>
          <w:color w:val="auto"/>
          <w:sz w:val="52"/>
        </w:rPr>
      </w:pPr>
    </w:p>
    <w:p w:rsidR="005C3151" w:rsidRPr="0005644A" w:rsidRDefault="005C3151">
      <w:pPr>
        <w:pStyle w:val="ae"/>
        <w:rPr>
          <w:b/>
          <w:color w:val="auto"/>
          <w:sz w:val="52"/>
        </w:rPr>
      </w:pPr>
    </w:p>
    <w:p w:rsidR="005C3151" w:rsidRPr="0005644A" w:rsidRDefault="005C3151">
      <w:pPr>
        <w:pStyle w:val="ae"/>
        <w:rPr>
          <w:b/>
          <w:color w:val="auto"/>
          <w:sz w:val="52"/>
        </w:rPr>
      </w:pPr>
    </w:p>
    <w:p w:rsidR="005C3151" w:rsidRPr="0005644A" w:rsidRDefault="005C3151">
      <w:pPr>
        <w:pStyle w:val="ae"/>
        <w:rPr>
          <w:b/>
          <w:color w:val="auto"/>
          <w:sz w:val="52"/>
        </w:rPr>
      </w:pPr>
    </w:p>
    <w:p w:rsidR="005C3151" w:rsidRPr="0005644A" w:rsidRDefault="005C3151">
      <w:pPr>
        <w:pStyle w:val="ae"/>
        <w:spacing w:before="9"/>
        <w:rPr>
          <w:b/>
          <w:color w:val="auto"/>
          <w:sz w:val="59"/>
        </w:rPr>
      </w:pPr>
    </w:p>
    <w:p w:rsidR="005C3151" w:rsidRPr="0005644A" w:rsidRDefault="00DC61CF">
      <w:pPr>
        <w:spacing w:line="364" w:lineRule="auto"/>
        <w:ind w:left="1157"/>
        <w:rPr>
          <w:sz w:val="32"/>
          <w:u w:val="single"/>
        </w:rPr>
      </w:pPr>
      <w:r w:rsidRPr="0005644A">
        <w:rPr>
          <w:sz w:val="32"/>
        </w:rPr>
        <w:t>甲方：</w:t>
      </w:r>
      <w:r w:rsidRPr="0005644A">
        <w:rPr>
          <w:sz w:val="32"/>
          <w:u w:val="single"/>
        </w:rPr>
        <w:t>中华人民共和国东莞出入境边防检查站</w:t>
      </w:r>
    </w:p>
    <w:p w:rsidR="005C3151" w:rsidRPr="0005644A" w:rsidRDefault="005C3151">
      <w:pPr>
        <w:spacing w:line="364" w:lineRule="auto"/>
        <w:ind w:left="1157"/>
        <w:rPr>
          <w:sz w:val="32"/>
        </w:rPr>
      </w:pPr>
    </w:p>
    <w:p w:rsidR="005C3151" w:rsidRPr="0005644A" w:rsidRDefault="00DC61CF">
      <w:pPr>
        <w:spacing w:line="364" w:lineRule="auto"/>
        <w:ind w:left="1157"/>
        <w:rPr>
          <w:sz w:val="32"/>
        </w:rPr>
      </w:pPr>
      <w:r w:rsidRPr="0005644A">
        <w:rPr>
          <w:sz w:val="32"/>
        </w:rPr>
        <w:t>乙方：</w:t>
      </w:r>
    </w:p>
    <w:p w:rsidR="005C3151" w:rsidRPr="0005644A" w:rsidRDefault="005C3151">
      <w:pPr>
        <w:jc w:val="center"/>
        <w:rPr>
          <w:b/>
          <w:sz w:val="24"/>
        </w:rPr>
      </w:pPr>
    </w:p>
    <w:p w:rsidR="005C3151" w:rsidRPr="0005644A" w:rsidRDefault="005C3151">
      <w:pPr>
        <w:jc w:val="center"/>
        <w:rPr>
          <w:b/>
          <w:sz w:val="24"/>
        </w:rPr>
      </w:pPr>
    </w:p>
    <w:p w:rsidR="005C3151" w:rsidRPr="0005644A" w:rsidRDefault="00DC61CF">
      <w:pPr>
        <w:jc w:val="center"/>
        <w:rPr>
          <w:b/>
          <w:sz w:val="28"/>
        </w:rPr>
      </w:pPr>
      <w:r w:rsidRPr="0005644A">
        <w:rPr>
          <w:b/>
          <w:sz w:val="24"/>
        </w:rPr>
        <w:t>注：本合同为固定文本，合同签订双方须根据本合同进行签订，甲方有权在签约时对非实质性条款予以调整。</w:t>
      </w:r>
    </w:p>
    <w:p w:rsidR="005C3151" w:rsidRPr="0005644A" w:rsidRDefault="00DC61CF">
      <w:pPr>
        <w:widowControl/>
        <w:jc w:val="left"/>
        <w:rPr>
          <w:b/>
          <w:sz w:val="28"/>
        </w:rPr>
      </w:pPr>
      <w:r w:rsidRPr="0005644A">
        <w:rPr>
          <w:b/>
          <w:sz w:val="28"/>
        </w:rPr>
        <w:br w:type="page"/>
      </w:r>
    </w:p>
    <w:p w:rsidR="005C3151" w:rsidRPr="0005644A" w:rsidRDefault="00DC61CF">
      <w:pPr>
        <w:spacing w:before="33"/>
        <w:ind w:left="595"/>
        <w:jc w:val="center"/>
        <w:rPr>
          <w:b/>
          <w:sz w:val="48"/>
        </w:rPr>
      </w:pPr>
      <w:r w:rsidRPr="0005644A">
        <w:rPr>
          <w:b/>
          <w:sz w:val="48"/>
        </w:rPr>
        <w:t>物业服务合同</w:t>
      </w:r>
    </w:p>
    <w:p w:rsidR="005C3151" w:rsidRPr="0005644A" w:rsidRDefault="00DC61CF">
      <w:pPr>
        <w:pStyle w:val="ae"/>
        <w:spacing w:line="360" w:lineRule="auto"/>
        <w:ind w:firstLine="15"/>
        <w:rPr>
          <w:rFonts w:ascii="宋体" w:hAnsi="宋体"/>
          <w:color w:val="auto"/>
          <w:sz w:val="24"/>
        </w:rPr>
      </w:pPr>
      <w:r w:rsidRPr="0005644A">
        <w:rPr>
          <w:rFonts w:ascii="宋体" w:hAnsi="宋体" w:hint="eastAsia"/>
          <w:color w:val="auto"/>
          <w:sz w:val="24"/>
        </w:rPr>
        <w:t xml:space="preserve">合同名称： </w:t>
      </w:r>
    </w:p>
    <w:p w:rsidR="005C3151" w:rsidRPr="0005644A" w:rsidRDefault="00DC61CF">
      <w:pPr>
        <w:pStyle w:val="ae"/>
        <w:spacing w:line="360" w:lineRule="auto"/>
        <w:ind w:firstLine="15"/>
        <w:rPr>
          <w:rFonts w:ascii="宋体" w:hAnsi="宋体"/>
          <w:color w:val="auto"/>
          <w:sz w:val="24"/>
        </w:rPr>
      </w:pPr>
      <w:r w:rsidRPr="0005644A">
        <w:rPr>
          <w:rFonts w:ascii="宋体" w:hAnsi="宋体" w:hint="eastAsia"/>
          <w:color w:val="auto"/>
          <w:sz w:val="24"/>
        </w:rPr>
        <w:t>合同编号：</w:t>
      </w:r>
    </w:p>
    <w:p w:rsidR="005C3151" w:rsidRPr="0005644A" w:rsidRDefault="00DC61CF">
      <w:pPr>
        <w:pStyle w:val="ae"/>
        <w:spacing w:line="360" w:lineRule="auto"/>
        <w:ind w:firstLine="15"/>
        <w:rPr>
          <w:rFonts w:ascii="宋体" w:hAnsi="宋体"/>
          <w:color w:val="auto"/>
          <w:sz w:val="24"/>
        </w:rPr>
      </w:pPr>
      <w:r w:rsidRPr="0005644A">
        <w:rPr>
          <w:rFonts w:ascii="宋体" w:hAnsi="宋体" w:hint="eastAsia"/>
          <w:color w:val="auto"/>
          <w:sz w:val="24"/>
        </w:rPr>
        <w:t>甲方：</w:t>
      </w:r>
      <w:r w:rsidRPr="0005644A">
        <w:rPr>
          <w:rFonts w:ascii="宋体" w:hAnsi="宋体" w:hint="eastAsia"/>
          <w:b/>
          <w:color w:val="auto"/>
          <w:sz w:val="24"/>
          <w:u w:val="single"/>
        </w:rPr>
        <w:t>中华人民共和国东莞出入境边防检查站</w:t>
      </w:r>
    </w:p>
    <w:p w:rsidR="005C3151" w:rsidRPr="0005644A" w:rsidRDefault="00DC61CF">
      <w:pPr>
        <w:pStyle w:val="ae"/>
        <w:spacing w:line="360" w:lineRule="auto"/>
        <w:ind w:firstLine="15"/>
        <w:rPr>
          <w:rFonts w:ascii="宋体" w:hAnsi="宋体"/>
          <w:color w:val="auto"/>
          <w:sz w:val="24"/>
        </w:rPr>
      </w:pPr>
      <w:r w:rsidRPr="0005644A">
        <w:rPr>
          <w:rFonts w:ascii="宋体" w:hAnsi="宋体" w:hint="eastAsia"/>
          <w:color w:val="auto"/>
          <w:sz w:val="24"/>
        </w:rPr>
        <w:t xml:space="preserve">地址： </w:t>
      </w:r>
    </w:p>
    <w:p w:rsidR="005C3151" w:rsidRPr="0005644A" w:rsidRDefault="00DC61CF">
      <w:pPr>
        <w:pStyle w:val="ae"/>
        <w:spacing w:line="360" w:lineRule="auto"/>
        <w:ind w:firstLine="15"/>
        <w:rPr>
          <w:rFonts w:ascii="宋体" w:hAnsi="宋体"/>
          <w:color w:val="auto"/>
          <w:sz w:val="24"/>
        </w:rPr>
      </w:pPr>
      <w:r w:rsidRPr="0005644A">
        <w:rPr>
          <w:rFonts w:ascii="宋体" w:hAnsi="宋体" w:hint="eastAsia"/>
          <w:color w:val="auto"/>
          <w:sz w:val="24"/>
        </w:rPr>
        <w:t xml:space="preserve">乙方： </w:t>
      </w:r>
    </w:p>
    <w:p w:rsidR="005C3151" w:rsidRPr="0005644A" w:rsidRDefault="00DC61CF">
      <w:pPr>
        <w:pStyle w:val="ae"/>
        <w:spacing w:line="360" w:lineRule="auto"/>
        <w:ind w:firstLine="15"/>
        <w:rPr>
          <w:rFonts w:ascii="宋体" w:hAnsi="宋体"/>
          <w:color w:val="auto"/>
          <w:sz w:val="24"/>
        </w:rPr>
      </w:pPr>
      <w:r w:rsidRPr="0005644A">
        <w:rPr>
          <w:rFonts w:ascii="宋体" w:hAnsi="宋体" w:hint="eastAsia"/>
          <w:color w:val="auto"/>
          <w:sz w:val="24"/>
        </w:rPr>
        <w:t>地址：</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color w:val="auto"/>
          <w:sz w:val="24"/>
        </w:rPr>
        <w:t>根据《中华人民共和国政府采购法》和《中华人民共和国民法典》规定，以及物业服务行业的相关规则，在平等、自愿、协商一致的基础上，就甲方（</w:t>
      </w:r>
      <w:r w:rsidRPr="0005644A">
        <w:rPr>
          <w:rFonts w:ascii="宋体" w:hAnsi="宋体"/>
          <w:b/>
          <w:color w:val="auto"/>
          <w:sz w:val="24"/>
          <w:u w:val="single"/>
        </w:rPr>
        <w:t>中华人民共和国东莞出入境边防检查站</w:t>
      </w:r>
      <w:r w:rsidRPr="0005644A">
        <w:rPr>
          <w:rFonts w:ascii="宋体" w:hAnsi="宋体"/>
          <w:color w:val="auto"/>
          <w:spacing w:val="-15"/>
          <w:sz w:val="24"/>
        </w:rPr>
        <w:t>）</w:t>
      </w:r>
      <w:r w:rsidRPr="0005644A">
        <w:rPr>
          <w:rFonts w:ascii="宋体" w:hAnsi="宋体"/>
          <w:color w:val="auto"/>
          <w:sz w:val="24"/>
        </w:rPr>
        <w:t>委</w:t>
      </w:r>
      <w:r w:rsidRPr="0005644A">
        <w:rPr>
          <w:rFonts w:ascii="宋体" w:hAnsi="宋体"/>
          <w:color w:val="auto"/>
          <w:spacing w:val="-3"/>
          <w:sz w:val="24"/>
        </w:rPr>
        <w:t>托</w:t>
      </w:r>
      <w:r w:rsidRPr="0005644A">
        <w:rPr>
          <w:rFonts w:ascii="宋体" w:hAnsi="宋体"/>
          <w:color w:val="auto"/>
          <w:sz w:val="24"/>
        </w:rPr>
        <w:t>乙</w:t>
      </w:r>
      <w:r w:rsidRPr="0005644A">
        <w:rPr>
          <w:rFonts w:ascii="宋体" w:hAnsi="宋体"/>
          <w:color w:val="auto"/>
          <w:spacing w:val="-15"/>
          <w:sz w:val="24"/>
        </w:rPr>
        <w:t>方</w:t>
      </w:r>
      <w:r w:rsidRPr="0005644A">
        <w:rPr>
          <w:rFonts w:ascii="宋体" w:hAnsi="宋体"/>
          <w:color w:val="auto"/>
          <w:spacing w:val="-3"/>
          <w:sz w:val="24"/>
        </w:rPr>
        <w:t>（</w:t>
      </w:r>
      <w:r w:rsidRPr="0005644A">
        <w:rPr>
          <w:rFonts w:ascii="宋体" w:hAnsi="宋体"/>
          <w:color w:val="auto"/>
          <w:spacing w:val="-3"/>
          <w:sz w:val="24"/>
          <w:u w:val="single"/>
        </w:rPr>
        <w:t xml:space="preserve"> </w:t>
      </w:r>
      <w:r w:rsidRPr="0005644A">
        <w:rPr>
          <w:rFonts w:ascii="宋体" w:hAnsi="宋体"/>
          <w:color w:val="auto"/>
          <w:spacing w:val="-3"/>
          <w:sz w:val="24"/>
          <w:u w:val="single"/>
        </w:rPr>
        <w:tab/>
      </w:r>
      <w:r w:rsidRPr="0005644A">
        <w:rPr>
          <w:rFonts w:ascii="宋体" w:hAnsi="宋体"/>
          <w:color w:val="auto"/>
          <w:spacing w:val="-15"/>
          <w:sz w:val="24"/>
        </w:rPr>
        <w:t>）</w:t>
      </w:r>
      <w:r w:rsidRPr="0005644A">
        <w:rPr>
          <w:rFonts w:ascii="宋体" w:hAnsi="宋体"/>
          <w:color w:val="auto"/>
          <w:spacing w:val="-17"/>
          <w:sz w:val="24"/>
        </w:rPr>
        <w:t>对</w:t>
      </w:r>
      <w:r w:rsidRPr="0005644A">
        <w:rPr>
          <w:rFonts w:ascii="宋体" w:hAnsi="宋体"/>
          <w:color w:val="auto"/>
          <w:sz w:val="24"/>
        </w:rPr>
        <w:t>（项</w:t>
      </w:r>
      <w:r w:rsidRPr="0005644A">
        <w:rPr>
          <w:rFonts w:ascii="宋体" w:hAnsi="宋体"/>
          <w:color w:val="auto"/>
          <w:spacing w:val="-3"/>
          <w:sz w:val="24"/>
        </w:rPr>
        <w:t>目</w:t>
      </w:r>
      <w:r w:rsidRPr="0005644A">
        <w:rPr>
          <w:rFonts w:ascii="宋体" w:hAnsi="宋体"/>
          <w:color w:val="auto"/>
          <w:sz w:val="24"/>
        </w:rPr>
        <w:t>名称</w:t>
      </w:r>
      <w:r w:rsidRPr="0005644A">
        <w:rPr>
          <w:rFonts w:ascii="宋体" w:hAnsi="宋体"/>
          <w:color w:val="auto"/>
          <w:spacing w:val="-17"/>
          <w:sz w:val="24"/>
        </w:rPr>
        <w:t>：</w:t>
      </w:r>
      <w:r w:rsidRPr="0005644A">
        <w:rPr>
          <w:rFonts w:ascii="宋体" w:hAnsi="宋体"/>
          <w:color w:val="auto"/>
          <w:sz w:val="24"/>
        </w:rPr>
        <w:t>中华人民共和国东莞出入境边防检查站2025年社会化保障服务采购项目）</w:t>
      </w:r>
      <w:r w:rsidRPr="0005644A">
        <w:rPr>
          <w:rFonts w:ascii="宋体" w:hAnsi="宋体"/>
          <w:color w:val="auto"/>
          <w:spacing w:val="-3"/>
          <w:sz w:val="24"/>
        </w:rPr>
        <w:t>实</w:t>
      </w:r>
      <w:r w:rsidRPr="0005644A">
        <w:rPr>
          <w:rFonts w:ascii="宋体" w:hAnsi="宋体"/>
          <w:color w:val="auto"/>
          <w:sz w:val="24"/>
        </w:rPr>
        <w:t>行一</w:t>
      </w:r>
      <w:r w:rsidRPr="0005644A">
        <w:rPr>
          <w:rFonts w:ascii="宋体" w:hAnsi="宋体"/>
          <w:color w:val="auto"/>
          <w:spacing w:val="-3"/>
          <w:sz w:val="24"/>
        </w:rPr>
        <w:t>体</w:t>
      </w:r>
      <w:r w:rsidRPr="0005644A">
        <w:rPr>
          <w:rFonts w:ascii="宋体" w:hAnsi="宋体"/>
          <w:color w:val="auto"/>
          <w:sz w:val="24"/>
        </w:rPr>
        <w:t>化、</w:t>
      </w:r>
      <w:r w:rsidRPr="0005644A">
        <w:rPr>
          <w:rFonts w:ascii="宋体" w:hAnsi="宋体"/>
          <w:color w:val="auto"/>
          <w:spacing w:val="-3"/>
          <w:sz w:val="24"/>
        </w:rPr>
        <w:t>专</w:t>
      </w:r>
      <w:r w:rsidRPr="0005644A">
        <w:rPr>
          <w:rFonts w:ascii="宋体" w:hAnsi="宋体"/>
          <w:color w:val="auto"/>
          <w:sz w:val="24"/>
        </w:rPr>
        <w:t>业化</w:t>
      </w:r>
      <w:r w:rsidRPr="0005644A">
        <w:rPr>
          <w:rFonts w:ascii="宋体" w:hAnsi="宋体"/>
          <w:color w:val="auto"/>
          <w:spacing w:val="-3"/>
          <w:sz w:val="24"/>
        </w:rPr>
        <w:t>的</w:t>
      </w:r>
      <w:r w:rsidRPr="0005644A">
        <w:rPr>
          <w:rFonts w:ascii="宋体" w:hAnsi="宋体"/>
          <w:color w:val="auto"/>
          <w:sz w:val="24"/>
        </w:rPr>
        <w:t>物业</w:t>
      </w:r>
      <w:r w:rsidRPr="0005644A">
        <w:rPr>
          <w:rFonts w:ascii="宋体" w:hAnsi="宋体"/>
          <w:color w:val="auto"/>
          <w:spacing w:val="-3"/>
          <w:sz w:val="24"/>
        </w:rPr>
        <w:t>管</w:t>
      </w:r>
      <w:r w:rsidRPr="0005644A">
        <w:rPr>
          <w:rFonts w:ascii="宋体" w:hAnsi="宋体"/>
          <w:color w:val="auto"/>
          <w:sz w:val="24"/>
        </w:rPr>
        <w:t>理服</w:t>
      </w:r>
      <w:r w:rsidRPr="0005644A">
        <w:rPr>
          <w:rFonts w:ascii="宋体" w:hAnsi="宋体"/>
          <w:color w:val="auto"/>
          <w:spacing w:val="-3"/>
          <w:sz w:val="24"/>
        </w:rPr>
        <w:t>务</w:t>
      </w:r>
      <w:r w:rsidRPr="0005644A">
        <w:rPr>
          <w:rFonts w:ascii="宋体" w:hAnsi="宋体"/>
          <w:color w:val="auto"/>
          <w:sz w:val="24"/>
        </w:rPr>
        <w:t>订立</w:t>
      </w:r>
      <w:r w:rsidRPr="0005644A">
        <w:rPr>
          <w:rFonts w:ascii="宋体" w:hAnsi="宋体"/>
          <w:color w:val="auto"/>
          <w:spacing w:val="-3"/>
          <w:sz w:val="24"/>
        </w:rPr>
        <w:t>本</w:t>
      </w:r>
      <w:r w:rsidRPr="0005644A">
        <w:rPr>
          <w:rFonts w:ascii="宋体" w:hAnsi="宋体"/>
          <w:color w:val="auto"/>
          <w:sz w:val="24"/>
        </w:rPr>
        <w:t>合同。</w:t>
      </w:r>
    </w:p>
    <w:p w:rsidR="005C3151" w:rsidRPr="0005644A" w:rsidRDefault="00DC61CF">
      <w:pPr>
        <w:pStyle w:val="ae"/>
        <w:spacing w:line="360" w:lineRule="auto"/>
        <w:rPr>
          <w:rFonts w:ascii="宋体" w:hAnsi="宋体"/>
          <w:color w:val="auto"/>
          <w:sz w:val="24"/>
        </w:rPr>
      </w:pPr>
      <w:r w:rsidRPr="0005644A">
        <w:rPr>
          <w:rFonts w:ascii="宋体" w:hAnsi="宋体"/>
          <w:color w:val="auto"/>
          <w:sz w:val="24"/>
        </w:rPr>
        <w:t>第一条</w:t>
      </w:r>
      <w:r w:rsidRPr="0005644A">
        <w:rPr>
          <w:rFonts w:ascii="宋体" w:hAnsi="宋体"/>
          <w:color w:val="auto"/>
          <w:spacing w:val="-2"/>
          <w:sz w:val="24"/>
        </w:rPr>
        <w:t xml:space="preserve"> </w:t>
      </w:r>
      <w:r w:rsidRPr="0005644A">
        <w:rPr>
          <w:rFonts w:ascii="宋体" w:hAnsi="宋体"/>
          <w:color w:val="auto"/>
          <w:sz w:val="24"/>
        </w:rPr>
        <w:t>定义</w:t>
      </w:r>
    </w:p>
    <w:p w:rsidR="005C3151" w:rsidRPr="0005644A" w:rsidRDefault="00DC61CF">
      <w:pPr>
        <w:tabs>
          <w:tab w:val="left" w:pos="832"/>
        </w:tabs>
        <w:autoSpaceDE w:val="0"/>
        <w:autoSpaceDN w:val="0"/>
        <w:spacing w:line="360" w:lineRule="auto"/>
        <w:ind w:left="15" w:firstLineChars="200" w:firstLine="487"/>
        <w:rPr>
          <w:rFonts w:ascii="宋体" w:hAnsi="宋体"/>
          <w:sz w:val="24"/>
        </w:rPr>
      </w:pPr>
      <w:r w:rsidRPr="0005644A">
        <w:rPr>
          <w:rFonts w:ascii="宋体" w:hAnsi="宋体"/>
          <w:sz w:val="24"/>
        </w:rPr>
        <w:t xml:space="preserve">1.“合同”即由甲乙方双方签订的合同格式中的文件，包括所有的附件、附录和组成合同部分的所有其他文件。合同将由采购人（以下简称甲方）与最终确定的中标（成交）供应商（以下简称乙方）结合本项目具体情况协商后签订。以下为甲方提出涉及乙方的主要条款，乙方在投标（响应）文件中应对其进行确认或拒绝。如乙方在其投标（响应） </w:t>
      </w:r>
      <w:r w:rsidRPr="0005644A">
        <w:rPr>
          <w:rFonts w:ascii="宋体" w:hAnsi="宋体"/>
          <w:spacing w:val="-3"/>
          <w:sz w:val="24"/>
        </w:rPr>
        <w:t>文件中未</w:t>
      </w:r>
      <w:proofErr w:type="gramStart"/>
      <w:r w:rsidRPr="0005644A">
        <w:rPr>
          <w:rFonts w:ascii="宋体" w:hAnsi="宋体"/>
          <w:spacing w:val="-3"/>
          <w:sz w:val="24"/>
        </w:rPr>
        <w:t>作拒绝</w:t>
      </w:r>
      <w:proofErr w:type="gramEnd"/>
      <w:r w:rsidRPr="0005644A">
        <w:rPr>
          <w:rFonts w:ascii="宋体" w:hAnsi="宋体"/>
          <w:spacing w:val="-3"/>
          <w:sz w:val="24"/>
        </w:rPr>
        <w:t>或提出修改要求的，甲方将视作认同。</w:t>
      </w:r>
    </w:p>
    <w:p w:rsidR="005C3151" w:rsidRPr="0005644A" w:rsidRDefault="00DC61CF">
      <w:pPr>
        <w:tabs>
          <w:tab w:val="left" w:pos="832"/>
        </w:tabs>
        <w:autoSpaceDE w:val="0"/>
        <w:autoSpaceDN w:val="0"/>
        <w:spacing w:line="360" w:lineRule="auto"/>
        <w:ind w:left="15" w:firstLineChars="200" w:firstLine="487"/>
        <w:rPr>
          <w:rFonts w:ascii="宋体" w:hAnsi="宋体"/>
          <w:sz w:val="24"/>
        </w:rPr>
      </w:pPr>
      <w:r w:rsidRPr="0005644A">
        <w:rPr>
          <w:rFonts w:ascii="宋体" w:hAnsi="宋体"/>
          <w:sz w:val="24"/>
        </w:rPr>
        <w:t>2.“合同价格”系指根据合同规定，在乙方全面正确地履行合同义务时，甲方应支付给乙</w:t>
      </w:r>
      <w:r w:rsidRPr="0005644A">
        <w:rPr>
          <w:rFonts w:ascii="宋体" w:hAnsi="宋体"/>
          <w:spacing w:val="-2"/>
          <w:sz w:val="24"/>
        </w:rPr>
        <w:t>方的款项。</w:t>
      </w:r>
    </w:p>
    <w:p w:rsidR="005C3151" w:rsidRPr="0005644A" w:rsidRDefault="00DC61CF">
      <w:pPr>
        <w:tabs>
          <w:tab w:val="left" w:pos="832"/>
        </w:tabs>
        <w:autoSpaceDE w:val="0"/>
        <w:autoSpaceDN w:val="0"/>
        <w:spacing w:line="360" w:lineRule="auto"/>
        <w:ind w:left="15" w:firstLineChars="200" w:firstLine="443"/>
        <w:rPr>
          <w:rFonts w:ascii="宋体" w:hAnsi="宋体"/>
          <w:sz w:val="24"/>
        </w:rPr>
      </w:pPr>
      <w:r w:rsidRPr="0005644A">
        <w:rPr>
          <w:rFonts w:ascii="宋体" w:hAnsi="宋体"/>
          <w:spacing w:val="-11"/>
          <w:sz w:val="24"/>
        </w:rPr>
        <w:t>3.“管理服务”系指乙方按投标</w:t>
      </w:r>
      <w:r w:rsidRPr="0005644A">
        <w:rPr>
          <w:rFonts w:ascii="宋体" w:hAnsi="宋体"/>
          <w:sz w:val="24"/>
        </w:rPr>
        <w:t>（</w:t>
      </w:r>
      <w:r w:rsidRPr="0005644A">
        <w:rPr>
          <w:rFonts w:ascii="宋体" w:hAnsi="宋体"/>
          <w:spacing w:val="-2"/>
          <w:sz w:val="24"/>
        </w:rPr>
        <w:t>响应</w:t>
      </w:r>
      <w:r w:rsidRPr="0005644A">
        <w:rPr>
          <w:rFonts w:ascii="宋体" w:hAnsi="宋体"/>
          <w:spacing w:val="-41"/>
          <w:sz w:val="24"/>
        </w:rPr>
        <w:t>）</w:t>
      </w:r>
      <w:r w:rsidRPr="0005644A">
        <w:rPr>
          <w:rFonts w:ascii="宋体" w:hAnsi="宋体"/>
          <w:spacing w:val="-5"/>
          <w:sz w:val="24"/>
        </w:rPr>
        <w:t>文件承诺及甲方在</w:t>
      </w:r>
      <w:r w:rsidRPr="0005644A">
        <w:rPr>
          <w:rFonts w:ascii="宋体" w:hAnsi="宋体" w:hint="eastAsia"/>
          <w:spacing w:val="-5"/>
          <w:sz w:val="24"/>
        </w:rPr>
        <w:t>招标</w:t>
      </w:r>
      <w:r w:rsidRPr="0005644A">
        <w:rPr>
          <w:rFonts w:ascii="宋体" w:hAnsi="宋体"/>
          <w:spacing w:val="-5"/>
          <w:sz w:val="24"/>
        </w:rPr>
        <w:t>文件中提出的其他工作</w:t>
      </w:r>
      <w:r w:rsidRPr="0005644A">
        <w:rPr>
          <w:rFonts w:ascii="宋体" w:hAnsi="宋体"/>
          <w:spacing w:val="-3"/>
          <w:sz w:val="24"/>
        </w:rPr>
        <w:t>（</w:t>
      </w:r>
      <w:r w:rsidRPr="0005644A">
        <w:rPr>
          <w:rFonts w:ascii="宋体" w:hAnsi="宋体"/>
          <w:sz w:val="24"/>
        </w:rPr>
        <w:t>特</w:t>
      </w:r>
      <w:r w:rsidRPr="0005644A">
        <w:rPr>
          <w:rFonts w:ascii="宋体" w:hAnsi="宋体"/>
          <w:spacing w:val="-2"/>
          <w:sz w:val="24"/>
        </w:rPr>
        <w:t>殊服务</w:t>
      </w:r>
      <w:r w:rsidRPr="0005644A">
        <w:rPr>
          <w:rFonts w:ascii="宋体" w:hAnsi="宋体"/>
          <w:spacing w:val="-17"/>
          <w:sz w:val="24"/>
        </w:rPr>
        <w:t>）</w:t>
      </w:r>
      <w:r w:rsidRPr="0005644A">
        <w:rPr>
          <w:rFonts w:ascii="宋体" w:hAnsi="宋体"/>
          <w:spacing w:val="-7"/>
          <w:sz w:val="24"/>
        </w:rPr>
        <w:t>需求，结合本项目的设施配置及本物业使用性质特点，提出物业管理服务定位、</w:t>
      </w:r>
      <w:r w:rsidRPr="0005644A">
        <w:rPr>
          <w:rFonts w:ascii="宋体" w:hAnsi="宋体"/>
          <w:spacing w:val="-3"/>
          <w:sz w:val="24"/>
        </w:rPr>
        <w:t>目标，为甲方提供优质</w:t>
      </w:r>
      <w:proofErr w:type="gramStart"/>
      <w:r w:rsidRPr="0005644A">
        <w:rPr>
          <w:rFonts w:ascii="宋体" w:hAnsi="宋体"/>
          <w:spacing w:val="-3"/>
          <w:sz w:val="24"/>
        </w:rPr>
        <w:t>且专业</w:t>
      </w:r>
      <w:proofErr w:type="gramEnd"/>
      <w:r w:rsidRPr="0005644A">
        <w:rPr>
          <w:rFonts w:ascii="宋体" w:hAnsi="宋体"/>
          <w:spacing w:val="-3"/>
          <w:sz w:val="24"/>
        </w:rPr>
        <w:t>的物业管理服务。</w:t>
      </w:r>
    </w:p>
    <w:p w:rsidR="005C3151" w:rsidRPr="0005644A" w:rsidRDefault="00DC61CF">
      <w:pPr>
        <w:tabs>
          <w:tab w:val="left" w:pos="832"/>
        </w:tabs>
        <w:autoSpaceDE w:val="0"/>
        <w:autoSpaceDN w:val="0"/>
        <w:spacing w:line="360" w:lineRule="auto"/>
        <w:ind w:left="15" w:firstLineChars="200" w:firstLine="475"/>
        <w:rPr>
          <w:rFonts w:ascii="宋体" w:hAnsi="宋体"/>
          <w:sz w:val="24"/>
        </w:rPr>
      </w:pPr>
      <w:r w:rsidRPr="0005644A">
        <w:rPr>
          <w:rFonts w:ascii="宋体" w:hAnsi="宋体"/>
          <w:spacing w:val="-3"/>
          <w:sz w:val="24"/>
        </w:rPr>
        <w:t>4.“甲方”系指通过采购接受合同及服务的采购人。</w:t>
      </w:r>
    </w:p>
    <w:p w:rsidR="005C3151" w:rsidRPr="0005644A" w:rsidRDefault="00DC61CF">
      <w:pPr>
        <w:tabs>
          <w:tab w:val="left" w:pos="832"/>
        </w:tabs>
        <w:autoSpaceDE w:val="0"/>
        <w:autoSpaceDN w:val="0"/>
        <w:spacing w:line="360" w:lineRule="auto"/>
        <w:ind w:left="15" w:firstLineChars="200" w:firstLine="475"/>
        <w:rPr>
          <w:rFonts w:ascii="宋体" w:hAnsi="宋体"/>
          <w:sz w:val="24"/>
        </w:rPr>
      </w:pPr>
      <w:r w:rsidRPr="0005644A">
        <w:rPr>
          <w:rFonts w:ascii="宋体" w:hAnsi="宋体"/>
          <w:spacing w:val="-3"/>
          <w:sz w:val="24"/>
        </w:rPr>
        <w:t>5.“乙方”系指最终确定的物业服务供应商</w:t>
      </w:r>
      <w:r w:rsidRPr="0005644A">
        <w:rPr>
          <w:rFonts w:ascii="宋体" w:hAnsi="宋体"/>
          <w:sz w:val="24"/>
        </w:rPr>
        <w:t>（</w:t>
      </w:r>
      <w:r w:rsidRPr="0005644A">
        <w:rPr>
          <w:rFonts w:ascii="宋体" w:hAnsi="宋体"/>
          <w:spacing w:val="-2"/>
          <w:sz w:val="24"/>
        </w:rPr>
        <w:t>中标</w:t>
      </w:r>
      <w:r w:rsidRPr="0005644A">
        <w:rPr>
          <w:rFonts w:ascii="宋体" w:hAnsi="宋体"/>
          <w:sz w:val="24"/>
        </w:rPr>
        <w:t>（</w:t>
      </w:r>
      <w:r w:rsidRPr="0005644A">
        <w:rPr>
          <w:rFonts w:ascii="宋体" w:hAnsi="宋体"/>
          <w:spacing w:val="-2"/>
          <w:sz w:val="24"/>
        </w:rPr>
        <w:t>成交</w:t>
      </w:r>
      <w:r w:rsidRPr="0005644A">
        <w:rPr>
          <w:rFonts w:ascii="宋体" w:hAnsi="宋体"/>
          <w:sz w:val="24"/>
        </w:rPr>
        <w:t>）</w:t>
      </w:r>
      <w:r w:rsidRPr="0005644A">
        <w:rPr>
          <w:rFonts w:ascii="宋体" w:hAnsi="宋体"/>
          <w:spacing w:val="-2"/>
          <w:sz w:val="24"/>
        </w:rPr>
        <w:t>供应商</w:t>
      </w:r>
      <w:r w:rsidRPr="0005644A">
        <w:rPr>
          <w:rFonts w:ascii="宋体" w:hAnsi="宋体"/>
          <w:sz w:val="24"/>
        </w:rPr>
        <w:t>）。</w:t>
      </w:r>
    </w:p>
    <w:p w:rsidR="005C3151" w:rsidRPr="0005644A" w:rsidRDefault="00DC61CF">
      <w:pPr>
        <w:tabs>
          <w:tab w:val="left" w:pos="832"/>
        </w:tabs>
        <w:autoSpaceDE w:val="0"/>
        <w:autoSpaceDN w:val="0"/>
        <w:spacing w:line="360" w:lineRule="auto"/>
        <w:ind w:left="15" w:firstLineChars="200" w:firstLine="475"/>
        <w:rPr>
          <w:rFonts w:ascii="宋体" w:hAnsi="宋体"/>
          <w:sz w:val="24"/>
        </w:rPr>
      </w:pPr>
      <w:r w:rsidRPr="0005644A">
        <w:rPr>
          <w:rFonts w:ascii="宋体" w:hAnsi="宋体"/>
          <w:spacing w:val="-3"/>
          <w:sz w:val="24"/>
        </w:rPr>
        <w:t>6.“现场”系指将要提供物业管理与服务的地点、区域范围及相关场所。</w:t>
      </w:r>
    </w:p>
    <w:p w:rsidR="005C3151" w:rsidRPr="0005644A" w:rsidRDefault="00DC61CF">
      <w:pPr>
        <w:tabs>
          <w:tab w:val="left" w:pos="832"/>
        </w:tabs>
        <w:autoSpaceDE w:val="0"/>
        <w:autoSpaceDN w:val="0"/>
        <w:spacing w:line="360" w:lineRule="auto"/>
        <w:ind w:left="15" w:firstLineChars="200" w:firstLine="475"/>
        <w:rPr>
          <w:rFonts w:ascii="宋体" w:hAnsi="宋体"/>
          <w:sz w:val="24"/>
        </w:rPr>
      </w:pPr>
      <w:r w:rsidRPr="0005644A">
        <w:rPr>
          <w:rFonts w:ascii="宋体" w:hAnsi="宋体"/>
          <w:spacing w:val="-3"/>
          <w:sz w:val="24"/>
        </w:rPr>
        <w:t>7.“验收”系指采购人依据国家及有关规定实施合同所约定的评价程序和条件。</w:t>
      </w:r>
    </w:p>
    <w:p w:rsidR="005C3151" w:rsidRPr="0005644A" w:rsidRDefault="00DC61CF">
      <w:pPr>
        <w:widowControl/>
        <w:spacing w:line="360" w:lineRule="auto"/>
        <w:ind w:firstLine="15"/>
        <w:rPr>
          <w:rFonts w:ascii="宋体" w:hAnsi="宋体"/>
          <w:b/>
          <w:sz w:val="24"/>
        </w:rPr>
      </w:pPr>
      <w:r w:rsidRPr="0005644A">
        <w:rPr>
          <w:rFonts w:ascii="宋体" w:hAnsi="宋体"/>
          <w:b/>
          <w:sz w:val="24"/>
        </w:rPr>
        <w:t>第二条 适用范围</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color w:val="auto"/>
          <w:sz w:val="24"/>
        </w:rPr>
        <w:t>1. 合同条款适用于本次采购活动。项目实施范围详见—采购公告、</w:t>
      </w:r>
      <w:r w:rsidRPr="0005644A">
        <w:rPr>
          <w:rFonts w:ascii="宋体" w:hAnsi="宋体" w:hint="eastAsia"/>
          <w:color w:val="auto"/>
          <w:sz w:val="24"/>
        </w:rPr>
        <w:t>招标</w:t>
      </w:r>
      <w:r w:rsidRPr="0005644A">
        <w:rPr>
          <w:rFonts w:ascii="宋体" w:hAnsi="宋体"/>
          <w:color w:val="auto"/>
          <w:sz w:val="24"/>
        </w:rPr>
        <w:t>文件、更正公告、结果公告和投标（响应）文件及相关补充文件等。</w:t>
      </w:r>
    </w:p>
    <w:p w:rsidR="005C3151" w:rsidRPr="0005644A" w:rsidRDefault="00DC61CF">
      <w:pPr>
        <w:spacing w:line="360" w:lineRule="auto"/>
        <w:ind w:firstLine="15"/>
        <w:rPr>
          <w:rFonts w:ascii="宋体" w:hAnsi="宋体"/>
          <w:b/>
          <w:sz w:val="24"/>
        </w:rPr>
      </w:pPr>
      <w:r w:rsidRPr="0005644A">
        <w:rPr>
          <w:rFonts w:ascii="宋体" w:hAnsi="宋体"/>
          <w:b/>
          <w:sz w:val="24"/>
        </w:rPr>
        <w:t>第三条 物业基本情况</w:t>
      </w:r>
    </w:p>
    <w:p w:rsidR="005C3151" w:rsidRPr="0005644A" w:rsidRDefault="00DC61CF">
      <w:pPr>
        <w:pStyle w:val="ae"/>
        <w:spacing w:line="360" w:lineRule="auto"/>
        <w:ind w:firstLineChars="200" w:firstLine="463"/>
        <w:rPr>
          <w:rFonts w:ascii="宋体" w:hAnsi="宋体"/>
          <w:color w:val="auto"/>
          <w:spacing w:val="-6"/>
          <w:sz w:val="24"/>
        </w:rPr>
      </w:pPr>
      <w:r w:rsidRPr="0005644A">
        <w:rPr>
          <w:rFonts w:ascii="宋体" w:hAnsi="宋体"/>
          <w:color w:val="auto"/>
          <w:spacing w:val="-6"/>
          <w:sz w:val="24"/>
        </w:rPr>
        <w:t>物业名称：中华人民共和国东莞出入境边防检查站2025年社会化保障服务采购项目</w:t>
      </w:r>
    </w:p>
    <w:p w:rsidR="005C3151" w:rsidRPr="0005644A" w:rsidRDefault="00DC61CF">
      <w:pPr>
        <w:pStyle w:val="ae"/>
        <w:spacing w:line="360" w:lineRule="auto"/>
        <w:ind w:firstLineChars="200" w:firstLine="475"/>
        <w:rPr>
          <w:rFonts w:ascii="宋体" w:hAnsi="宋体"/>
          <w:color w:val="auto"/>
          <w:sz w:val="24"/>
        </w:rPr>
      </w:pPr>
      <w:r w:rsidRPr="0005644A">
        <w:rPr>
          <w:rFonts w:ascii="宋体" w:hAnsi="宋体"/>
          <w:color w:val="auto"/>
          <w:spacing w:val="-3"/>
          <w:sz w:val="24"/>
        </w:rPr>
        <w:t>物业类型：机关行政单位</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物业地点：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86"/>
        <w:gridCol w:w="5386"/>
      </w:tblGrid>
      <w:tr w:rsidR="0005644A" w:rsidRPr="0005644A">
        <w:trPr>
          <w:trHeight w:val="454"/>
        </w:trPr>
        <w:tc>
          <w:tcPr>
            <w:tcW w:w="3686" w:type="dxa"/>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b/>
                <w:spacing w:val="-2"/>
                <w:sz w:val="24"/>
              </w:rPr>
            </w:pPr>
            <w:r w:rsidRPr="0005644A">
              <w:rPr>
                <w:rFonts w:ascii="宋体" w:hAnsi="宋体"/>
                <w:b/>
                <w:spacing w:val="-2"/>
                <w:sz w:val="24"/>
              </w:rPr>
              <w:t>物业名称</w:t>
            </w:r>
          </w:p>
        </w:tc>
        <w:tc>
          <w:tcPr>
            <w:tcW w:w="5386" w:type="dxa"/>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b/>
                <w:spacing w:val="-2"/>
                <w:sz w:val="24"/>
              </w:rPr>
            </w:pPr>
            <w:r w:rsidRPr="0005644A">
              <w:rPr>
                <w:rFonts w:ascii="宋体" w:hAnsi="宋体"/>
                <w:b/>
                <w:spacing w:val="-2"/>
                <w:sz w:val="24"/>
              </w:rPr>
              <w:t>物业地址</w:t>
            </w:r>
          </w:p>
        </w:tc>
      </w:tr>
      <w:tr w:rsidR="0005644A" w:rsidRPr="0005644A">
        <w:trPr>
          <w:trHeight w:val="454"/>
        </w:trPr>
        <w:tc>
          <w:tcPr>
            <w:tcW w:w="3686" w:type="dxa"/>
            <w:vMerge w:val="restart"/>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东莞出入境边防检查站</w:t>
            </w:r>
          </w:p>
        </w:tc>
        <w:tc>
          <w:tcPr>
            <w:tcW w:w="5386"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广东省东莞市南城区宏图路5</w:t>
            </w:r>
            <w:r w:rsidRPr="0005644A">
              <w:rPr>
                <w:rFonts w:ascii="宋体" w:hAnsi="宋体"/>
                <w:spacing w:val="-2"/>
                <w:sz w:val="24"/>
              </w:rPr>
              <w:t>6</w:t>
            </w:r>
            <w:r w:rsidRPr="0005644A">
              <w:rPr>
                <w:rFonts w:ascii="宋体" w:hAnsi="宋体" w:hint="eastAsia"/>
                <w:spacing w:val="-2"/>
                <w:sz w:val="24"/>
              </w:rPr>
              <w:t>号</w:t>
            </w:r>
          </w:p>
        </w:tc>
      </w:tr>
      <w:tr w:rsidR="0005644A" w:rsidRPr="0005644A">
        <w:trPr>
          <w:trHeight w:val="454"/>
        </w:trPr>
        <w:tc>
          <w:tcPr>
            <w:tcW w:w="3686"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386"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广东省东莞市常平镇口岸大道9号</w:t>
            </w:r>
          </w:p>
        </w:tc>
      </w:tr>
      <w:tr w:rsidR="0005644A" w:rsidRPr="0005644A">
        <w:trPr>
          <w:trHeight w:val="454"/>
        </w:trPr>
        <w:tc>
          <w:tcPr>
            <w:tcW w:w="3686"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386"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w:t>
            </w:r>
            <w:r w:rsidRPr="0005644A">
              <w:rPr>
                <w:rFonts w:ascii="宋体" w:hAnsi="宋体"/>
                <w:spacing w:val="-2"/>
                <w:sz w:val="24"/>
              </w:rPr>
              <w:t>东</w:t>
            </w:r>
            <w:r w:rsidRPr="0005644A">
              <w:rPr>
                <w:rFonts w:ascii="宋体" w:hAnsi="宋体" w:hint="eastAsia"/>
                <w:spacing w:val="-2"/>
                <w:sz w:val="24"/>
              </w:rPr>
              <w:t>莞市常平镇工业大道</w:t>
            </w:r>
            <w:r w:rsidRPr="0005644A">
              <w:rPr>
                <w:rFonts w:ascii="宋体" w:hAnsi="宋体"/>
                <w:spacing w:val="-2"/>
                <w:sz w:val="24"/>
              </w:rPr>
              <w:t>6号</w:t>
            </w:r>
          </w:p>
        </w:tc>
      </w:tr>
      <w:tr w:rsidR="0005644A" w:rsidRPr="0005644A">
        <w:trPr>
          <w:trHeight w:val="454"/>
        </w:trPr>
        <w:tc>
          <w:tcPr>
            <w:tcW w:w="3686"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386"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广东省东莞市虎门镇虎门大道7</w:t>
            </w:r>
            <w:r w:rsidRPr="0005644A">
              <w:rPr>
                <w:rFonts w:ascii="宋体" w:hAnsi="宋体"/>
                <w:spacing w:val="-2"/>
                <w:sz w:val="24"/>
              </w:rPr>
              <w:t>7</w:t>
            </w:r>
            <w:r w:rsidRPr="0005644A">
              <w:rPr>
                <w:rFonts w:ascii="宋体" w:hAnsi="宋体" w:hint="eastAsia"/>
                <w:spacing w:val="-2"/>
                <w:sz w:val="24"/>
              </w:rPr>
              <w:t>号</w:t>
            </w:r>
          </w:p>
        </w:tc>
      </w:tr>
      <w:tr w:rsidR="0005644A" w:rsidRPr="0005644A">
        <w:trPr>
          <w:trHeight w:val="454"/>
        </w:trPr>
        <w:tc>
          <w:tcPr>
            <w:tcW w:w="3686"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386"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w:t>
            </w:r>
            <w:r w:rsidRPr="0005644A">
              <w:rPr>
                <w:rFonts w:ascii="宋体" w:hAnsi="宋体"/>
                <w:spacing w:val="-2"/>
                <w:sz w:val="24"/>
              </w:rPr>
              <w:t>东莞市虎门镇沙角</w:t>
            </w:r>
            <w:proofErr w:type="gramStart"/>
            <w:r w:rsidRPr="0005644A">
              <w:rPr>
                <w:rFonts w:ascii="宋体" w:hAnsi="宋体"/>
                <w:spacing w:val="-2"/>
                <w:sz w:val="24"/>
              </w:rPr>
              <w:t>社区河仔</w:t>
            </w:r>
            <w:proofErr w:type="gramEnd"/>
            <w:r w:rsidRPr="0005644A">
              <w:rPr>
                <w:rFonts w:ascii="宋体" w:hAnsi="宋体"/>
                <w:spacing w:val="-2"/>
                <w:sz w:val="24"/>
              </w:rPr>
              <w:t>村11号</w:t>
            </w:r>
          </w:p>
        </w:tc>
      </w:tr>
      <w:tr w:rsidR="0005644A" w:rsidRPr="0005644A">
        <w:trPr>
          <w:trHeight w:val="454"/>
        </w:trPr>
        <w:tc>
          <w:tcPr>
            <w:tcW w:w="3686" w:type="dxa"/>
            <w:vMerge/>
            <w:shd w:val="clear" w:color="auto" w:fill="auto"/>
            <w:tcMar>
              <w:top w:w="0" w:type="dxa"/>
              <w:left w:w="108" w:type="dxa"/>
              <w:bottom w:w="0" w:type="dxa"/>
              <w:right w:w="108" w:type="dxa"/>
            </w:tcMar>
            <w:vAlign w:val="center"/>
          </w:tcPr>
          <w:p w:rsidR="005C3151" w:rsidRPr="0005644A" w:rsidRDefault="005C3151">
            <w:pPr>
              <w:spacing w:line="360" w:lineRule="auto"/>
              <w:rPr>
                <w:rFonts w:ascii="宋体" w:hAnsi="宋体"/>
                <w:spacing w:val="-2"/>
                <w:sz w:val="24"/>
              </w:rPr>
            </w:pPr>
          </w:p>
        </w:tc>
        <w:tc>
          <w:tcPr>
            <w:tcW w:w="5386"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w:t>
            </w:r>
            <w:r w:rsidRPr="0005644A">
              <w:rPr>
                <w:rFonts w:ascii="宋体" w:hAnsi="宋体"/>
                <w:spacing w:val="-2"/>
                <w:sz w:val="24"/>
              </w:rPr>
              <w:t>东莞市虎</w:t>
            </w:r>
            <w:r w:rsidRPr="0005644A">
              <w:rPr>
                <w:rFonts w:ascii="宋体" w:hAnsi="宋体" w:hint="eastAsia"/>
                <w:spacing w:val="-2"/>
                <w:sz w:val="24"/>
              </w:rPr>
              <w:t>门</w:t>
            </w:r>
            <w:r w:rsidRPr="0005644A">
              <w:rPr>
                <w:rFonts w:ascii="宋体" w:hAnsi="宋体"/>
                <w:spacing w:val="-2"/>
                <w:sz w:val="24"/>
              </w:rPr>
              <w:t>镇金</w:t>
            </w:r>
            <w:proofErr w:type="gramStart"/>
            <w:r w:rsidRPr="0005644A">
              <w:rPr>
                <w:rFonts w:ascii="宋体" w:hAnsi="宋体"/>
                <w:spacing w:val="-2"/>
                <w:sz w:val="24"/>
              </w:rPr>
              <w:t>湾路</w:t>
            </w:r>
            <w:proofErr w:type="gramEnd"/>
            <w:r w:rsidRPr="0005644A">
              <w:rPr>
                <w:rFonts w:ascii="宋体" w:hAnsi="宋体" w:hint="eastAsia"/>
                <w:spacing w:val="-2"/>
                <w:sz w:val="24"/>
              </w:rPr>
              <w:t>21</w:t>
            </w:r>
            <w:r w:rsidRPr="0005644A">
              <w:rPr>
                <w:rFonts w:ascii="宋体" w:hAnsi="宋体"/>
                <w:spacing w:val="-2"/>
                <w:sz w:val="24"/>
              </w:rPr>
              <w:t>号</w:t>
            </w:r>
          </w:p>
        </w:tc>
      </w:tr>
      <w:tr w:rsidR="0005644A" w:rsidRPr="0005644A">
        <w:trPr>
          <w:trHeight w:val="454"/>
        </w:trPr>
        <w:tc>
          <w:tcPr>
            <w:tcW w:w="3686" w:type="dxa"/>
            <w:vMerge/>
            <w:shd w:val="clear" w:color="auto" w:fill="auto"/>
            <w:tcMar>
              <w:top w:w="0" w:type="dxa"/>
              <w:left w:w="108" w:type="dxa"/>
              <w:bottom w:w="0" w:type="dxa"/>
              <w:right w:w="108" w:type="dxa"/>
            </w:tcMar>
            <w:vAlign w:val="center"/>
          </w:tcPr>
          <w:p w:rsidR="005C3151" w:rsidRPr="0005644A" w:rsidRDefault="005C3151">
            <w:pPr>
              <w:pStyle w:val="ae"/>
              <w:spacing w:line="360" w:lineRule="auto"/>
              <w:rPr>
                <w:rFonts w:ascii="宋体" w:hAnsi="宋体"/>
                <w:b/>
                <w:color w:val="auto"/>
                <w:sz w:val="24"/>
              </w:rPr>
            </w:pPr>
          </w:p>
        </w:tc>
        <w:tc>
          <w:tcPr>
            <w:tcW w:w="5386"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广东省东莞市沙田镇沙田大道沙田段6</w:t>
            </w:r>
            <w:r w:rsidRPr="0005644A">
              <w:rPr>
                <w:rFonts w:ascii="宋体" w:hAnsi="宋体"/>
                <w:spacing w:val="-2"/>
                <w:sz w:val="24"/>
              </w:rPr>
              <w:t>1</w:t>
            </w:r>
            <w:r w:rsidRPr="0005644A">
              <w:rPr>
                <w:rFonts w:ascii="宋体" w:hAnsi="宋体" w:hint="eastAsia"/>
                <w:spacing w:val="-2"/>
                <w:sz w:val="24"/>
              </w:rPr>
              <w:t>号</w:t>
            </w:r>
          </w:p>
        </w:tc>
      </w:tr>
      <w:tr w:rsidR="0005644A" w:rsidRPr="0005644A">
        <w:trPr>
          <w:trHeight w:val="454"/>
        </w:trPr>
        <w:tc>
          <w:tcPr>
            <w:tcW w:w="3686" w:type="dxa"/>
            <w:vMerge/>
            <w:shd w:val="clear" w:color="auto" w:fill="auto"/>
            <w:tcMar>
              <w:top w:w="0" w:type="dxa"/>
              <w:left w:w="108" w:type="dxa"/>
              <w:bottom w:w="0" w:type="dxa"/>
              <w:right w:w="108" w:type="dxa"/>
            </w:tcMar>
            <w:vAlign w:val="center"/>
          </w:tcPr>
          <w:p w:rsidR="005C3151" w:rsidRPr="0005644A" w:rsidRDefault="005C3151">
            <w:pPr>
              <w:pStyle w:val="ae"/>
              <w:spacing w:line="360" w:lineRule="auto"/>
              <w:rPr>
                <w:rFonts w:ascii="宋体" w:hAnsi="宋体"/>
                <w:b/>
                <w:color w:val="auto"/>
                <w:sz w:val="24"/>
              </w:rPr>
            </w:pPr>
          </w:p>
        </w:tc>
        <w:tc>
          <w:tcPr>
            <w:tcW w:w="5386"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广东省东莞市沙田镇沙田大道沙田段</w:t>
            </w:r>
            <w:r w:rsidRPr="0005644A">
              <w:rPr>
                <w:rFonts w:ascii="宋体" w:hAnsi="宋体"/>
                <w:spacing w:val="-2"/>
                <w:sz w:val="24"/>
              </w:rPr>
              <w:t>62</w:t>
            </w:r>
            <w:r w:rsidRPr="0005644A">
              <w:rPr>
                <w:rFonts w:ascii="宋体" w:hAnsi="宋体" w:hint="eastAsia"/>
                <w:spacing w:val="-2"/>
                <w:sz w:val="24"/>
              </w:rPr>
              <w:t>号</w:t>
            </w:r>
          </w:p>
        </w:tc>
      </w:tr>
      <w:tr w:rsidR="0005644A" w:rsidRPr="0005644A">
        <w:trPr>
          <w:trHeight w:val="454"/>
        </w:trPr>
        <w:tc>
          <w:tcPr>
            <w:tcW w:w="3686" w:type="dxa"/>
            <w:vMerge/>
            <w:shd w:val="clear" w:color="auto" w:fill="auto"/>
            <w:tcMar>
              <w:top w:w="0" w:type="dxa"/>
              <w:left w:w="108" w:type="dxa"/>
              <w:bottom w:w="0" w:type="dxa"/>
              <w:right w:w="108" w:type="dxa"/>
            </w:tcMar>
            <w:vAlign w:val="center"/>
          </w:tcPr>
          <w:p w:rsidR="005C3151" w:rsidRPr="0005644A" w:rsidRDefault="005C3151">
            <w:pPr>
              <w:pStyle w:val="ae"/>
              <w:spacing w:line="360" w:lineRule="auto"/>
              <w:rPr>
                <w:rFonts w:ascii="宋体" w:hAnsi="宋体"/>
                <w:b/>
                <w:color w:val="auto"/>
                <w:sz w:val="24"/>
              </w:rPr>
            </w:pPr>
          </w:p>
        </w:tc>
        <w:tc>
          <w:tcPr>
            <w:tcW w:w="5386" w:type="dxa"/>
            <w:shd w:val="clear" w:color="auto" w:fill="auto"/>
            <w:tcMar>
              <w:top w:w="0" w:type="dxa"/>
              <w:left w:w="108" w:type="dxa"/>
              <w:bottom w:w="0" w:type="dxa"/>
              <w:right w:w="108" w:type="dxa"/>
            </w:tcMar>
            <w:vAlign w:val="center"/>
          </w:tcPr>
          <w:p w:rsidR="005C3151" w:rsidRPr="0005644A" w:rsidRDefault="00DC61CF">
            <w:pPr>
              <w:spacing w:line="360" w:lineRule="auto"/>
              <w:rPr>
                <w:rFonts w:ascii="宋体" w:hAnsi="宋体"/>
                <w:spacing w:val="-2"/>
                <w:sz w:val="24"/>
              </w:rPr>
            </w:pPr>
            <w:r w:rsidRPr="0005644A">
              <w:rPr>
                <w:rFonts w:ascii="宋体" w:hAnsi="宋体" w:hint="eastAsia"/>
                <w:spacing w:val="-2"/>
                <w:sz w:val="24"/>
              </w:rPr>
              <w:t>广东省</w:t>
            </w:r>
            <w:r w:rsidRPr="0005644A">
              <w:rPr>
                <w:rFonts w:ascii="宋体" w:hAnsi="宋体"/>
                <w:spacing w:val="-2"/>
                <w:sz w:val="24"/>
              </w:rPr>
              <w:t>东莞市麻涌镇</w:t>
            </w:r>
            <w:proofErr w:type="gramStart"/>
            <w:r w:rsidRPr="0005644A">
              <w:rPr>
                <w:rFonts w:ascii="宋体" w:hAnsi="宋体"/>
                <w:spacing w:val="-2"/>
                <w:sz w:val="24"/>
              </w:rPr>
              <w:t>漳澎村口海</w:t>
            </w:r>
            <w:proofErr w:type="gramEnd"/>
            <w:r w:rsidRPr="0005644A">
              <w:rPr>
                <w:rFonts w:ascii="宋体" w:hAnsi="宋体"/>
                <w:spacing w:val="-2"/>
                <w:sz w:val="24"/>
              </w:rPr>
              <w:t>昌大楼</w:t>
            </w:r>
          </w:p>
        </w:tc>
      </w:tr>
    </w:tbl>
    <w:p w:rsidR="005C3151" w:rsidRPr="0005644A" w:rsidRDefault="00DC61CF">
      <w:pPr>
        <w:spacing w:line="360" w:lineRule="auto"/>
        <w:rPr>
          <w:rFonts w:ascii="宋体" w:hAnsi="宋体"/>
          <w:b/>
          <w:sz w:val="24"/>
        </w:rPr>
      </w:pPr>
      <w:r w:rsidRPr="0005644A">
        <w:rPr>
          <w:rFonts w:ascii="宋体" w:hAnsi="宋体"/>
          <w:b/>
          <w:sz w:val="24"/>
        </w:rPr>
        <w:t>第四条 委托管理事项</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color w:val="auto"/>
          <w:sz w:val="24"/>
        </w:rPr>
        <w:t>列入本次综合物业管理的范围包括但不仅限于：本条所列的各项服务内容和甲方交办的其他工作。</w:t>
      </w:r>
    </w:p>
    <w:p w:rsidR="005C3151" w:rsidRPr="0005644A" w:rsidRDefault="00DC61CF">
      <w:pPr>
        <w:spacing w:line="360" w:lineRule="auto"/>
        <w:ind w:firstLine="15"/>
        <w:rPr>
          <w:rFonts w:ascii="宋体" w:hAnsi="宋体"/>
          <w:b/>
          <w:sz w:val="24"/>
        </w:rPr>
      </w:pPr>
      <w:r w:rsidRPr="0005644A">
        <w:rPr>
          <w:rFonts w:ascii="宋体" w:hAnsi="宋体"/>
          <w:b/>
          <w:sz w:val="24"/>
        </w:rPr>
        <w:t>物业服务内容：</w:t>
      </w:r>
    </w:p>
    <w:p w:rsidR="005C3151" w:rsidRPr="0005644A" w:rsidRDefault="00DC61CF">
      <w:pPr>
        <w:pStyle w:val="ae"/>
        <w:tabs>
          <w:tab w:val="left" w:pos="6124"/>
        </w:tabs>
        <w:spacing w:line="360" w:lineRule="auto"/>
        <w:ind w:firstLine="15"/>
        <w:rPr>
          <w:rFonts w:ascii="宋体" w:hAnsi="宋体"/>
          <w:color w:val="auto"/>
          <w:sz w:val="24"/>
        </w:rPr>
      </w:pPr>
      <w:proofErr w:type="gramStart"/>
      <w:r w:rsidRPr="0005644A">
        <w:rPr>
          <w:rFonts w:ascii="宋体" w:hAnsi="宋体"/>
          <w:color w:val="auto"/>
          <w:sz w:val="24"/>
        </w:rPr>
        <w:t>一</w:t>
      </w:r>
      <w:proofErr w:type="gramEnd"/>
      <w:r w:rsidRPr="0005644A">
        <w:rPr>
          <w:rFonts w:ascii="宋体" w:hAnsi="宋体"/>
          <w:color w:val="auto"/>
          <w:spacing w:val="-3"/>
          <w:sz w:val="24"/>
        </w:rPr>
        <w:t>.</w:t>
      </w:r>
      <w:r w:rsidRPr="0005644A">
        <w:rPr>
          <w:rFonts w:ascii="宋体" w:hAnsi="宋体" w:hint="eastAsia"/>
          <w:color w:val="auto"/>
          <w:sz w:val="24"/>
        </w:rPr>
        <w:t>基本服务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rPr>
      </w:pPr>
      <w:r w:rsidRPr="0005644A">
        <w:rPr>
          <w:rFonts w:ascii="宋体" w:hAnsi="宋体"/>
          <w:color w:val="auto"/>
          <w:spacing w:val="-1"/>
          <w:sz w:val="24"/>
        </w:rPr>
        <w:t>二</w:t>
      </w:r>
      <w:r w:rsidRPr="0005644A">
        <w:rPr>
          <w:rFonts w:ascii="宋体" w:hAnsi="宋体"/>
          <w:color w:val="auto"/>
          <w:spacing w:val="-3"/>
          <w:sz w:val="24"/>
        </w:rPr>
        <w:t>.</w:t>
      </w:r>
      <w:r w:rsidRPr="0005644A">
        <w:rPr>
          <w:rFonts w:ascii="宋体" w:hAnsi="宋体" w:hint="eastAsia"/>
          <w:color w:val="auto"/>
          <w:spacing w:val="-1"/>
          <w:sz w:val="24"/>
        </w:rPr>
        <w:t>房屋维护</w:t>
      </w:r>
      <w:r w:rsidRPr="0005644A">
        <w:rPr>
          <w:rFonts w:ascii="宋体" w:hAnsi="宋体"/>
          <w:color w:val="auto"/>
          <w:spacing w:val="-3"/>
          <w:sz w:val="24"/>
        </w:rPr>
        <w:t>服</w:t>
      </w:r>
      <w:r w:rsidRPr="0005644A">
        <w:rPr>
          <w:rFonts w:ascii="宋体" w:hAnsi="宋体"/>
          <w:color w:val="auto"/>
          <w:spacing w:val="-1"/>
          <w:sz w:val="24"/>
        </w:rPr>
        <w:t>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074"/>
        </w:tabs>
        <w:spacing w:line="360" w:lineRule="auto"/>
        <w:ind w:firstLine="15"/>
        <w:rPr>
          <w:rFonts w:ascii="宋体" w:hAnsi="宋体"/>
          <w:color w:val="auto"/>
          <w:sz w:val="24"/>
        </w:rPr>
      </w:pPr>
      <w:r w:rsidRPr="0005644A">
        <w:rPr>
          <w:rFonts w:ascii="宋体" w:hAnsi="宋体"/>
          <w:color w:val="auto"/>
          <w:spacing w:val="-1"/>
          <w:sz w:val="24"/>
        </w:rPr>
        <w:t>三</w:t>
      </w:r>
      <w:r w:rsidRPr="0005644A">
        <w:rPr>
          <w:rFonts w:ascii="宋体" w:hAnsi="宋体"/>
          <w:color w:val="auto"/>
          <w:spacing w:val="-3"/>
          <w:sz w:val="24"/>
        </w:rPr>
        <w:t>.</w:t>
      </w:r>
      <w:r w:rsidRPr="0005644A">
        <w:rPr>
          <w:rFonts w:ascii="宋体" w:hAnsi="宋体" w:hint="eastAsia"/>
          <w:color w:val="auto"/>
          <w:spacing w:val="-1"/>
          <w:sz w:val="24"/>
        </w:rPr>
        <w:t>公用设施设备维护</w:t>
      </w:r>
      <w:r w:rsidRPr="0005644A">
        <w:rPr>
          <w:rFonts w:ascii="宋体" w:hAnsi="宋体"/>
          <w:color w:val="auto"/>
          <w:spacing w:val="-3"/>
          <w:sz w:val="24"/>
        </w:rPr>
        <w:t>服</w:t>
      </w:r>
      <w:r w:rsidRPr="0005644A">
        <w:rPr>
          <w:rFonts w:ascii="宋体" w:hAnsi="宋体"/>
          <w:color w:val="auto"/>
          <w:spacing w:val="-1"/>
          <w:sz w:val="24"/>
        </w:rPr>
        <w:t>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074"/>
        </w:tabs>
        <w:spacing w:line="360" w:lineRule="auto"/>
        <w:ind w:firstLine="15"/>
        <w:rPr>
          <w:rFonts w:ascii="宋体" w:hAnsi="宋体"/>
          <w:color w:val="auto"/>
          <w:sz w:val="24"/>
        </w:rPr>
      </w:pPr>
      <w:r w:rsidRPr="0005644A">
        <w:rPr>
          <w:rFonts w:ascii="宋体" w:hAnsi="宋体"/>
          <w:color w:val="auto"/>
          <w:spacing w:val="-1"/>
          <w:sz w:val="24"/>
        </w:rPr>
        <w:t>四</w:t>
      </w:r>
      <w:r w:rsidRPr="0005644A">
        <w:rPr>
          <w:rFonts w:ascii="宋体" w:hAnsi="宋体"/>
          <w:color w:val="auto"/>
          <w:spacing w:val="-3"/>
          <w:sz w:val="24"/>
        </w:rPr>
        <w:t>.</w:t>
      </w:r>
      <w:r w:rsidRPr="0005644A">
        <w:rPr>
          <w:rFonts w:ascii="宋体" w:hAnsi="宋体"/>
          <w:color w:val="auto"/>
          <w:sz w:val="24"/>
        </w:rPr>
        <w:t xml:space="preserve"> 保洁服务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rPr>
      </w:pPr>
      <w:r w:rsidRPr="0005644A">
        <w:rPr>
          <w:rFonts w:ascii="宋体" w:hAnsi="宋体"/>
          <w:color w:val="auto"/>
          <w:spacing w:val="-1"/>
          <w:sz w:val="24"/>
        </w:rPr>
        <w:t>五</w:t>
      </w:r>
      <w:r w:rsidRPr="0005644A">
        <w:rPr>
          <w:rFonts w:ascii="宋体" w:hAnsi="宋体"/>
          <w:color w:val="auto"/>
          <w:spacing w:val="-3"/>
          <w:sz w:val="24"/>
        </w:rPr>
        <w:t>.</w:t>
      </w:r>
      <w:r w:rsidRPr="0005644A">
        <w:rPr>
          <w:rFonts w:ascii="宋体" w:hAnsi="宋体"/>
          <w:color w:val="auto"/>
          <w:sz w:val="24"/>
        </w:rPr>
        <w:t xml:space="preserve"> 绿化服务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074"/>
        </w:tabs>
        <w:spacing w:line="360" w:lineRule="auto"/>
        <w:ind w:firstLine="15"/>
        <w:rPr>
          <w:rFonts w:ascii="宋体" w:hAnsi="宋体"/>
          <w:color w:val="auto"/>
          <w:sz w:val="24"/>
        </w:rPr>
      </w:pPr>
      <w:r w:rsidRPr="0005644A">
        <w:rPr>
          <w:rFonts w:ascii="宋体" w:hAnsi="宋体"/>
          <w:color w:val="auto"/>
          <w:spacing w:val="-1"/>
          <w:sz w:val="24"/>
        </w:rPr>
        <w:t>六</w:t>
      </w:r>
      <w:r w:rsidRPr="0005644A">
        <w:rPr>
          <w:rFonts w:ascii="宋体" w:hAnsi="宋体"/>
          <w:color w:val="auto"/>
          <w:spacing w:val="-3"/>
          <w:sz w:val="24"/>
        </w:rPr>
        <w:t>.</w:t>
      </w:r>
      <w:r w:rsidRPr="0005644A">
        <w:rPr>
          <w:rFonts w:ascii="宋体" w:hAnsi="宋体" w:hint="eastAsia"/>
          <w:color w:val="auto"/>
          <w:sz w:val="24"/>
        </w:rPr>
        <w:t xml:space="preserve"> 保安服务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rPr>
      </w:pPr>
      <w:r w:rsidRPr="0005644A">
        <w:rPr>
          <w:rFonts w:ascii="宋体" w:hAnsi="宋体"/>
          <w:color w:val="auto"/>
          <w:spacing w:val="-1"/>
          <w:sz w:val="24"/>
        </w:rPr>
        <w:t>七</w:t>
      </w:r>
      <w:r w:rsidRPr="0005644A">
        <w:rPr>
          <w:rFonts w:ascii="宋体" w:hAnsi="宋体"/>
          <w:color w:val="auto"/>
          <w:spacing w:val="-3"/>
          <w:sz w:val="24"/>
        </w:rPr>
        <w:t>、</w:t>
      </w:r>
      <w:r w:rsidRPr="0005644A">
        <w:rPr>
          <w:rFonts w:ascii="宋体" w:hAnsi="宋体" w:hint="eastAsia"/>
          <w:color w:val="auto"/>
          <w:sz w:val="24"/>
        </w:rPr>
        <w:t>保障服务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074"/>
        </w:tabs>
        <w:spacing w:line="360" w:lineRule="auto"/>
        <w:ind w:firstLine="15"/>
        <w:rPr>
          <w:rFonts w:ascii="宋体" w:hAnsi="宋体"/>
          <w:color w:val="auto"/>
          <w:sz w:val="24"/>
        </w:rPr>
      </w:pPr>
      <w:r w:rsidRPr="0005644A">
        <w:rPr>
          <w:rFonts w:ascii="宋体" w:hAnsi="宋体"/>
          <w:color w:val="auto"/>
          <w:spacing w:val="-1"/>
          <w:sz w:val="24"/>
        </w:rPr>
        <w:t>八</w:t>
      </w:r>
      <w:r w:rsidRPr="0005644A">
        <w:rPr>
          <w:rFonts w:ascii="宋体" w:hAnsi="宋体"/>
          <w:color w:val="auto"/>
          <w:spacing w:val="-3"/>
          <w:sz w:val="24"/>
        </w:rPr>
        <w:t>.</w:t>
      </w:r>
      <w:r w:rsidRPr="0005644A">
        <w:rPr>
          <w:rFonts w:ascii="宋体" w:hAnsi="宋体" w:hint="eastAsia"/>
          <w:color w:val="auto"/>
          <w:sz w:val="24"/>
        </w:rPr>
        <w:t xml:space="preserve"> 厨房服务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074"/>
        </w:tabs>
        <w:spacing w:line="360" w:lineRule="auto"/>
        <w:ind w:firstLine="15"/>
        <w:rPr>
          <w:rFonts w:ascii="宋体" w:hAnsi="宋体"/>
          <w:color w:val="auto"/>
          <w:sz w:val="24"/>
        </w:rPr>
      </w:pPr>
      <w:r w:rsidRPr="0005644A">
        <w:rPr>
          <w:rFonts w:ascii="宋体" w:hAnsi="宋体"/>
          <w:color w:val="auto"/>
          <w:spacing w:val="-1"/>
          <w:sz w:val="24"/>
        </w:rPr>
        <w:t>九</w:t>
      </w:r>
      <w:r w:rsidRPr="0005644A">
        <w:rPr>
          <w:rFonts w:ascii="宋体" w:hAnsi="宋体"/>
          <w:color w:val="auto"/>
          <w:spacing w:val="-3"/>
          <w:sz w:val="24"/>
        </w:rPr>
        <w:t>.</w:t>
      </w:r>
      <w:r w:rsidRPr="0005644A">
        <w:rPr>
          <w:rFonts w:ascii="宋体" w:hAnsi="宋体" w:hint="eastAsia"/>
          <w:color w:val="auto"/>
          <w:sz w:val="24"/>
        </w:rPr>
        <w:t xml:space="preserve"> 四害消杀服务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074"/>
        </w:tabs>
        <w:spacing w:line="360" w:lineRule="auto"/>
        <w:ind w:firstLine="15"/>
        <w:rPr>
          <w:rFonts w:ascii="宋体" w:hAnsi="宋体"/>
          <w:color w:val="auto"/>
          <w:sz w:val="24"/>
        </w:rPr>
      </w:pPr>
      <w:r w:rsidRPr="0005644A">
        <w:rPr>
          <w:rFonts w:ascii="宋体" w:hAnsi="宋体"/>
          <w:color w:val="auto"/>
          <w:spacing w:val="-1"/>
          <w:sz w:val="24"/>
        </w:rPr>
        <w:t>十</w:t>
      </w:r>
      <w:r w:rsidRPr="0005644A">
        <w:rPr>
          <w:rFonts w:ascii="宋体" w:hAnsi="宋体"/>
          <w:color w:val="auto"/>
          <w:spacing w:val="-3"/>
          <w:sz w:val="24"/>
        </w:rPr>
        <w:t>.</w:t>
      </w:r>
      <w:r w:rsidRPr="0005644A">
        <w:rPr>
          <w:rFonts w:ascii="宋体" w:hAnsi="宋体" w:hint="eastAsia"/>
          <w:color w:val="auto"/>
          <w:sz w:val="24"/>
        </w:rPr>
        <w:t xml:space="preserve"> 理发服务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rPr>
      </w:pPr>
      <w:r w:rsidRPr="0005644A">
        <w:rPr>
          <w:rFonts w:ascii="宋体" w:hAnsi="宋体"/>
          <w:color w:val="auto"/>
          <w:spacing w:val="-1"/>
          <w:sz w:val="24"/>
        </w:rPr>
        <w:t>十</w:t>
      </w:r>
      <w:r w:rsidRPr="0005644A">
        <w:rPr>
          <w:rFonts w:ascii="宋体" w:hAnsi="宋体"/>
          <w:color w:val="auto"/>
          <w:spacing w:val="-3"/>
          <w:sz w:val="24"/>
        </w:rPr>
        <w:t>一</w:t>
      </w:r>
      <w:r w:rsidRPr="0005644A">
        <w:rPr>
          <w:rFonts w:ascii="宋体" w:hAnsi="宋体"/>
          <w:color w:val="auto"/>
          <w:spacing w:val="-1"/>
          <w:sz w:val="24"/>
        </w:rPr>
        <w:t>.</w:t>
      </w:r>
      <w:r w:rsidRPr="0005644A">
        <w:rPr>
          <w:rFonts w:ascii="宋体" w:hAnsi="宋体" w:hint="eastAsia"/>
          <w:color w:val="auto"/>
          <w:sz w:val="24"/>
        </w:rPr>
        <w:t xml:space="preserve"> 干洗服务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u w:val="single"/>
        </w:rPr>
      </w:pPr>
      <w:r w:rsidRPr="0005644A">
        <w:rPr>
          <w:rFonts w:ascii="宋体" w:hAnsi="宋体"/>
          <w:color w:val="auto"/>
          <w:spacing w:val="-1"/>
          <w:sz w:val="24"/>
        </w:rPr>
        <w:t>十</w:t>
      </w:r>
      <w:r w:rsidRPr="0005644A">
        <w:rPr>
          <w:rFonts w:ascii="宋体" w:hAnsi="宋体"/>
          <w:color w:val="auto"/>
          <w:spacing w:val="-3"/>
          <w:sz w:val="24"/>
        </w:rPr>
        <w:t>二</w:t>
      </w:r>
      <w:r w:rsidRPr="0005644A">
        <w:rPr>
          <w:rFonts w:ascii="宋体" w:hAnsi="宋体"/>
          <w:color w:val="auto"/>
          <w:spacing w:val="-1"/>
          <w:sz w:val="24"/>
        </w:rPr>
        <w:t>.</w:t>
      </w:r>
      <w:r w:rsidRPr="0005644A">
        <w:rPr>
          <w:rFonts w:ascii="宋体" w:hAnsi="宋体" w:hint="eastAsia"/>
          <w:color w:val="auto"/>
          <w:sz w:val="24"/>
        </w:rPr>
        <w:t xml:space="preserve"> 排油烟机清洗服务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rPr>
      </w:pPr>
      <w:r w:rsidRPr="0005644A">
        <w:rPr>
          <w:rFonts w:ascii="宋体" w:hAnsi="宋体"/>
          <w:color w:val="auto"/>
          <w:spacing w:val="-1"/>
          <w:sz w:val="24"/>
        </w:rPr>
        <w:t>十</w:t>
      </w:r>
      <w:r w:rsidRPr="0005644A">
        <w:rPr>
          <w:rFonts w:ascii="宋体" w:hAnsi="宋体" w:hint="eastAsia"/>
          <w:color w:val="auto"/>
          <w:spacing w:val="-3"/>
          <w:sz w:val="24"/>
        </w:rPr>
        <w:t>三</w:t>
      </w:r>
      <w:r w:rsidRPr="0005644A">
        <w:rPr>
          <w:rFonts w:ascii="宋体" w:hAnsi="宋体"/>
          <w:color w:val="auto"/>
          <w:spacing w:val="-1"/>
          <w:sz w:val="24"/>
        </w:rPr>
        <w:t>.</w:t>
      </w:r>
      <w:r w:rsidRPr="0005644A">
        <w:rPr>
          <w:rFonts w:ascii="宋体" w:hAnsi="宋体" w:hint="eastAsia"/>
          <w:color w:val="auto"/>
          <w:sz w:val="24"/>
        </w:rPr>
        <w:t xml:space="preserve"> </w:t>
      </w:r>
      <w:proofErr w:type="gramStart"/>
      <w:r w:rsidRPr="0005644A">
        <w:rPr>
          <w:rFonts w:ascii="宋体" w:hAnsi="宋体" w:hint="eastAsia"/>
          <w:color w:val="auto"/>
          <w:sz w:val="24"/>
        </w:rPr>
        <w:t>化粪池及化油池</w:t>
      </w:r>
      <w:proofErr w:type="gramEnd"/>
      <w:r w:rsidRPr="0005644A">
        <w:rPr>
          <w:rFonts w:ascii="宋体" w:hAnsi="宋体" w:hint="eastAsia"/>
          <w:color w:val="auto"/>
          <w:sz w:val="24"/>
        </w:rPr>
        <w:t>清理服务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rPr>
      </w:pPr>
      <w:r w:rsidRPr="0005644A">
        <w:rPr>
          <w:rFonts w:ascii="宋体" w:hAnsi="宋体"/>
          <w:color w:val="auto"/>
          <w:spacing w:val="-1"/>
          <w:sz w:val="24"/>
        </w:rPr>
        <w:t>十</w:t>
      </w:r>
      <w:r w:rsidRPr="0005644A">
        <w:rPr>
          <w:rFonts w:ascii="宋体" w:hAnsi="宋体" w:hint="eastAsia"/>
          <w:color w:val="auto"/>
          <w:spacing w:val="-3"/>
          <w:sz w:val="24"/>
        </w:rPr>
        <w:t>四</w:t>
      </w:r>
      <w:r w:rsidRPr="0005644A">
        <w:rPr>
          <w:rFonts w:ascii="宋体" w:hAnsi="宋体"/>
          <w:color w:val="auto"/>
          <w:spacing w:val="-1"/>
          <w:sz w:val="24"/>
        </w:rPr>
        <w:t>.</w:t>
      </w:r>
      <w:r w:rsidRPr="0005644A">
        <w:rPr>
          <w:rFonts w:ascii="宋体" w:hAnsi="宋体" w:hint="eastAsia"/>
          <w:color w:val="auto"/>
          <w:sz w:val="24"/>
        </w:rPr>
        <w:t xml:space="preserve"> 托儿所托管服务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rPr>
      </w:pPr>
      <w:r w:rsidRPr="0005644A">
        <w:rPr>
          <w:rFonts w:ascii="宋体" w:hAnsi="宋体"/>
          <w:color w:val="auto"/>
          <w:spacing w:val="-1"/>
          <w:sz w:val="24"/>
        </w:rPr>
        <w:t>十</w:t>
      </w:r>
      <w:r w:rsidRPr="0005644A">
        <w:rPr>
          <w:rFonts w:ascii="宋体" w:hAnsi="宋体" w:hint="eastAsia"/>
          <w:color w:val="auto"/>
          <w:spacing w:val="-3"/>
          <w:sz w:val="24"/>
        </w:rPr>
        <w:t>五</w:t>
      </w:r>
      <w:r w:rsidRPr="0005644A">
        <w:rPr>
          <w:rFonts w:ascii="宋体" w:hAnsi="宋体"/>
          <w:color w:val="auto"/>
          <w:spacing w:val="-1"/>
          <w:sz w:val="24"/>
        </w:rPr>
        <w:t>.</w:t>
      </w:r>
      <w:r w:rsidRPr="0005644A">
        <w:rPr>
          <w:rFonts w:ascii="宋体" w:hAnsi="宋体" w:hint="eastAsia"/>
          <w:color w:val="auto"/>
          <w:sz w:val="24"/>
        </w:rPr>
        <w:t xml:space="preserve"> 多种经营服务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rPr>
      </w:pPr>
      <w:r w:rsidRPr="0005644A">
        <w:rPr>
          <w:rFonts w:ascii="宋体" w:hAnsi="宋体"/>
          <w:color w:val="auto"/>
          <w:spacing w:val="-1"/>
          <w:sz w:val="24"/>
        </w:rPr>
        <w:t>十</w:t>
      </w:r>
      <w:r w:rsidRPr="0005644A">
        <w:rPr>
          <w:rFonts w:ascii="宋体" w:hAnsi="宋体" w:hint="eastAsia"/>
          <w:color w:val="auto"/>
          <w:spacing w:val="-3"/>
          <w:sz w:val="24"/>
        </w:rPr>
        <w:t>六</w:t>
      </w:r>
      <w:r w:rsidRPr="0005644A">
        <w:rPr>
          <w:rFonts w:ascii="宋体" w:hAnsi="宋体"/>
          <w:color w:val="auto"/>
          <w:spacing w:val="-1"/>
          <w:sz w:val="24"/>
        </w:rPr>
        <w:t>.</w:t>
      </w:r>
      <w:r w:rsidRPr="0005644A">
        <w:rPr>
          <w:rFonts w:ascii="宋体" w:hAnsi="宋体" w:hint="eastAsia"/>
          <w:color w:val="auto"/>
          <w:sz w:val="24"/>
        </w:rPr>
        <w:t xml:space="preserve"> 鱼池养护服务</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pStyle w:val="ae"/>
        <w:tabs>
          <w:tab w:val="left" w:pos="6184"/>
        </w:tabs>
        <w:spacing w:line="360" w:lineRule="auto"/>
        <w:ind w:firstLine="15"/>
        <w:rPr>
          <w:rFonts w:ascii="宋体" w:hAnsi="宋体"/>
          <w:color w:val="auto"/>
          <w:sz w:val="24"/>
        </w:rPr>
      </w:pPr>
      <w:r w:rsidRPr="0005644A">
        <w:rPr>
          <w:rFonts w:ascii="宋体" w:hAnsi="宋体"/>
          <w:color w:val="auto"/>
          <w:spacing w:val="-1"/>
          <w:sz w:val="24"/>
        </w:rPr>
        <w:t>十</w:t>
      </w:r>
      <w:r w:rsidRPr="0005644A">
        <w:rPr>
          <w:rFonts w:ascii="宋体" w:hAnsi="宋体" w:hint="eastAsia"/>
          <w:color w:val="auto"/>
          <w:spacing w:val="-3"/>
          <w:sz w:val="24"/>
        </w:rPr>
        <w:t>七</w:t>
      </w:r>
      <w:r w:rsidRPr="0005644A">
        <w:rPr>
          <w:rFonts w:ascii="宋体" w:hAnsi="宋体"/>
          <w:color w:val="auto"/>
          <w:spacing w:val="-1"/>
          <w:sz w:val="24"/>
        </w:rPr>
        <w:t>.</w:t>
      </w:r>
      <w:r w:rsidRPr="0005644A">
        <w:rPr>
          <w:rFonts w:ascii="宋体" w:hAnsi="宋体" w:hint="eastAsia"/>
          <w:color w:val="auto"/>
          <w:sz w:val="24"/>
        </w:rPr>
        <w:t xml:space="preserve"> 防疫工作</w:t>
      </w:r>
      <w:r w:rsidRPr="0005644A">
        <w:rPr>
          <w:rFonts w:ascii="宋体" w:hAnsi="宋体"/>
          <w:color w:val="auto"/>
          <w:sz w:val="24"/>
          <w:u w:val="single"/>
        </w:rPr>
        <w:t xml:space="preserve"> </w:t>
      </w:r>
      <w:r w:rsidRPr="0005644A">
        <w:rPr>
          <w:rFonts w:ascii="宋体" w:hAnsi="宋体"/>
          <w:color w:val="auto"/>
          <w:sz w:val="24"/>
          <w:u w:val="single"/>
        </w:rPr>
        <w:tab/>
      </w:r>
    </w:p>
    <w:p w:rsidR="005C3151" w:rsidRPr="0005644A" w:rsidRDefault="00DC61CF">
      <w:pPr>
        <w:widowControl/>
        <w:spacing w:line="360" w:lineRule="auto"/>
        <w:ind w:firstLine="15"/>
        <w:jc w:val="center"/>
        <w:rPr>
          <w:rFonts w:ascii="宋体" w:hAnsi="宋体"/>
          <w:b/>
          <w:sz w:val="24"/>
          <w:u w:val="single"/>
        </w:rPr>
      </w:pPr>
      <w:r w:rsidRPr="0005644A">
        <w:rPr>
          <w:rFonts w:ascii="宋体" w:hAnsi="宋体"/>
          <w:b/>
          <w:sz w:val="24"/>
          <w:u w:val="single"/>
        </w:rPr>
        <w:t>以招标文件用户需求以及投标文件响应需求内容为准。</w:t>
      </w:r>
    </w:p>
    <w:p w:rsidR="005C3151" w:rsidRPr="0005644A" w:rsidRDefault="00DC61CF">
      <w:pPr>
        <w:widowControl/>
        <w:spacing w:line="360" w:lineRule="auto"/>
        <w:ind w:firstLine="15"/>
        <w:rPr>
          <w:rFonts w:ascii="宋体" w:hAnsi="宋体"/>
          <w:sz w:val="24"/>
          <w:u w:val="single"/>
        </w:rPr>
      </w:pPr>
      <w:r w:rsidRPr="0005644A">
        <w:rPr>
          <w:rFonts w:ascii="宋体" w:hAnsi="宋体"/>
          <w:sz w:val="24"/>
        </w:rPr>
        <w:t>其他特殊/额外服务内容：</w:t>
      </w:r>
      <w:r w:rsidRPr="0005644A">
        <w:rPr>
          <w:rFonts w:ascii="宋体" w:hAnsi="宋体"/>
          <w:sz w:val="24"/>
          <w:u w:val="single"/>
        </w:rPr>
        <w:t>无。</w:t>
      </w:r>
    </w:p>
    <w:p w:rsidR="005C3151" w:rsidRPr="0005644A" w:rsidRDefault="00DC61CF">
      <w:pPr>
        <w:widowControl/>
        <w:spacing w:line="360" w:lineRule="auto"/>
        <w:ind w:firstLine="15"/>
        <w:rPr>
          <w:rFonts w:ascii="宋体" w:hAnsi="宋体"/>
          <w:b/>
          <w:sz w:val="24"/>
          <w:u w:val="single"/>
        </w:rPr>
      </w:pPr>
      <w:r w:rsidRPr="0005644A">
        <w:rPr>
          <w:rFonts w:ascii="宋体" w:hAnsi="宋体" w:hint="eastAsia"/>
          <w:sz w:val="24"/>
        </w:rPr>
        <w:t>提供服务人员名单：</w:t>
      </w:r>
      <w:r w:rsidRPr="0005644A">
        <w:rPr>
          <w:rFonts w:ascii="宋体" w:hAnsi="宋体" w:hint="eastAsia"/>
          <w:b/>
          <w:sz w:val="24"/>
          <w:u w:val="single"/>
        </w:rPr>
        <w:t>附件</w:t>
      </w:r>
      <w:r w:rsidRPr="0005644A">
        <w:rPr>
          <w:rFonts w:ascii="宋体" w:hAnsi="宋体"/>
          <w:b/>
          <w:sz w:val="24"/>
          <w:u w:val="single"/>
        </w:rPr>
        <w:t>-</w:t>
      </w:r>
      <w:bookmarkStart w:id="174" w:name="OLE_LINK14"/>
      <w:bookmarkStart w:id="175" w:name="OLE_LINK13"/>
      <w:r w:rsidRPr="0005644A">
        <w:rPr>
          <w:rFonts w:ascii="宋体" w:hAnsi="宋体" w:hint="eastAsia"/>
          <w:b/>
          <w:sz w:val="24"/>
          <w:u w:val="single"/>
        </w:rPr>
        <w:t>人员及项目配置表</w:t>
      </w:r>
      <w:bookmarkEnd w:id="174"/>
      <w:bookmarkEnd w:id="175"/>
    </w:p>
    <w:p w:rsidR="005C3151" w:rsidRPr="0005644A" w:rsidRDefault="00DC61CF">
      <w:pPr>
        <w:spacing w:line="360" w:lineRule="auto"/>
        <w:ind w:firstLine="15"/>
        <w:rPr>
          <w:rFonts w:ascii="宋体" w:hAnsi="宋体"/>
          <w:b/>
          <w:sz w:val="24"/>
        </w:rPr>
      </w:pPr>
      <w:r w:rsidRPr="0005644A">
        <w:rPr>
          <w:rFonts w:ascii="宋体" w:hAnsi="宋体"/>
          <w:b/>
          <w:sz w:val="24"/>
        </w:rPr>
        <w:t>第五条 合同期限</w:t>
      </w:r>
    </w:p>
    <w:p w:rsidR="005C3151" w:rsidRPr="0005644A" w:rsidRDefault="00DC61CF">
      <w:pPr>
        <w:pStyle w:val="ae"/>
        <w:tabs>
          <w:tab w:val="left" w:pos="3051"/>
          <w:tab w:val="left" w:pos="3600"/>
          <w:tab w:val="left" w:pos="4150"/>
          <w:tab w:val="left" w:pos="5251"/>
          <w:tab w:val="left" w:pos="5801"/>
          <w:tab w:val="left" w:pos="6351"/>
        </w:tabs>
        <w:spacing w:line="360" w:lineRule="auto"/>
        <w:ind w:firstLineChars="200" w:firstLine="487"/>
        <w:rPr>
          <w:rFonts w:ascii="宋体" w:hAnsi="宋体"/>
          <w:color w:val="auto"/>
          <w:sz w:val="24"/>
        </w:rPr>
      </w:pPr>
      <w:r w:rsidRPr="0005644A">
        <w:rPr>
          <w:rFonts w:ascii="宋体" w:hAnsi="宋体" w:hint="eastAsia"/>
          <w:color w:val="auto"/>
          <w:sz w:val="24"/>
        </w:rPr>
        <w:t>自合同签订生效之日起一年，即2025年7月16日0时至2026年7月15日24时。</w:t>
      </w:r>
    </w:p>
    <w:p w:rsidR="005C3151" w:rsidRPr="0005644A" w:rsidRDefault="00DC61CF">
      <w:pPr>
        <w:spacing w:line="360" w:lineRule="auto"/>
        <w:ind w:firstLine="15"/>
        <w:rPr>
          <w:rFonts w:ascii="宋体" w:hAnsi="宋体"/>
          <w:b/>
          <w:sz w:val="24"/>
        </w:rPr>
      </w:pPr>
      <w:r w:rsidRPr="0005644A">
        <w:rPr>
          <w:rFonts w:ascii="宋体" w:hAnsi="宋体"/>
          <w:b/>
          <w:sz w:val="24"/>
        </w:rPr>
        <w:t>第六条 物业装备、耗材的使用</w:t>
      </w:r>
    </w:p>
    <w:p w:rsidR="005C3151" w:rsidRPr="0005644A" w:rsidRDefault="00DC61CF">
      <w:pPr>
        <w:pStyle w:val="ae"/>
        <w:spacing w:line="360" w:lineRule="auto"/>
        <w:ind w:rightChars="-14" w:right="-30" w:firstLineChars="200" w:firstLine="487"/>
        <w:rPr>
          <w:rFonts w:ascii="宋体" w:hAnsi="宋体"/>
          <w:color w:val="auto"/>
          <w:sz w:val="24"/>
        </w:rPr>
      </w:pPr>
      <w:r w:rsidRPr="0005644A">
        <w:rPr>
          <w:rFonts w:ascii="宋体" w:hAnsi="宋体"/>
          <w:color w:val="auto"/>
          <w:sz w:val="24"/>
        </w:rPr>
        <w:t>甲</w:t>
      </w:r>
      <w:r w:rsidRPr="0005644A">
        <w:rPr>
          <w:rFonts w:ascii="宋体" w:hAnsi="宋体"/>
          <w:color w:val="auto"/>
          <w:spacing w:val="-3"/>
          <w:sz w:val="24"/>
        </w:rPr>
        <w:t>方</w:t>
      </w:r>
      <w:r w:rsidRPr="0005644A">
        <w:rPr>
          <w:rFonts w:ascii="宋体" w:hAnsi="宋体"/>
          <w:color w:val="auto"/>
          <w:sz w:val="24"/>
        </w:rPr>
        <w:t>根据</w:t>
      </w:r>
      <w:r w:rsidRPr="0005644A">
        <w:rPr>
          <w:rFonts w:ascii="宋体" w:hAnsi="宋体"/>
          <w:color w:val="auto"/>
          <w:spacing w:val="-3"/>
          <w:sz w:val="24"/>
        </w:rPr>
        <w:t>场</w:t>
      </w:r>
      <w:r w:rsidRPr="0005644A">
        <w:rPr>
          <w:rFonts w:ascii="宋体" w:hAnsi="宋体"/>
          <w:color w:val="auto"/>
          <w:sz w:val="24"/>
        </w:rPr>
        <w:t>地情</w:t>
      </w:r>
      <w:r w:rsidRPr="0005644A">
        <w:rPr>
          <w:rFonts w:ascii="宋体" w:hAnsi="宋体"/>
          <w:color w:val="auto"/>
          <w:spacing w:val="-3"/>
          <w:sz w:val="24"/>
        </w:rPr>
        <w:t>况</w:t>
      </w:r>
      <w:r w:rsidRPr="0005644A">
        <w:rPr>
          <w:rFonts w:ascii="宋体" w:hAnsi="宋体"/>
          <w:color w:val="auto"/>
          <w:sz w:val="24"/>
        </w:rPr>
        <w:t>提供</w:t>
      </w:r>
      <w:r w:rsidRPr="0005644A">
        <w:rPr>
          <w:rFonts w:ascii="宋体" w:hAnsi="宋体"/>
          <w:color w:val="auto"/>
          <w:spacing w:val="-3"/>
          <w:sz w:val="24"/>
        </w:rPr>
        <w:t>物</w:t>
      </w:r>
      <w:r w:rsidRPr="0005644A">
        <w:rPr>
          <w:rFonts w:ascii="宋体" w:hAnsi="宋体"/>
          <w:color w:val="auto"/>
          <w:sz w:val="24"/>
        </w:rPr>
        <w:t>业服</w:t>
      </w:r>
      <w:r w:rsidRPr="0005644A">
        <w:rPr>
          <w:rFonts w:ascii="宋体" w:hAnsi="宋体"/>
          <w:color w:val="auto"/>
          <w:spacing w:val="-3"/>
          <w:sz w:val="24"/>
        </w:rPr>
        <w:t>务</w:t>
      </w:r>
      <w:r w:rsidRPr="0005644A">
        <w:rPr>
          <w:rFonts w:ascii="宋体" w:hAnsi="宋体"/>
          <w:color w:val="auto"/>
          <w:sz w:val="24"/>
        </w:rPr>
        <w:t>的办</w:t>
      </w:r>
      <w:r w:rsidRPr="0005644A">
        <w:rPr>
          <w:rFonts w:ascii="宋体" w:hAnsi="宋体"/>
          <w:color w:val="auto"/>
          <w:spacing w:val="-3"/>
          <w:sz w:val="24"/>
        </w:rPr>
        <w:t>公</w:t>
      </w:r>
      <w:r w:rsidRPr="0005644A">
        <w:rPr>
          <w:rFonts w:ascii="宋体" w:hAnsi="宋体"/>
          <w:color w:val="auto"/>
          <w:sz w:val="24"/>
        </w:rPr>
        <w:t>场</w:t>
      </w:r>
      <w:r w:rsidRPr="0005644A">
        <w:rPr>
          <w:rFonts w:ascii="宋体" w:hAnsi="宋体"/>
          <w:color w:val="auto"/>
          <w:spacing w:val="-3"/>
          <w:sz w:val="24"/>
        </w:rPr>
        <w:t>地</w:t>
      </w:r>
      <w:r w:rsidRPr="0005644A">
        <w:rPr>
          <w:rFonts w:ascii="宋体" w:hAnsi="宋体"/>
          <w:color w:val="auto"/>
          <w:spacing w:val="-75"/>
          <w:sz w:val="24"/>
        </w:rPr>
        <w:t>，</w:t>
      </w:r>
      <w:r w:rsidRPr="0005644A">
        <w:rPr>
          <w:rFonts w:ascii="宋体" w:hAnsi="宋体"/>
          <w:color w:val="auto"/>
          <w:sz w:val="24"/>
        </w:rPr>
        <w:t>场</w:t>
      </w:r>
      <w:r w:rsidRPr="0005644A">
        <w:rPr>
          <w:rFonts w:ascii="宋体" w:hAnsi="宋体"/>
          <w:color w:val="auto"/>
          <w:spacing w:val="-3"/>
          <w:sz w:val="24"/>
        </w:rPr>
        <w:t>地</w:t>
      </w:r>
      <w:r w:rsidRPr="0005644A">
        <w:rPr>
          <w:rFonts w:ascii="宋体" w:hAnsi="宋体"/>
          <w:color w:val="auto"/>
          <w:sz w:val="24"/>
        </w:rPr>
        <w:t>情况</w:t>
      </w:r>
      <w:r w:rsidRPr="0005644A">
        <w:rPr>
          <w:rFonts w:ascii="宋体" w:hAnsi="宋体"/>
          <w:color w:val="auto"/>
          <w:spacing w:val="-3"/>
          <w:sz w:val="24"/>
        </w:rPr>
        <w:t>如</w:t>
      </w:r>
      <w:r w:rsidRPr="0005644A">
        <w:rPr>
          <w:rFonts w:ascii="宋体" w:hAnsi="宋体"/>
          <w:color w:val="auto"/>
          <w:sz w:val="24"/>
        </w:rPr>
        <w:t>下：</w:t>
      </w:r>
      <w:r w:rsidRPr="0005644A">
        <w:rPr>
          <w:rFonts w:ascii="宋体" w:hAnsi="宋体"/>
          <w:color w:val="auto"/>
          <w:sz w:val="24"/>
          <w:u w:val="single"/>
        </w:rPr>
        <w:t xml:space="preserve">        </w:t>
      </w:r>
      <w:r w:rsidRPr="0005644A">
        <w:rPr>
          <w:rFonts w:ascii="宋体" w:hAnsi="宋体"/>
          <w:color w:val="auto"/>
          <w:sz w:val="24"/>
          <w:u w:val="single"/>
        </w:rPr>
        <w:tab/>
      </w:r>
      <w:r w:rsidRPr="0005644A">
        <w:rPr>
          <w:rFonts w:ascii="宋体" w:hAnsi="宋体"/>
          <w:color w:val="auto"/>
          <w:spacing w:val="-75"/>
          <w:sz w:val="24"/>
        </w:rPr>
        <w:t>。</w:t>
      </w:r>
      <w:r w:rsidRPr="0005644A">
        <w:rPr>
          <w:rFonts w:ascii="宋体" w:hAnsi="宋体"/>
          <w:color w:val="auto"/>
          <w:sz w:val="24"/>
        </w:rPr>
        <w:t>但</w:t>
      </w:r>
      <w:r w:rsidRPr="0005644A">
        <w:rPr>
          <w:rFonts w:ascii="宋体" w:hAnsi="宋体"/>
          <w:color w:val="auto"/>
          <w:spacing w:val="-3"/>
          <w:sz w:val="24"/>
        </w:rPr>
        <w:t>办</w:t>
      </w:r>
      <w:r w:rsidRPr="0005644A">
        <w:rPr>
          <w:rFonts w:ascii="宋体" w:hAnsi="宋体"/>
          <w:color w:val="auto"/>
          <w:sz w:val="24"/>
        </w:rPr>
        <w:t>公用</w:t>
      </w:r>
      <w:r w:rsidRPr="0005644A">
        <w:rPr>
          <w:rFonts w:ascii="宋体" w:hAnsi="宋体"/>
          <w:color w:val="auto"/>
          <w:spacing w:val="-65"/>
          <w:sz w:val="24"/>
        </w:rPr>
        <w:t xml:space="preserve">品     </w:t>
      </w:r>
      <w:r w:rsidRPr="0005644A">
        <w:rPr>
          <w:rFonts w:ascii="宋体" w:hAnsi="宋体"/>
          <w:color w:val="auto"/>
          <w:spacing w:val="-3"/>
          <w:sz w:val="24"/>
        </w:rPr>
        <w:t xml:space="preserve">（ </w:t>
      </w:r>
      <w:r w:rsidRPr="0005644A">
        <w:rPr>
          <w:rFonts w:ascii="宋体" w:hAnsi="宋体"/>
          <w:color w:val="auto"/>
          <w:spacing w:val="-13"/>
          <w:sz w:val="24"/>
        </w:rPr>
        <w:t>指</w:t>
      </w:r>
      <w:r w:rsidRPr="0005644A">
        <w:rPr>
          <w:rFonts w:ascii="宋体" w:hAnsi="宋体"/>
          <w:color w:val="auto"/>
          <w:sz w:val="24"/>
        </w:rPr>
        <w:t>办</w:t>
      </w:r>
      <w:r w:rsidRPr="0005644A">
        <w:rPr>
          <w:rFonts w:ascii="宋体" w:hAnsi="宋体"/>
          <w:color w:val="auto"/>
          <w:spacing w:val="-3"/>
          <w:sz w:val="24"/>
        </w:rPr>
        <w:t>公</w:t>
      </w:r>
      <w:r w:rsidRPr="0005644A">
        <w:rPr>
          <w:rFonts w:ascii="宋体" w:hAnsi="宋体"/>
          <w:color w:val="auto"/>
          <w:sz w:val="24"/>
        </w:rPr>
        <w:t>桌、</w:t>
      </w:r>
      <w:r w:rsidRPr="0005644A">
        <w:rPr>
          <w:rFonts w:ascii="宋体" w:hAnsi="宋体"/>
          <w:color w:val="auto"/>
          <w:spacing w:val="-3"/>
          <w:sz w:val="24"/>
        </w:rPr>
        <w:t>电</w:t>
      </w:r>
      <w:r w:rsidRPr="0005644A">
        <w:rPr>
          <w:rFonts w:ascii="宋体" w:hAnsi="宋体"/>
          <w:color w:val="auto"/>
          <w:sz w:val="24"/>
        </w:rPr>
        <w:t>脑、</w:t>
      </w:r>
      <w:r w:rsidRPr="0005644A">
        <w:rPr>
          <w:rFonts w:ascii="宋体" w:hAnsi="宋体"/>
          <w:color w:val="auto"/>
          <w:spacing w:val="-3"/>
          <w:sz w:val="24"/>
        </w:rPr>
        <w:t>打</w:t>
      </w:r>
      <w:r w:rsidRPr="0005644A">
        <w:rPr>
          <w:rFonts w:ascii="宋体" w:hAnsi="宋体"/>
          <w:color w:val="auto"/>
          <w:sz w:val="24"/>
        </w:rPr>
        <w:t>印机</w:t>
      </w:r>
      <w:r w:rsidRPr="0005644A">
        <w:rPr>
          <w:rFonts w:ascii="宋体" w:hAnsi="宋体"/>
          <w:color w:val="auto"/>
          <w:spacing w:val="-3"/>
          <w:sz w:val="24"/>
        </w:rPr>
        <w:t>、</w:t>
      </w:r>
      <w:r w:rsidRPr="0005644A">
        <w:rPr>
          <w:rFonts w:ascii="宋体" w:hAnsi="宋体"/>
          <w:color w:val="auto"/>
          <w:sz w:val="24"/>
        </w:rPr>
        <w:t>对讲</w:t>
      </w:r>
      <w:r w:rsidRPr="0005644A">
        <w:rPr>
          <w:rFonts w:ascii="宋体" w:hAnsi="宋体"/>
          <w:color w:val="auto"/>
          <w:spacing w:val="-3"/>
          <w:sz w:val="24"/>
        </w:rPr>
        <w:t>机</w:t>
      </w:r>
      <w:r w:rsidRPr="0005644A">
        <w:rPr>
          <w:rFonts w:ascii="宋体" w:hAnsi="宋体"/>
          <w:color w:val="auto"/>
          <w:sz w:val="24"/>
        </w:rPr>
        <w:t>、文</w:t>
      </w:r>
      <w:r w:rsidRPr="0005644A">
        <w:rPr>
          <w:rFonts w:ascii="宋体" w:hAnsi="宋体"/>
          <w:color w:val="auto"/>
          <w:spacing w:val="-3"/>
          <w:sz w:val="24"/>
        </w:rPr>
        <w:t>件</w:t>
      </w:r>
      <w:r w:rsidRPr="0005644A">
        <w:rPr>
          <w:rFonts w:ascii="宋体" w:hAnsi="宋体"/>
          <w:color w:val="auto"/>
          <w:sz w:val="24"/>
        </w:rPr>
        <w:t>柜等</w:t>
      </w:r>
      <w:r w:rsidRPr="0005644A">
        <w:rPr>
          <w:rFonts w:ascii="宋体" w:hAnsi="宋体"/>
          <w:color w:val="auto"/>
          <w:spacing w:val="-3"/>
          <w:sz w:val="24"/>
        </w:rPr>
        <w:t>自</w:t>
      </w:r>
      <w:r w:rsidRPr="0005644A">
        <w:rPr>
          <w:rFonts w:ascii="宋体" w:hAnsi="宋体"/>
          <w:color w:val="auto"/>
          <w:sz w:val="24"/>
        </w:rPr>
        <w:t>身使</w:t>
      </w:r>
      <w:r w:rsidRPr="0005644A">
        <w:rPr>
          <w:rFonts w:ascii="宋体" w:hAnsi="宋体"/>
          <w:color w:val="auto"/>
          <w:spacing w:val="-3"/>
          <w:sz w:val="24"/>
        </w:rPr>
        <w:t>用</w:t>
      </w:r>
      <w:r w:rsidRPr="0005644A">
        <w:rPr>
          <w:rFonts w:ascii="宋体" w:hAnsi="宋体"/>
          <w:color w:val="auto"/>
          <w:sz w:val="24"/>
        </w:rPr>
        <w:t>的办</w:t>
      </w:r>
      <w:r w:rsidRPr="0005644A">
        <w:rPr>
          <w:rFonts w:ascii="宋体" w:hAnsi="宋体"/>
          <w:color w:val="auto"/>
          <w:spacing w:val="-3"/>
          <w:sz w:val="24"/>
        </w:rPr>
        <w:t>公</w:t>
      </w:r>
      <w:r w:rsidRPr="0005644A">
        <w:rPr>
          <w:rFonts w:ascii="宋体" w:hAnsi="宋体"/>
          <w:color w:val="auto"/>
          <w:sz w:val="24"/>
        </w:rPr>
        <w:t>用品</w:t>
      </w:r>
      <w:r w:rsidRPr="0005644A">
        <w:rPr>
          <w:rFonts w:ascii="宋体" w:hAnsi="宋体"/>
          <w:color w:val="auto"/>
          <w:spacing w:val="-3"/>
          <w:sz w:val="24"/>
        </w:rPr>
        <w:t>）</w:t>
      </w:r>
      <w:r w:rsidRPr="0005644A">
        <w:rPr>
          <w:rFonts w:ascii="宋体" w:hAnsi="宋体"/>
          <w:color w:val="auto"/>
          <w:sz w:val="24"/>
        </w:rPr>
        <w:t>由乙</w:t>
      </w:r>
      <w:r w:rsidRPr="0005644A">
        <w:rPr>
          <w:rFonts w:ascii="宋体" w:hAnsi="宋体"/>
          <w:color w:val="auto"/>
          <w:spacing w:val="-3"/>
          <w:sz w:val="24"/>
        </w:rPr>
        <w:t>方</w:t>
      </w:r>
      <w:r w:rsidRPr="0005644A">
        <w:rPr>
          <w:rFonts w:ascii="宋体" w:hAnsi="宋体"/>
          <w:color w:val="auto"/>
          <w:sz w:val="24"/>
        </w:rPr>
        <w:t>自行</w:t>
      </w:r>
      <w:r w:rsidRPr="0005644A">
        <w:rPr>
          <w:rFonts w:ascii="宋体" w:hAnsi="宋体"/>
          <w:color w:val="auto"/>
          <w:spacing w:val="-3"/>
          <w:sz w:val="24"/>
        </w:rPr>
        <w:t>解</w:t>
      </w:r>
      <w:r w:rsidRPr="0005644A">
        <w:rPr>
          <w:rFonts w:ascii="宋体" w:hAnsi="宋体"/>
          <w:color w:val="auto"/>
          <w:sz w:val="24"/>
        </w:rPr>
        <w:t>决。</w:t>
      </w:r>
    </w:p>
    <w:p w:rsidR="005C3151" w:rsidRPr="0005644A" w:rsidRDefault="00DC61CF">
      <w:pPr>
        <w:shd w:val="clear" w:color="auto" w:fill="FFFFFF"/>
        <w:spacing w:line="360" w:lineRule="auto"/>
        <w:ind w:firstLineChars="200" w:firstLine="479"/>
        <w:rPr>
          <w:rFonts w:ascii="宋体" w:hAnsi="宋体"/>
          <w:spacing w:val="-2"/>
          <w:sz w:val="24"/>
        </w:rPr>
      </w:pPr>
      <w:r w:rsidRPr="0005644A">
        <w:rPr>
          <w:rFonts w:ascii="宋体" w:hAnsi="宋体" w:hint="eastAsia"/>
          <w:spacing w:val="-2"/>
          <w:sz w:val="24"/>
        </w:rPr>
        <w:t>甲方根据项目实际需求，需要乙方提供作业设备（自有或租赁）用于物业管理服务的，需要提供的作业设备如下：</w:t>
      </w:r>
    </w:p>
    <w:tbl>
      <w:tblPr>
        <w:tblW w:w="4854"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1090"/>
        <w:gridCol w:w="2301"/>
        <w:gridCol w:w="2977"/>
        <w:gridCol w:w="1034"/>
        <w:gridCol w:w="1494"/>
      </w:tblGrid>
      <w:tr w:rsidR="0005644A" w:rsidRPr="0005644A">
        <w:trPr>
          <w:trHeight w:val="454"/>
          <w:tblHeader/>
          <w:jc w:val="center"/>
        </w:trPr>
        <w:tc>
          <w:tcPr>
            <w:tcW w:w="10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b/>
                <w:bCs/>
                <w:spacing w:val="-2"/>
                <w:sz w:val="24"/>
              </w:rPr>
              <w:t>序号</w:t>
            </w:r>
          </w:p>
        </w:tc>
        <w:tc>
          <w:tcPr>
            <w:tcW w:w="23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用途</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作业设备</w:t>
            </w:r>
            <w:r w:rsidRPr="0005644A">
              <w:rPr>
                <w:rFonts w:ascii="宋体" w:hAnsi="宋体"/>
                <w:b/>
                <w:bCs/>
                <w:spacing w:val="-2"/>
                <w:sz w:val="24"/>
              </w:rPr>
              <w:t>名称</w:t>
            </w:r>
          </w:p>
        </w:tc>
        <w:tc>
          <w:tcPr>
            <w:tcW w:w="1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数量</w:t>
            </w:r>
          </w:p>
        </w:tc>
        <w:tc>
          <w:tcPr>
            <w:tcW w:w="1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b/>
                <w:bCs/>
                <w:spacing w:val="-2"/>
                <w:sz w:val="24"/>
              </w:rPr>
              <w:t>单位</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6"/>
              </w:numPr>
              <w:autoSpaceDE w:val="0"/>
              <w:autoSpaceDN w:val="0"/>
              <w:ind w:firstLineChars="0"/>
              <w:jc w:val="center"/>
              <w:rPr>
                <w:rFonts w:ascii="宋体" w:hAnsi="宋体"/>
                <w:spacing w:val="-2"/>
                <w:sz w:val="24"/>
                <w:szCs w:val="24"/>
              </w:rPr>
            </w:pPr>
          </w:p>
        </w:tc>
        <w:tc>
          <w:tcPr>
            <w:tcW w:w="2301"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基本服务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台式电脑</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3</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6"/>
              </w:numPr>
              <w:autoSpaceDE w:val="0"/>
              <w:autoSpaceDN w:val="0"/>
              <w:ind w:firstLineChars="0"/>
              <w:jc w:val="center"/>
              <w:rPr>
                <w:rFonts w:ascii="宋体" w:hAnsi="宋体"/>
                <w:spacing w:val="-2"/>
                <w:sz w:val="24"/>
                <w:szCs w:val="24"/>
              </w:rPr>
            </w:pPr>
          </w:p>
        </w:tc>
        <w:tc>
          <w:tcPr>
            <w:tcW w:w="2301"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打印机</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2</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6"/>
              </w:numPr>
              <w:autoSpaceDE w:val="0"/>
              <w:autoSpaceDN w:val="0"/>
              <w:ind w:firstLineChars="0"/>
              <w:jc w:val="center"/>
              <w:rPr>
                <w:rFonts w:ascii="宋体" w:hAnsi="宋体"/>
                <w:spacing w:val="-2"/>
                <w:sz w:val="24"/>
                <w:szCs w:val="24"/>
              </w:rPr>
            </w:pPr>
          </w:p>
        </w:tc>
        <w:tc>
          <w:tcPr>
            <w:tcW w:w="2301"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公用设施设备维护服务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打磨机</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1</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3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6"/>
              </w:numPr>
              <w:autoSpaceDE w:val="0"/>
              <w:autoSpaceDN w:val="0"/>
              <w:ind w:firstLineChars="0"/>
              <w:jc w:val="center"/>
              <w:rPr>
                <w:rFonts w:ascii="宋体" w:hAnsi="宋体"/>
                <w:spacing w:val="-2"/>
                <w:sz w:val="24"/>
                <w:szCs w:val="24"/>
              </w:rPr>
            </w:pPr>
          </w:p>
        </w:tc>
        <w:tc>
          <w:tcPr>
            <w:tcW w:w="2301"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spacing w:line="360" w:lineRule="auto"/>
              <w:jc w:val="center"/>
              <w:rPr>
                <w:rFonts w:ascii="宋体" w:hAnsi="宋体"/>
                <w:spacing w:val="-2"/>
                <w:sz w:val="24"/>
              </w:rPr>
            </w:pP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监控</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5</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proofErr w:type="gramStart"/>
            <w:r w:rsidRPr="0005644A">
              <w:rPr>
                <w:rFonts w:ascii="宋体" w:hAnsi="宋体" w:hint="eastAsia"/>
                <w:spacing w:val="-2"/>
                <w:sz w:val="24"/>
              </w:rPr>
              <w:t>个</w:t>
            </w:r>
            <w:proofErr w:type="gramEnd"/>
          </w:p>
        </w:tc>
      </w:tr>
      <w:tr w:rsidR="0005644A" w:rsidRPr="0005644A">
        <w:trPr>
          <w:trHeight w:val="43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6"/>
              </w:numPr>
              <w:autoSpaceDE w:val="0"/>
              <w:autoSpaceDN w:val="0"/>
              <w:ind w:firstLineChars="0"/>
              <w:jc w:val="center"/>
              <w:rPr>
                <w:rFonts w:ascii="宋体" w:hAnsi="宋体"/>
                <w:spacing w:val="-2"/>
                <w:sz w:val="24"/>
                <w:szCs w:val="24"/>
              </w:rPr>
            </w:pP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保洁服务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高压水枪</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6"/>
              </w:numPr>
              <w:autoSpaceDE w:val="0"/>
              <w:autoSpaceDN w:val="0"/>
              <w:ind w:firstLineChars="0"/>
              <w:jc w:val="center"/>
              <w:rPr>
                <w:rFonts w:ascii="宋体" w:hAnsi="宋体"/>
                <w:spacing w:val="-2"/>
                <w:sz w:val="24"/>
                <w:szCs w:val="24"/>
              </w:rPr>
            </w:pP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绿化服务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proofErr w:type="gramStart"/>
            <w:r w:rsidRPr="0005644A">
              <w:rPr>
                <w:rFonts w:ascii="宋体" w:hAnsi="宋体" w:hint="eastAsia"/>
                <w:spacing w:val="-2"/>
                <w:sz w:val="24"/>
              </w:rPr>
              <w:t>绿篱机</w:t>
            </w:r>
            <w:proofErr w:type="gramEnd"/>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1</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台</w:t>
            </w:r>
          </w:p>
        </w:tc>
      </w:tr>
      <w:tr w:rsidR="0005644A" w:rsidRPr="0005644A">
        <w:trPr>
          <w:trHeight w:val="454"/>
          <w:jc w:val="center"/>
        </w:trPr>
        <w:tc>
          <w:tcPr>
            <w:tcW w:w="1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5C3151">
            <w:pPr>
              <w:pStyle w:val="affff9"/>
              <w:numPr>
                <w:ilvl w:val="0"/>
                <w:numId w:val="26"/>
              </w:numPr>
              <w:autoSpaceDE w:val="0"/>
              <w:autoSpaceDN w:val="0"/>
              <w:ind w:firstLineChars="0"/>
              <w:jc w:val="center"/>
              <w:rPr>
                <w:rFonts w:ascii="宋体" w:hAnsi="宋体"/>
                <w:spacing w:val="-2"/>
                <w:sz w:val="24"/>
                <w:szCs w:val="24"/>
              </w:rPr>
            </w:pP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保安服务</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bookmarkStart w:id="176" w:name="OLE_LINK58"/>
            <w:r w:rsidRPr="0005644A">
              <w:rPr>
                <w:rFonts w:ascii="宋体" w:hAnsi="宋体"/>
                <w:spacing w:val="-2"/>
                <w:sz w:val="24"/>
              </w:rPr>
              <w:t>对讲机</w:t>
            </w:r>
            <w:bookmarkEnd w:id="176"/>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spacing w:val="-2"/>
                <w:sz w:val="24"/>
              </w:rPr>
              <w:t>1</w:t>
            </w:r>
          </w:p>
        </w:tc>
        <w:tc>
          <w:tcPr>
            <w:tcW w:w="1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151" w:rsidRPr="0005644A" w:rsidRDefault="00DC61CF">
            <w:pPr>
              <w:spacing w:line="360" w:lineRule="auto"/>
              <w:jc w:val="center"/>
              <w:rPr>
                <w:rFonts w:ascii="宋体" w:hAnsi="宋体"/>
                <w:spacing w:val="-2"/>
                <w:sz w:val="24"/>
              </w:rPr>
            </w:pPr>
            <w:r w:rsidRPr="0005644A">
              <w:rPr>
                <w:rFonts w:ascii="宋体" w:hAnsi="宋体" w:hint="eastAsia"/>
                <w:spacing w:val="-2"/>
                <w:sz w:val="24"/>
              </w:rPr>
              <w:t>套</w:t>
            </w:r>
          </w:p>
        </w:tc>
      </w:tr>
    </w:tbl>
    <w:p w:rsidR="005C3151" w:rsidRPr="0005644A" w:rsidRDefault="00DC61CF">
      <w:pPr>
        <w:pStyle w:val="ae"/>
        <w:autoSpaceDE w:val="0"/>
        <w:autoSpaceDN w:val="0"/>
        <w:spacing w:line="360" w:lineRule="auto"/>
        <w:ind w:firstLineChars="200" w:firstLine="487"/>
        <w:jc w:val="left"/>
        <w:rPr>
          <w:rFonts w:ascii="宋体" w:hAnsi="宋体"/>
          <w:bCs/>
          <w:color w:val="auto"/>
          <w:sz w:val="24"/>
        </w:rPr>
      </w:pPr>
      <w:r w:rsidRPr="0005644A">
        <w:rPr>
          <w:rFonts w:ascii="宋体" w:hAnsi="宋体" w:hint="eastAsia"/>
          <w:bCs/>
          <w:color w:val="auto"/>
          <w:sz w:val="24"/>
        </w:rPr>
        <w:t>备注：上表未列出，但实际需要的工具，乙方应根据需要配备，或甲方按照实际需求要求乙方配备。</w:t>
      </w:r>
    </w:p>
    <w:p w:rsidR="005C3151" w:rsidRPr="0005644A" w:rsidRDefault="00DC61CF">
      <w:pPr>
        <w:spacing w:line="360" w:lineRule="auto"/>
        <w:ind w:firstLine="15"/>
        <w:rPr>
          <w:rFonts w:ascii="宋体" w:hAnsi="宋体"/>
          <w:b/>
          <w:sz w:val="24"/>
        </w:rPr>
      </w:pPr>
      <w:r w:rsidRPr="0005644A">
        <w:rPr>
          <w:rFonts w:ascii="宋体" w:hAnsi="宋体"/>
          <w:b/>
          <w:sz w:val="24"/>
        </w:rPr>
        <w:t>第七条 物业管理收费</w:t>
      </w:r>
    </w:p>
    <w:p w:rsidR="005C3151" w:rsidRPr="0005644A" w:rsidRDefault="00DC61CF">
      <w:pPr>
        <w:pStyle w:val="ae"/>
        <w:tabs>
          <w:tab w:val="left" w:pos="5275"/>
          <w:tab w:val="left" w:pos="8371"/>
        </w:tabs>
        <w:spacing w:line="360" w:lineRule="auto"/>
        <w:ind w:firstLineChars="200" w:firstLine="487"/>
        <w:rPr>
          <w:rFonts w:ascii="宋体" w:hAnsi="宋体"/>
          <w:color w:val="auto"/>
          <w:sz w:val="24"/>
        </w:rPr>
      </w:pPr>
      <w:r w:rsidRPr="0005644A">
        <w:rPr>
          <w:rFonts w:ascii="宋体" w:hAnsi="宋体"/>
          <w:color w:val="auto"/>
          <w:sz w:val="24"/>
        </w:rPr>
        <w:t>1.本合同期内物业管理服务费</w:t>
      </w:r>
      <w:r w:rsidRPr="0005644A">
        <w:rPr>
          <w:rFonts w:ascii="宋体" w:hAnsi="宋体"/>
          <w:color w:val="auto"/>
          <w:sz w:val="24"/>
          <w:u w:val="single"/>
        </w:rPr>
        <w:t xml:space="preserve"> </w:t>
      </w:r>
      <w:r w:rsidRPr="0005644A">
        <w:rPr>
          <w:rFonts w:ascii="宋体" w:hAnsi="宋体"/>
          <w:color w:val="auto"/>
          <w:sz w:val="24"/>
          <w:u w:val="single"/>
        </w:rPr>
        <w:tab/>
        <w:t>元（大写：人民币</w:t>
      </w:r>
      <w:r w:rsidRPr="0005644A">
        <w:rPr>
          <w:rFonts w:ascii="宋体" w:hAnsi="宋体"/>
          <w:color w:val="auto"/>
          <w:sz w:val="24"/>
          <w:u w:val="single"/>
        </w:rPr>
        <w:tab/>
        <w:t>元）</w:t>
      </w:r>
      <w:r w:rsidRPr="0005644A">
        <w:rPr>
          <w:rFonts w:ascii="宋体" w:hAnsi="宋体" w:hint="eastAsia"/>
          <w:color w:val="auto"/>
          <w:sz w:val="24"/>
        </w:rPr>
        <w:t>，包含人工工资、劳动福利、员工食宿补贴、加班费、社会保险费、公积金、清洁机具、园林绿化机械、清洁绿化物资、物料、服装、器械、办公费、管理费、各项</w:t>
      </w:r>
      <w:proofErr w:type="gramStart"/>
      <w:r w:rsidRPr="0005644A">
        <w:rPr>
          <w:rFonts w:ascii="宋体" w:hAnsi="宋体" w:hint="eastAsia"/>
          <w:color w:val="auto"/>
          <w:sz w:val="24"/>
        </w:rPr>
        <w:t>规</w:t>
      </w:r>
      <w:proofErr w:type="gramEnd"/>
      <w:r w:rsidRPr="0005644A">
        <w:rPr>
          <w:rFonts w:ascii="宋体" w:hAnsi="宋体" w:hint="eastAsia"/>
          <w:color w:val="auto"/>
          <w:sz w:val="24"/>
        </w:rPr>
        <w:t>费、残保金、税金等完成本次项目所有服务内容的费用及合同实施过程中的应预见和不可预见费用等完成合同规定责任和义务、达到合同目的的一切费用。</w:t>
      </w:r>
      <w:r w:rsidRPr="0005644A">
        <w:rPr>
          <w:rFonts w:ascii="宋体" w:hAnsi="宋体"/>
          <w:color w:val="auto"/>
          <w:spacing w:val="-14"/>
          <w:sz w:val="24"/>
        </w:rPr>
        <w:t>采</w:t>
      </w:r>
      <w:r w:rsidRPr="0005644A">
        <w:rPr>
          <w:rFonts w:ascii="宋体" w:hAnsi="宋体"/>
          <w:color w:val="auto"/>
          <w:spacing w:val="-1"/>
          <w:sz w:val="24"/>
        </w:rPr>
        <w:t>用</w:t>
      </w:r>
      <w:r w:rsidRPr="0005644A">
        <w:rPr>
          <w:rFonts w:ascii="宋体" w:hAnsi="宋体"/>
          <w:color w:val="auto"/>
          <w:sz w:val="24"/>
        </w:rPr>
        <w:t>包干制，除本合同明确约定可以另行收取的费用外，所有相关费用均包括在内，乙方不得另</w:t>
      </w:r>
      <w:r w:rsidRPr="0005644A">
        <w:rPr>
          <w:rFonts w:ascii="宋体" w:hAnsi="宋体"/>
          <w:color w:val="auto"/>
          <w:spacing w:val="-3"/>
          <w:sz w:val="24"/>
        </w:rPr>
        <w:t>行</w:t>
      </w:r>
      <w:r w:rsidRPr="0005644A">
        <w:rPr>
          <w:rFonts w:ascii="宋体" w:hAnsi="宋体"/>
          <w:color w:val="auto"/>
          <w:sz w:val="24"/>
        </w:rPr>
        <w:t>向甲</w:t>
      </w:r>
      <w:r w:rsidRPr="0005644A">
        <w:rPr>
          <w:rFonts w:ascii="宋体" w:hAnsi="宋体"/>
          <w:color w:val="auto"/>
          <w:spacing w:val="-3"/>
          <w:sz w:val="24"/>
        </w:rPr>
        <w:t>方</w:t>
      </w:r>
      <w:r w:rsidRPr="0005644A">
        <w:rPr>
          <w:rFonts w:ascii="宋体" w:hAnsi="宋体"/>
          <w:color w:val="auto"/>
          <w:sz w:val="24"/>
        </w:rPr>
        <w:t>或使</w:t>
      </w:r>
      <w:r w:rsidRPr="0005644A">
        <w:rPr>
          <w:rFonts w:ascii="宋体" w:hAnsi="宋体"/>
          <w:color w:val="auto"/>
          <w:spacing w:val="-3"/>
          <w:sz w:val="24"/>
        </w:rPr>
        <w:t>用</w:t>
      </w:r>
      <w:r w:rsidRPr="0005644A">
        <w:rPr>
          <w:rFonts w:ascii="宋体" w:hAnsi="宋体"/>
          <w:color w:val="auto"/>
          <w:sz w:val="24"/>
        </w:rPr>
        <w:t>人收</w:t>
      </w:r>
      <w:r w:rsidRPr="0005644A">
        <w:rPr>
          <w:rFonts w:ascii="宋体" w:hAnsi="宋体"/>
          <w:color w:val="auto"/>
          <w:spacing w:val="-3"/>
          <w:sz w:val="24"/>
        </w:rPr>
        <w:t>取</w:t>
      </w:r>
      <w:r w:rsidRPr="0005644A">
        <w:rPr>
          <w:rFonts w:ascii="宋体" w:hAnsi="宋体"/>
          <w:color w:val="auto"/>
          <w:sz w:val="24"/>
        </w:rPr>
        <w:t>任何</w:t>
      </w:r>
      <w:r w:rsidRPr="0005644A">
        <w:rPr>
          <w:rFonts w:ascii="宋体" w:hAnsi="宋体"/>
          <w:color w:val="auto"/>
          <w:spacing w:val="-3"/>
          <w:sz w:val="24"/>
        </w:rPr>
        <w:t>费</w:t>
      </w:r>
      <w:r w:rsidRPr="0005644A">
        <w:rPr>
          <w:rFonts w:ascii="宋体" w:hAnsi="宋体"/>
          <w:color w:val="auto"/>
          <w:sz w:val="24"/>
        </w:rPr>
        <w:t>用。</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color w:val="auto"/>
          <w:sz w:val="24"/>
        </w:rPr>
        <w:t>物业服务费用成本监审：</w:t>
      </w:r>
    </w:p>
    <w:p w:rsidR="005C3151" w:rsidRPr="0005644A" w:rsidRDefault="00DC61CF">
      <w:pPr>
        <w:pStyle w:val="affff9"/>
        <w:tabs>
          <w:tab w:val="left" w:pos="634"/>
        </w:tabs>
        <w:autoSpaceDE w:val="0"/>
        <w:autoSpaceDN w:val="0"/>
        <w:ind w:left="15" w:firstLine="475"/>
        <w:rPr>
          <w:rFonts w:ascii="宋体" w:hAnsi="宋体"/>
          <w:sz w:val="24"/>
          <w:szCs w:val="24"/>
        </w:rPr>
      </w:pPr>
      <w:r w:rsidRPr="0005644A">
        <w:rPr>
          <w:rFonts w:ascii="宋体" w:hAnsi="宋体"/>
          <w:spacing w:val="-3"/>
          <w:sz w:val="24"/>
          <w:szCs w:val="24"/>
        </w:rPr>
        <w:t>乙方承诺，接受甲方主管部门实施的物业服务费用成本监审，并遵守以下原则：</w:t>
      </w:r>
    </w:p>
    <w:p w:rsidR="005C3151" w:rsidRPr="0005644A" w:rsidRDefault="00DC61CF">
      <w:pPr>
        <w:pStyle w:val="affff9"/>
        <w:numPr>
          <w:ilvl w:val="1"/>
          <w:numId w:val="27"/>
        </w:numPr>
        <w:tabs>
          <w:tab w:val="left" w:pos="796"/>
        </w:tabs>
        <w:autoSpaceDE w:val="0"/>
        <w:autoSpaceDN w:val="0"/>
        <w:ind w:left="0" w:firstLineChars="0" w:firstLine="567"/>
        <w:rPr>
          <w:rFonts w:ascii="宋体" w:hAnsi="宋体"/>
          <w:sz w:val="24"/>
          <w:szCs w:val="24"/>
        </w:rPr>
      </w:pPr>
      <w:r w:rsidRPr="0005644A">
        <w:rPr>
          <w:rFonts w:ascii="宋体" w:hAnsi="宋体"/>
          <w:spacing w:val="-4"/>
          <w:sz w:val="24"/>
          <w:szCs w:val="24"/>
        </w:rPr>
        <w:t>合法性原则。计入定价成本的费用符合有关法律、行政法律和国家统一会计制度的规定；</w:t>
      </w:r>
    </w:p>
    <w:p w:rsidR="005C3151" w:rsidRPr="0005644A" w:rsidRDefault="00DC61CF">
      <w:pPr>
        <w:pStyle w:val="affff9"/>
        <w:numPr>
          <w:ilvl w:val="1"/>
          <w:numId w:val="27"/>
        </w:numPr>
        <w:tabs>
          <w:tab w:val="left" w:pos="796"/>
        </w:tabs>
        <w:autoSpaceDE w:val="0"/>
        <w:autoSpaceDN w:val="0"/>
        <w:ind w:left="0" w:firstLineChars="0" w:firstLine="567"/>
        <w:rPr>
          <w:rFonts w:ascii="宋体" w:hAnsi="宋体"/>
          <w:sz w:val="24"/>
          <w:szCs w:val="24"/>
        </w:rPr>
      </w:pPr>
      <w:r w:rsidRPr="0005644A">
        <w:rPr>
          <w:rFonts w:ascii="宋体" w:hAnsi="宋体"/>
          <w:spacing w:val="-3"/>
          <w:sz w:val="24"/>
          <w:szCs w:val="24"/>
        </w:rPr>
        <w:t>相关性原则。计入定价成本的费用为与物业服务直接相关或间接相关的费用；</w:t>
      </w:r>
    </w:p>
    <w:p w:rsidR="005C3151" w:rsidRPr="0005644A" w:rsidRDefault="00DC61CF">
      <w:pPr>
        <w:pStyle w:val="affff9"/>
        <w:numPr>
          <w:ilvl w:val="1"/>
          <w:numId w:val="27"/>
        </w:numPr>
        <w:tabs>
          <w:tab w:val="left" w:pos="796"/>
        </w:tabs>
        <w:autoSpaceDE w:val="0"/>
        <w:autoSpaceDN w:val="0"/>
        <w:ind w:left="0" w:firstLineChars="0" w:firstLine="567"/>
        <w:rPr>
          <w:rFonts w:ascii="宋体" w:hAnsi="宋体"/>
          <w:sz w:val="24"/>
          <w:szCs w:val="24"/>
        </w:rPr>
      </w:pPr>
      <w:r w:rsidRPr="0005644A">
        <w:rPr>
          <w:rFonts w:ascii="宋体" w:hAnsi="宋体"/>
          <w:spacing w:val="-3"/>
          <w:sz w:val="24"/>
          <w:szCs w:val="24"/>
        </w:rPr>
        <w:t>对应性原则。计入定价成本的费用与物业服务及服务标准相对应；</w:t>
      </w:r>
    </w:p>
    <w:p w:rsidR="005C3151" w:rsidRPr="0005644A" w:rsidRDefault="00DC61CF">
      <w:pPr>
        <w:pStyle w:val="affff9"/>
        <w:numPr>
          <w:ilvl w:val="1"/>
          <w:numId w:val="27"/>
        </w:numPr>
        <w:tabs>
          <w:tab w:val="left" w:pos="798"/>
        </w:tabs>
        <w:autoSpaceDE w:val="0"/>
        <w:autoSpaceDN w:val="0"/>
        <w:ind w:left="0" w:firstLineChars="0" w:firstLine="567"/>
        <w:rPr>
          <w:rFonts w:ascii="宋体" w:hAnsi="宋体"/>
          <w:sz w:val="24"/>
          <w:szCs w:val="24"/>
        </w:rPr>
      </w:pPr>
      <w:r w:rsidRPr="0005644A">
        <w:rPr>
          <w:rFonts w:ascii="宋体" w:hAnsi="宋体"/>
          <w:sz w:val="24"/>
          <w:szCs w:val="24"/>
        </w:rPr>
        <w:t>合理性原则。与服务定价成本各项费用的主要技术、经济指标均符合行业标准或者社会</w:t>
      </w:r>
      <w:r w:rsidRPr="0005644A">
        <w:rPr>
          <w:rFonts w:ascii="宋体" w:hAnsi="宋体"/>
          <w:spacing w:val="-2"/>
          <w:sz w:val="24"/>
          <w:szCs w:val="24"/>
        </w:rPr>
        <w:t>公允水平。</w:t>
      </w:r>
    </w:p>
    <w:p w:rsidR="005C3151" w:rsidRPr="0005644A" w:rsidRDefault="00DC61CF">
      <w:pPr>
        <w:pStyle w:val="ae"/>
        <w:tabs>
          <w:tab w:val="left" w:pos="5275"/>
          <w:tab w:val="left" w:pos="8371"/>
        </w:tabs>
        <w:spacing w:line="360" w:lineRule="auto"/>
        <w:ind w:firstLineChars="200" w:firstLine="487"/>
        <w:rPr>
          <w:rFonts w:ascii="宋体" w:hAnsi="宋体"/>
          <w:color w:val="auto"/>
          <w:sz w:val="24"/>
        </w:rPr>
      </w:pPr>
      <w:r w:rsidRPr="0005644A">
        <w:rPr>
          <w:rFonts w:ascii="宋体" w:hAnsi="宋体"/>
          <w:color w:val="auto"/>
          <w:sz w:val="24"/>
        </w:rPr>
        <w:t>2.</w:t>
      </w:r>
      <w:r w:rsidRPr="0005644A">
        <w:rPr>
          <w:rFonts w:ascii="宋体" w:hAnsi="宋体" w:hint="eastAsia"/>
          <w:color w:val="auto"/>
          <w:sz w:val="24"/>
        </w:rPr>
        <w:t>零星维修材料费用</w:t>
      </w:r>
    </w:p>
    <w:p w:rsidR="005C3151" w:rsidRPr="0005644A" w:rsidRDefault="00DC61CF">
      <w:pPr>
        <w:pStyle w:val="ae"/>
        <w:tabs>
          <w:tab w:val="left" w:pos="5275"/>
          <w:tab w:val="left" w:pos="8371"/>
        </w:tabs>
        <w:spacing w:line="360" w:lineRule="auto"/>
        <w:ind w:firstLineChars="200" w:firstLine="487"/>
        <w:rPr>
          <w:rFonts w:ascii="宋体" w:hAnsi="宋体"/>
          <w:color w:val="auto"/>
          <w:sz w:val="24"/>
        </w:rPr>
      </w:pPr>
      <w:r w:rsidRPr="0005644A">
        <w:rPr>
          <w:rFonts w:ascii="宋体" w:hAnsi="宋体" w:hint="eastAsia"/>
          <w:color w:val="auto"/>
          <w:sz w:val="24"/>
        </w:rPr>
        <w:t>所有零星维修材料由甲方承担。</w:t>
      </w:r>
    </w:p>
    <w:p w:rsidR="005C3151" w:rsidRPr="0005644A" w:rsidRDefault="00DC61CF">
      <w:pPr>
        <w:pStyle w:val="ae"/>
        <w:tabs>
          <w:tab w:val="left" w:pos="5275"/>
          <w:tab w:val="left" w:pos="8371"/>
        </w:tabs>
        <w:spacing w:line="360" w:lineRule="auto"/>
        <w:ind w:firstLineChars="200" w:firstLine="487"/>
        <w:rPr>
          <w:rFonts w:ascii="宋体" w:hAnsi="宋体"/>
          <w:color w:val="auto"/>
          <w:sz w:val="24"/>
        </w:rPr>
      </w:pPr>
      <w:r w:rsidRPr="0005644A">
        <w:rPr>
          <w:rFonts w:ascii="宋体" w:hAnsi="宋体"/>
          <w:color w:val="auto"/>
          <w:sz w:val="24"/>
        </w:rPr>
        <w:t>3.</w:t>
      </w:r>
      <w:r w:rsidRPr="0005644A">
        <w:rPr>
          <w:rFonts w:ascii="宋体" w:hAnsi="宋体" w:hint="eastAsia"/>
          <w:color w:val="auto"/>
          <w:sz w:val="24"/>
        </w:rPr>
        <w:t>低值易耗品费用</w:t>
      </w:r>
    </w:p>
    <w:p w:rsidR="005C3151" w:rsidRPr="0005644A" w:rsidRDefault="00DC61CF">
      <w:pPr>
        <w:pStyle w:val="ae"/>
        <w:tabs>
          <w:tab w:val="left" w:pos="5275"/>
          <w:tab w:val="left" w:pos="8371"/>
        </w:tabs>
        <w:spacing w:line="360" w:lineRule="auto"/>
        <w:ind w:firstLineChars="200" w:firstLine="487"/>
        <w:rPr>
          <w:rFonts w:ascii="宋体" w:hAnsi="宋体"/>
          <w:color w:val="auto"/>
          <w:sz w:val="24"/>
        </w:rPr>
      </w:pPr>
      <w:r w:rsidRPr="0005644A">
        <w:rPr>
          <w:rFonts w:ascii="宋体" w:hAnsi="宋体" w:hint="eastAsia"/>
          <w:color w:val="auto"/>
          <w:sz w:val="24"/>
        </w:rPr>
        <w:t>涉及以下情形的，相关</w:t>
      </w:r>
      <w:r w:rsidRPr="0005644A">
        <w:rPr>
          <w:rFonts w:ascii="宋体" w:hAnsi="宋体"/>
          <w:color w:val="auto"/>
          <w:sz w:val="24"/>
        </w:rPr>
        <w:t>费用包含在物业管理服务采购合同金额之内，由</w:t>
      </w:r>
      <w:r w:rsidRPr="0005644A">
        <w:rPr>
          <w:rFonts w:ascii="宋体" w:hAnsi="宋体" w:hint="eastAsia"/>
          <w:color w:val="auto"/>
          <w:sz w:val="24"/>
        </w:rPr>
        <w:t>乙方</w:t>
      </w:r>
      <w:r w:rsidRPr="0005644A">
        <w:rPr>
          <w:rFonts w:ascii="宋体" w:hAnsi="宋体"/>
          <w:color w:val="auto"/>
          <w:sz w:val="24"/>
        </w:rPr>
        <w:t>承担</w:t>
      </w:r>
      <w:r w:rsidRPr="0005644A">
        <w:rPr>
          <w:rFonts w:ascii="宋体" w:hAnsi="宋体" w:hint="eastAsia"/>
          <w:color w:val="auto"/>
          <w:sz w:val="24"/>
        </w:rPr>
        <w:t>：保洁工具、保洁设备、保洁药剂、绿化工具、绿化设备、绿化药剂。</w:t>
      </w:r>
    </w:p>
    <w:p w:rsidR="005C3151" w:rsidRPr="0005644A" w:rsidRDefault="00DC61CF">
      <w:pPr>
        <w:pStyle w:val="ae"/>
        <w:tabs>
          <w:tab w:val="left" w:pos="5275"/>
          <w:tab w:val="left" w:pos="8371"/>
        </w:tabs>
        <w:spacing w:line="360" w:lineRule="auto"/>
        <w:ind w:firstLineChars="200" w:firstLine="487"/>
        <w:rPr>
          <w:rFonts w:ascii="宋体" w:hAnsi="宋体"/>
          <w:color w:val="auto"/>
          <w:sz w:val="24"/>
        </w:rPr>
      </w:pPr>
      <w:r w:rsidRPr="0005644A">
        <w:rPr>
          <w:rFonts w:ascii="宋体" w:hAnsi="宋体"/>
          <w:color w:val="auto"/>
          <w:sz w:val="24"/>
        </w:rPr>
        <w:t>4.</w:t>
      </w:r>
      <w:r w:rsidRPr="0005644A">
        <w:rPr>
          <w:rFonts w:ascii="宋体" w:hAnsi="宋体" w:hint="eastAsia"/>
          <w:color w:val="auto"/>
          <w:sz w:val="24"/>
        </w:rPr>
        <w:t>苗木费用</w:t>
      </w:r>
    </w:p>
    <w:p w:rsidR="005C3151" w:rsidRPr="0005644A" w:rsidRDefault="00DC61CF">
      <w:pPr>
        <w:pStyle w:val="ae"/>
        <w:tabs>
          <w:tab w:val="left" w:pos="5275"/>
          <w:tab w:val="left" w:pos="8371"/>
        </w:tabs>
        <w:spacing w:line="360" w:lineRule="auto"/>
        <w:ind w:firstLineChars="200" w:firstLine="487"/>
        <w:rPr>
          <w:rFonts w:ascii="宋体" w:hAnsi="宋体"/>
          <w:color w:val="auto"/>
          <w:sz w:val="24"/>
        </w:rPr>
      </w:pPr>
      <w:r w:rsidRPr="0005644A">
        <w:rPr>
          <w:rFonts w:ascii="宋体" w:hAnsi="宋体" w:hint="eastAsia"/>
          <w:color w:val="auto"/>
          <w:sz w:val="24"/>
        </w:rPr>
        <w:t>涉及以下情形的，相关</w:t>
      </w:r>
      <w:r w:rsidRPr="0005644A">
        <w:rPr>
          <w:rFonts w:ascii="宋体" w:hAnsi="宋体"/>
          <w:color w:val="auto"/>
          <w:sz w:val="24"/>
        </w:rPr>
        <w:t>费用包含在物业管理服务采购合同金额之内，由</w:t>
      </w:r>
      <w:r w:rsidRPr="0005644A">
        <w:rPr>
          <w:rFonts w:ascii="宋体" w:hAnsi="宋体" w:hint="eastAsia"/>
          <w:color w:val="auto"/>
          <w:sz w:val="24"/>
        </w:rPr>
        <w:t>乙方</w:t>
      </w:r>
      <w:r w:rsidRPr="0005644A">
        <w:rPr>
          <w:rFonts w:ascii="宋体" w:hAnsi="宋体"/>
          <w:color w:val="auto"/>
          <w:sz w:val="24"/>
        </w:rPr>
        <w:t>承担</w:t>
      </w:r>
      <w:r w:rsidRPr="0005644A">
        <w:rPr>
          <w:rFonts w:ascii="宋体" w:hAnsi="宋体" w:hint="eastAsia"/>
          <w:color w:val="auto"/>
          <w:sz w:val="24"/>
        </w:rPr>
        <w:t>：室内</w:t>
      </w:r>
      <w:proofErr w:type="gramStart"/>
      <w:r w:rsidRPr="0005644A">
        <w:rPr>
          <w:rFonts w:ascii="宋体" w:hAnsi="宋体" w:hint="eastAsia"/>
          <w:color w:val="auto"/>
          <w:sz w:val="24"/>
        </w:rPr>
        <w:t>外绿植养护</w:t>
      </w:r>
      <w:proofErr w:type="gramEnd"/>
      <w:r w:rsidRPr="0005644A">
        <w:rPr>
          <w:rFonts w:ascii="宋体" w:hAnsi="宋体" w:hint="eastAsia"/>
          <w:color w:val="auto"/>
          <w:sz w:val="24"/>
        </w:rPr>
        <w:t>及更换</w:t>
      </w:r>
      <w:proofErr w:type="gramStart"/>
      <w:r w:rsidRPr="0005644A">
        <w:rPr>
          <w:rFonts w:ascii="宋体" w:hAnsi="宋体" w:hint="eastAsia"/>
          <w:color w:val="auto"/>
          <w:sz w:val="24"/>
        </w:rPr>
        <w:t>绿植产生</w:t>
      </w:r>
      <w:proofErr w:type="gramEnd"/>
      <w:r w:rsidRPr="0005644A">
        <w:rPr>
          <w:rFonts w:ascii="宋体" w:hAnsi="宋体" w:hint="eastAsia"/>
          <w:color w:val="auto"/>
          <w:sz w:val="24"/>
        </w:rPr>
        <w:t>费用。</w:t>
      </w:r>
    </w:p>
    <w:p w:rsidR="005C3151" w:rsidRPr="0005644A" w:rsidRDefault="00DC61CF">
      <w:pPr>
        <w:pStyle w:val="ae"/>
        <w:tabs>
          <w:tab w:val="left" w:pos="5275"/>
          <w:tab w:val="left" w:pos="8371"/>
        </w:tabs>
        <w:spacing w:line="360" w:lineRule="auto"/>
        <w:ind w:firstLineChars="200" w:firstLine="487"/>
        <w:rPr>
          <w:rFonts w:ascii="宋体" w:hAnsi="宋体"/>
          <w:color w:val="auto"/>
          <w:sz w:val="24"/>
        </w:rPr>
      </w:pPr>
      <w:r w:rsidRPr="0005644A">
        <w:rPr>
          <w:rFonts w:ascii="宋体" w:hAnsi="宋体"/>
          <w:color w:val="auto"/>
          <w:sz w:val="24"/>
        </w:rPr>
        <w:t>5.</w:t>
      </w:r>
      <w:proofErr w:type="gramStart"/>
      <w:r w:rsidRPr="0005644A">
        <w:rPr>
          <w:rFonts w:ascii="宋体" w:hAnsi="宋体" w:hint="eastAsia"/>
          <w:color w:val="auto"/>
          <w:sz w:val="24"/>
        </w:rPr>
        <w:t>客耗品费用</w:t>
      </w:r>
      <w:proofErr w:type="gramEnd"/>
    </w:p>
    <w:p w:rsidR="005C3151" w:rsidRPr="0005644A" w:rsidRDefault="00DC61CF">
      <w:pPr>
        <w:tabs>
          <w:tab w:val="left" w:pos="798"/>
        </w:tabs>
        <w:autoSpaceDE w:val="0"/>
        <w:autoSpaceDN w:val="0"/>
        <w:spacing w:line="360" w:lineRule="auto"/>
        <w:ind w:firstLineChars="200" w:firstLine="487"/>
        <w:rPr>
          <w:rFonts w:ascii="宋体" w:hAnsi="宋体"/>
          <w:sz w:val="24"/>
        </w:rPr>
      </w:pPr>
      <w:r w:rsidRPr="0005644A">
        <w:rPr>
          <w:rFonts w:ascii="宋体" w:hAnsi="宋体" w:hint="eastAsia"/>
          <w:sz w:val="24"/>
        </w:rPr>
        <w:t>涉及以下情形的，由甲方承担：公共区域洗手间的擦手纸、卷纸、洗手液、檀香；招待所的所有</w:t>
      </w:r>
      <w:proofErr w:type="gramStart"/>
      <w:r w:rsidRPr="0005644A">
        <w:rPr>
          <w:rFonts w:ascii="宋体" w:hAnsi="宋体" w:hint="eastAsia"/>
          <w:sz w:val="24"/>
        </w:rPr>
        <w:t>客耗品及</w:t>
      </w:r>
      <w:proofErr w:type="gramEnd"/>
      <w:r w:rsidRPr="0005644A">
        <w:rPr>
          <w:rFonts w:ascii="宋体" w:hAnsi="宋体" w:hint="eastAsia"/>
          <w:sz w:val="24"/>
        </w:rPr>
        <w:t>产生的费用；厨房餐厅的所有</w:t>
      </w:r>
      <w:proofErr w:type="gramStart"/>
      <w:r w:rsidRPr="0005644A">
        <w:rPr>
          <w:rFonts w:ascii="宋体" w:hAnsi="宋体" w:hint="eastAsia"/>
          <w:sz w:val="24"/>
        </w:rPr>
        <w:t>客耗品及</w:t>
      </w:r>
      <w:proofErr w:type="gramEnd"/>
      <w:r w:rsidRPr="0005644A">
        <w:rPr>
          <w:rFonts w:ascii="宋体" w:hAnsi="宋体" w:hint="eastAsia"/>
          <w:sz w:val="24"/>
        </w:rPr>
        <w:t>产生的费用。</w:t>
      </w:r>
    </w:p>
    <w:p w:rsidR="005C3151" w:rsidRPr="0005644A" w:rsidRDefault="00DC61CF">
      <w:pPr>
        <w:tabs>
          <w:tab w:val="left" w:pos="798"/>
        </w:tabs>
        <w:autoSpaceDE w:val="0"/>
        <w:autoSpaceDN w:val="0"/>
        <w:spacing w:line="360" w:lineRule="auto"/>
        <w:ind w:firstLineChars="200" w:firstLine="487"/>
        <w:rPr>
          <w:rFonts w:ascii="宋体" w:hAnsi="宋体"/>
          <w:b/>
          <w:sz w:val="24"/>
        </w:rPr>
      </w:pPr>
      <w:r w:rsidRPr="0005644A">
        <w:rPr>
          <w:rFonts w:ascii="宋体" w:hAnsi="宋体" w:hint="eastAsia"/>
          <w:sz w:val="24"/>
        </w:rPr>
        <w:t>6</w:t>
      </w:r>
      <w:r w:rsidRPr="0005644A">
        <w:rPr>
          <w:rFonts w:ascii="宋体" w:hAnsi="宋体"/>
          <w:sz w:val="24"/>
        </w:rPr>
        <w:t>.</w:t>
      </w:r>
      <w:r w:rsidRPr="0005644A">
        <w:rPr>
          <w:rFonts w:ascii="宋体" w:hAnsi="宋体" w:hint="eastAsia"/>
          <w:b/>
          <w:sz w:val="24"/>
        </w:rPr>
        <w:t>乙方应按照《中华人民共和国劳动法》的相关规定发放工资，服务人员工资不得低于东莞市企业职工最低工资标准（工资不含按国家规定供应商必须支付的社会保险及其他应付费用）。</w:t>
      </w:r>
    </w:p>
    <w:p w:rsidR="005C3151" w:rsidRPr="0005644A" w:rsidRDefault="00DC61CF">
      <w:pPr>
        <w:tabs>
          <w:tab w:val="left" w:pos="798"/>
        </w:tabs>
        <w:autoSpaceDE w:val="0"/>
        <w:autoSpaceDN w:val="0"/>
        <w:spacing w:line="360" w:lineRule="auto"/>
        <w:ind w:firstLineChars="200" w:firstLine="489"/>
        <w:rPr>
          <w:rFonts w:ascii="宋体" w:hAnsi="宋体"/>
          <w:sz w:val="24"/>
        </w:rPr>
      </w:pPr>
      <w:r w:rsidRPr="0005644A">
        <w:rPr>
          <w:rFonts w:ascii="宋体" w:hAnsi="宋体" w:hint="eastAsia"/>
          <w:b/>
          <w:sz w:val="24"/>
        </w:rPr>
        <w:t>7</w:t>
      </w:r>
      <w:r w:rsidRPr="0005644A">
        <w:rPr>
          <w:rFonts w:ascii="宋体" w:hAnsi="宋体"/>
          <w:b/>
          <w:sz w:val="24"/>
        </w:rPr>
        <w:t>.</w:t>
      </w:r>
      <w:r w:rsidRPr="0005644A">
        <w:rPr>
          <w:rFonts w:ascii="宋体" w:hAnsi="宋体" w:hint="eastAsia"/>
          <w:b/>
          <w:sz w:val="24"/>
        </w:rPr>
        <w:t>乙方应按照《中华人民共和国社会保险法》和《住房公积金管理条例》的相关规定，支付国家规定必须购买的社会保险费用和缴存住房公积金。</w:t>
      </w:r>
    </w:p>
    <w:p w:rsidR="005C3151" w:rsidRPr="0005644A" w:rsidRDefault="00DC61CF">
      <w:pPr>
        <w:spacing w:line="360" w:lineRule="auto"/>
        <w:ind w:firstLine="15"/>
        <w:rPr>
          <w:rFonts w:ascii="宋体" w:hAnsi="宋体"/>
          <w:b/>
          <w:sz w:val="24"/>
        </w:rPr>
      </w:pPr>
      <w:r w:rsidRPr="0005644A">
        <w:rPr>
          <w:rFonts w:ascii="宋体" w:hAnsi="宋体"/>
          <w:b/>
          <w:sz w:val="24"/>
        </w:rPr>
        <w:t>第八条 费用结算方式</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1.由甲方按下列程序付款：</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（1）项目以一年总价包干方式，每月的服务费用为合同价/12，甲方按月向乙方支付服务费用。</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（2）每月</w:t>
      </w:r>
      <w:r w:rsidRPr="0005644A">
        <w:rPr>
          <w:rFonts w:ascii="宋体" w:hAnsi="宋体"/>
          <w:color w:val="auto"/>
          <w:sz w:val="24"/>
        </w:rPr>
        <w:t>20</w:t>
      </w:r>
      <w:r w:rsidRPr="0005644A">
        <w:rPr>
          <w:rFonts w:ascii="宋体" w:hAnsi="宋体" w:hint="eastAsia"/>
          <w:color w:val="auto"/>
          <w:sz w:val="24"/>
        </w:rPr>
        <w:t>日前，乙方须向甲方提供上月服务费的正式发票</w:t>
      </w:r>
      <w:r w:rsidRPr="0005644A">
        <w:rPr>
          <w:rFonts w:hint="eastAsia"/>
          <w:color w:val="auto"/>
          <w:sz w:val="24"/>
        </w:rPr>
        <w:t>及双方检查负责人签名的检查评分汇总表</w:t>
      </w:r>
      <w:r w:rsidRPr="0005644A">
        <w:rPr>
          <w:rFonts w:ascii="宋体" w:hAnsi="宋体" w:hint="eastAsia"/>
          <w:color w:val="auto"/>
          <w:sz w:val="24"/>
        </w:rPr>
        <w:t>，以便甲方及时办理支付手续；甲方在收到乙方上述材料后20个工作日内办理财政请款手续，办理财政请款手续视为采购人已经履行付款义务。因财政请款原因导致付款迟延的，甲方不以违约论。</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（3）如乙方提供服务不足一个月时，则按日进行结算。</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2.乙方凭以下有效文件与甲方结算：</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（1）合同。</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（2）乙方开具的正式发票。</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（3）双方检查负责人签名的检查评分汇总表。</w:t>
      </w:r>
    </w:p>
    <w:p w:rsidR="005C3151" w:rsidRPr="0005644A" w:rsidRDefault="00DC61CF">
      <w:pPr>
        <w:pStyle w:val="ae"/>
        <w:spacing w:line="360" w:lineRule="auto"/>
        <w:ind w:firstLineChars="200" w:firstLine="419"/>
        <w:rPr>
          <w:rFonts w:ascii="宋体" w:hAnsi="宋体"/>
          <w:color w:val="auto"/>
          <w:sz w:val="24"/>
        </w:rPr>
      </w:pPr>
      <w:r w:rsidRPr="0005644A">
        <w:rPr>
          <w:rFonts w:ascii="宋体" w:hAnsi="宋体"/>
          <w:color w:val="auto"/>
          <w:spacing w:val="-17"/>
          <w:sz w:val="24"/>
        </w:rPr>
        <w:t>3</w:t>
      </w:r>
      <w:r w:rsidRPr="0005644A">
        <w:rPr>
          <w:rFonts w:ascii="宋体" w:hAnsi="宋体" w:hint="eastAsia"/>
          <w:color w:val="auto"/>
          <w:spacing w:val="-17"/>
          <w:sz w:val="24"/>
        </w:rPr>
        <w:t>.</w:t>
      </w:r>
      <w:r w:rsidRPr="0005644A">
        <w:rPr>
          <w:rFonts w:ascii="宋体" w:hAnsi="宋体"/>
          <w:color w:val="auto"/>
          <w:spacing w:val="-1"/>
          <w:sz w:val="24"/>
        </w:rPr>
        <w:t>服务费支付程序如果因乙方</w:t>
      </w:r>
      <w:proofErr w:type="gramStart"/>
      <w:r w:rsidRPr="0005644A">
        <w:rPr>
          <w:rFonts w:ascii="宋体" w:hAnsi="宋体"/>
          <w:color w:val="auto"/>
          <w:spacing w:val="-1"/>
          <w:sz w:val="24"/>
        </w:rPr>
        <w:t>怠于或者</w:t>
      </w:r>
      <w:proofErr w:type="gramEnd"/>
      <w:r w:rsidRPr="0005644A">
        <w:rPr>
          <w:rFonts w:ascii="宋体" w:hAnsi="宋体"/>
          <w:color w:val="auto"/>
          <w:spacing w:val="-1"/>
          <w:sz w:val="24"/>
        </w:rPr>
        <w:t>拒绝提供资料或者办理手续等乙方原因导致的付款迟延，责任全部由乙方承担，甲方不以</w:t>
      </w:r>
      <w:r w:rsidRPr="0005644A">
        <w:rPr>
          <w:rFonts w:ascii="宋体" w:hAnsi="宋体"/>
          <w:color w:val="auto"/>
          <w:spacing w:val="-3"/>
          <w:sz w:val="24"/>
        </w:rPr>
        <w:t>违约论。乙方指定唯一收款账号信息如下：</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color w:val="auto"/>
          <w:sz w:val="24"/>
        </w:rPr>
        <w:t xml:space="preserve">开户名称： </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color w:val="auto"/>
          <w:sz w:val="24"/>
        </w:rPr>
        <w:t>银行账号：</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color w:val="auto"/>
          <w:sz w:val="24"/>
        </w:rPr>
        <w:t>开户银行：</w:t>
      </w:r>
    </w:p>
    <w:p w:rsidR="005C3151" w:rsidRPr="0005644A" w:rsidRDefault="00DC61CF">
      <w:pPr>
        <w:tabs>
          <w:tab w:val="left" w:pos="634"/>
        </w:tabs>
        <w:autoSpaceDE w:val="0"/>
        <w:autoSpaceDN w:val="0"/>
        <w:spacing w:line="360" w:lineRule="auto"/>
        <w:ind w:left="15" w:firstLineChars="200" w:firstLine="483"/>
        <w:rPr>
          <w:rFonts w:ascii="宋体" w:hAnsi="宋体"/>
          <w:sz w:val="24"/>
        </w:rPr>
      </w:pPr>
      <w:r w:rsidRPr="0005644A">
        <w:rPr>
          <w:rFonts w:ascii="宋体" w:hAnsi="宋体"/>
          <w:spacing w:val="-1"/>
          <w:sz w:val="24"/>
        </w:rPr>
        <w:t>4</w:t>
      </w:r>
      <w:r w:rsidRPr="0005644A">
        <w:rPr>
          <w:rFonts w:ascii="宋体" w:hAnsi="宋体" w:hint="eastAsia"/>
          <w:spacing w:val="-1"/>
          <w:sz w:val="24"/>
        </w:rPr>
        <w:t>.</w:t>
      </w:r>
      <w:r w:rsidRPr="0005644A">
        <w:rPr>
          <w:rFonts w:ascii="宋体" w:hAnsi="宋体"/>
          <w:spacing w:val="-1"/>
          <w:sz w:val="24"/>
        </w:rPr>
        <w:t>因乙方注册信息等原因造成银行账户信息变更的，乙方应在甲方支付款项前银行信息变更</w:t>
      </w:r>
      <w:r w:rsidRPr="0005644A">
        <w:rPr>
          <w:rFonts w:ascii="宋体" w:hAnsi="宋体"/>
          <w:spacing w:val="-25"/>
          <w:sz w:val="24"/>
        </w:rPr>
        <w:t xml:space="preserve">后 </w:t>
      </w:r>
      <w:r w:rsidRPr="0005644A">
        <w:rPr>
          <w:rFonts w:ascii="宋体" w:hAnsi="宋体"/>
          <w:sz w:val="24"/>
        </w:rPr>
        <w:t>3</w:t>
      </w:r>
      <w:r w:rsidRPr="0005644A">
        <w:rPr>
          <w:rFonts w:ascii="宋体" w:hAnsi="宋体"/>
          <w:spacing w:val="-7"/>
          <w:sz w:val="24"/>
        </w:rPr>
        <w:t xml:space="preserve"> </w:t>
      </w:r>
      <w:proofErr w:type="gramStart"/>
      <w:r w:rsidRPr="0005644A">
        <w:rPr>
          <w:rFonts w:ascii="宋体" w:hAnsi="宋体"/>
          <w:spacing w:val="-7"/>
          <w:sz w:val="24"/>
        </w:rPr>
        <w:t>个</w:t>
      </w:r>
      <w:proofErr w:type="gramEnd"/>
      <w:r w:rsidRPr="0005644A">
        <w:rPr>
          <w:rFonts w:ascii="宋体" w:hAnsi="宋体"/>
          <w:spacing w:val="-7"/>
          <w:sz w:val="24"/>
        </w:rPr>
        <w:t>工作日内通知甲方，并根据甲方要求提供相关合法有效的证明材料，因乙方通知不及</w:t>
      </w:r>
      <w:r w:rsidRPr="0005644A">
        <w:rPr>
          <w:rFonts w:ascii="宋体" w:hAnsi="宋体"/>
          <w:spacing w:val="-3"/>
          <w:sz w:val="24"/>
        </w:rPr>
        <w:t>时造成乙方损失的，由乙方自行承担。</w:t>
      </w:r>
    </w:p>
    <w:p w:rsidR="005C3151" w:rsidRPr="0005644A" w:rsidRDefault="00DC61CF">
      <w:pPr>
        <w:tabs>
          <w:tab w:val="left" w:pos="634"/>
        </w:tabs>
        <w:autoSpaceDE w:val="0"/>
        <w:autoSpaceDN w:val="0"/>
        <w:spacing w:line="360" w:lineRule="auto"/>
        <w:ind w:left="15" w:firstLineChars="200" w:firstLine="475"/>
        <w:rPr>
          <w:rFonts w:ascii="宋体" w:hAnsi="宋体"/>
          <w:spacing w:val="-7"/>
          <w:sz w:val="24"/>
        </w:rPr>
      </w:pPr>
      <w:r w:rsidRPr="0005644A">
        <w:rPr>
          <w:rFonts w:ascii="宋体" w:hAnsi="宋体"/>
          <w:spacing w:val="-3"/>
          <w:sz w:val="24"/>
        </w:rPr>
        <w:t>5</w:t>
      </w:r>
      <w:r w:rsidRPr="0005644A">
        <w:rPr>
          <w:rFonts w:ascii="宋体" w:hAnsi="宋体" w:hint="eastAsia"/>
          <w:spacing w:val="-3"/>
          <w:sz w:val="24"/>
        </w:rPr>
        <w:t>.</w:t>
      </w:r>
      <w:r w:rsidRPr="0005644A">
        <w:rPr>
          <w:rFonts w:ascii="宋体" w:hAnsi="宋体"/>
          <w:spacing w:val="-3"/>
          <w:sz w:val="24"/>
        </w:rPr>
        <w:t>乙方应在</w:t>
      </w:r>
      <w:r w:rsidRPr="0005644A">
        <w:rPr>
          <w:rFonts w:ascii="宋体" w:hAnsi="宋体" w:hint="eastAsia"/>
          <w:spacing w:val="-3"/>
          <w:sz w:val="24"/>
        </w:rPr>
        <w:t>中标</w:t>
      </w:r>
      <w:r w:rsidRPr="0005644A">
        <w:rPr>
          <w:rFonts w:ascii="宋体" w:hAnsi="宋体"/>
          <w:spacing w:val="-3"/>
          <w:sz w:val="24"/>
        </w:rPr>
        <w:t>公告发布之日起10</w:t>
      </w:r>
      <w:r w:rsidRPr="0005644A">
        <w:rPr>
          <w:rFonts w:ascii="宋体" w:hAnsi="宋体"/>
          <w:spacing w:val="-8"/>
          <w:sz w:val="24"/>
        </w:rPr>
        <w:t>个日历日内向甲方缴纳履约保证金，履约保证金为合同</w:t>
      </w:r>
      <w:r w:rsidRPr="0005644A">
        <w:rPr>
          <w:rFonts w:ascii="宋体" w:hAnsi="宋体"/>
          <w:spacing w:val="-14"/>
          <w:sz w:val="24"/>
        </w:rPr>
        <w:t>总金额的</w:t>
      </w:r>
      <w:r w:rsidRPr="0005644A">
        <w:rPr>
          <w:rFonts w:ascii="宋体" w:hAnsi="宋体"/>
          <w:sz w:val="24"/>
        </w:rPr>
        <w:t>10</w:t>
      </w:r>
      <w:r w:rsidRPr="0005644A">
        <w:rPr>
          <w:rFonts w:ascii="宋体" w:hAnsi="宋体"/>
          <w:spacing w:val="-7"/>
          <w:sz w:val="24"/>
        </w:rPr>
        <w:t>%。</w:t>
      </w:r>
      <w:r w:rsidRPr="0005644A">
        <w:rPr>
          <w:rFonts w:hint="eastAsia"/>
          <w:snapToGrid w:val="0"/>
          <w:kern w:val="0"/>
          <w:sz w:val="24"/>
        </w:rPr>
        <w:t>给甲方造成的损失超过履约担保数额的，还应当由其对超过部分予以赔偿，并依法追究其责任。</w:t>
      </w:r>
    </w:p>
    <w:p w:rsidR="005C3151" w:rsidRPr="0005644A" w:rsidRDefault="00DC61CF">
      <w:pPr>
        <w:tabs>
          <w:tab w:val="left" w:pos="634"/>
        </w:tabs>
        <w:autoSpaceDE w:val="0"/>
        <w:autoSpaceDN w:val="0"/>
        <w:spacing w:line="360" w:lineRule="auto"/>
        <w:ind w:left="15" w:firstLineChars="200" w:firstLine="475"/>
        <w:rPr>
          <w:rFonts w:ascii="宋体" w:hAnsi="宋体"/>
          <w:spacing w:val="-3"/>
          <w:sz w:val="24"/>
        </w:rPr>
      </w:pPr>
      <w:r w:rsidRPr="0005644A">
        <w:rPr>
          <w:rFonts w:ascii="宋体" w:hAnsi="宋体"/>
          <w:spacing w:val="-3"/>
          <w:sz w:val="24"/>
        </w:rPr>
        <w:t>6.</w:t>
      </w:r>
      <w:r w:rsidRPr="0005644A">
        <w:rPr>
          <w:sz w:val="24"/>
        </w:rPr>
        <w:t xml:space="preserve"> </w:t>
      </w:r>
      <w:r w:rsidRPr="0005644A">
        <w:rPr>
          <w:rFonts w:hint="eastAsia"/>
          <w:sz w:val="24"/>
        </w:rPr>
        <w:t>履约保证金采用保函方式递交的，履约保函应在合同有效期及期满后</w:t>
      </w:r>
      <w:r w:rsidRPr="0005644A">
        <w:rPr>
          <w:sz w:val="24"/>
        </w:rPr>
        <w:t>30</w:t>
      </w:r>
      <w:r w:rsidRPr="0005644A">
        <w:rPr>
          <w:rFonts w:hint="eastAsia"/>
          <w:sz w:val="24"/>
        </w:rPr>
        <w:t>天内继续有效，</w:t>
      </w:r>
      <w:proofErr w:type="gramStart"/>
      <w:r w:rsidRPr="0005644A">
        <w:rPr>
          <w:rFonts w:hint="eastAsia"/>
          <w:sz w:val="24"/>
        </w:rPr>
        <w:t>若项目</w:t>
      </w:r>
      <w:proofErr w:type="gramEnd"/>
      <w:r w:rsidRPr="0005644A">
        <w:rPr>
          <w:rFonts w:hint="eastAsia"/>
          <w:sz w:val="24"/>
        </w:rPr>
        <w:t>未能按期完成，乙方必须办理保函延期至乙方完成其合同义务且项目经验收合格为止，并承担其相关费用。</w:t>
      </w:r>
    </w:p>
    <w:p w:rsidR="005C3151" w:rsidRPr="0005644A" w:rsidRDefault="00DC61CF">
      <w:pPr>
        <w:tabs>
          <w:tab w:val="left" w:pos="634"/>
        </w:tabs>
        <w:autoSpaceDE w:val="0"/>
        <w:autoSpaceDN w:val="0"/>
        <w:spacing w:line="360" w:lineRule="auto"/>
        <w:ind w:left="15" w:firstLineChars="200" w:firstLine="459"/>
        <w:rPr>
          <w:rFonts w:ascii="宋体" w:hAnsi="宋体"/>
          <w:sz w:val="24"/>
        </w:rPr>
      </w:pPr>
      <w:r w:rsidRPr="0005644A">
        <w:rPr>
          <w:rFonts w:ascii="宋体" w:hAnsi="宋体" w:hint="eastAsia"/>
          <w:spacing w:val="-7"/>
          <w:sz w:val="24"/>
        </w:rPr>
        <w:t>7</w:t>
      </w:r>
      <w:r w:rsidRPr="0005644A">
        <w:rPr>
          <w:rFonts w:ascii="宋体" w:hAnsi="宋体"/>
          <w:spacing w:val="-7"/>
          <w:sz w:val="24"/>
        </w:rPr>
        <w:t>.</w:t>
      </w:r>
      <w:r w:rsidRPr="0005644A">
        <w:rPr>
          <w:rFonts w:ascii="宋体" w:hAnsi="宋体" w:hint="eastAsia"/>
          <w:spacing w:val="-7"/>
          <w:sz w:val="24"/>
        </w:rPr>
        <w:t>乙方</w:t>
      </w:r>
      <w:r w:rsidRPr="0005644A">
        <w:rPr>
          <w:rFonts w:hint="eastAsia"/>
          <w:sz w:val="24"/>
        </w:rPr>
        <w:t>完成其合同义务并经验收合格的采购项目，乙方可向甲方提交退回履约保证金的申请。甲方收到乙方的退回履约保证金申请材料并经审核无误后，</w:t>
      </w:r>
      <w:r w:rsidRPr="0005644A">
        <w:rPr>
          <w:sz w:val="24"/>
        </w:rPr>
        <w:t>30</w:t>
      </w:r>
      <w:r w:rsidRPr="0005644A">
        <w:rPr>
          <w:rFonts w:hint="eastAsia"/>
          <w:sz w:val="24"/>
        </w:rPr>
        <w:t>个工作日内把履约保证金无息退还乙方（提交履约保函的将退回履约保函）。</w:t>
      </w:r>
    </w:p>
    <w:p w:rsidR="005C3151" w:rsidRPr="0005644A" w:rsidRDefault="00DC61CF">
      <w:pPr>
        <w:tabs>
          <w:tab w:val="left" w:pos="634"/>
        </w:tabs>
        <w:autoSpaceDE w:val="0"/>
        <w:autoSpaceDN w:val="0"/>
        <w:spacing w:line="360" w:lineRule="auto"/>
        <w:ind w:left="15" w:firstLineChars="200" w:firstLine="483"/>
        <w:rPr>
          <w:rFonts w:ascii="宋体" w:hAnsi="宋体"/>
          <w:sz w:val="24"/>
        </w:rPr>
      </w:pPr>
      <w:r w:rsidRPr="0005644A">
        <w:rPr>
          <w:rFonts w:ascii="宋体" w:hAnsi="宋体"/>
          <w:spacing w:val="-1"/>
          <w:sz w:val="24"/>
        </w:rPr>
        <w:t>8</w:t>
      </w:r>
      <w:r w:rsidRPr="0005644A">
        <w:rPr>
          <w:rFonts w:ascii="宋体" w:hAnsi="宋体" w:hint="eastAsia"/>
          <w:spacing w:val="-1"/>
          <w:sz w:val="24"/>
        </w:rPr>
        <w:t>.</w:t>
      </w:r>
      <w:r w:rsidRPr="0005644A">
        <w:rPr>
          <w:rFonts w:ascii="宋体" w:hAnsi="宋体"/>
          <w:spacing w:val="-1"/>
          <w:sz w:val="24"/>
        </w:rPr>
        <w:t>以上付款方式，因甲方内部请款原因导致付款延迟的，甲方不以违约论</w:t>
      </w:r>
      <w:r w:rsidRPr="0005644A">
        <w:rPr>
          <w:rFonts w:ascii="宋体" w:hAnsi="宋体"/>
          <w:spacing w:val="-3"/>
          <w:sz w:val="24"/>
        </w:rPr>
        <w:t>。</w:t>
      </w:r>
    </w:p>
    <w:p w:rsidR="005C3151" w:rsidRPr="0005644A" w:rsidRDefault="00DC61CF">
      <w:pPr>
        <w:spacing w:line="360" w:lineRule="auto"/>
        <w:ind w:firstLine="15"/>
        <w:rPr>
          <w:rFonts w:ascii="宋体" w:hAnsi="宋体"/>
          <w:b/>
          <w:sz w:val="24"/>
        </w:rPr>
      </w:pPr>
      <w:r w:rsidRPr="0005644A">
        <w:rPr>
          <w:rFonts w:ascii="宋体" w:hAnsi="宋体"/>
          <w:b/>
          <w:sz w:val="24"/>
        </w:rPr>
        <w:t>第九条 经营制约</w:t>
      </w:r>
    </w:p>
    <w:p w:rsidR="005C3151" w:rsidRPr="0005644A" w:rsidRDefault="00DC61CF">
      <w:pPr>
        <w:tabs>
          <w:tab w:val="left" w:pos="634"/>
        </w:tabs>
        <w:autoSpaceDE w:val="0"/>
        <w:autoSpaceDN w:val="0"/>
        <w:spacing w:line="360" w:lineRule="auto"/>
        <w:ind w:left="15" w:firstLineChars="200" w:firstLine="483"/>
        <w:rPr>
          <w:rFonts w:ascii="宋体" w:hAnsi="宋体"/>
          <w:sz w:val="24"/>
        </w:rPr>
      </w:pPr>
      <w:r w:rsidRPr="0005644A">
        <w:rPr>
          <w:rFonts w:ascii="宋体" w:hAnsi="宋体" w:hint="eastAsia"/>
          <w:spacing w:val="-1"/>
          <w:sz w:val="24"/>
        </w:rPr>
        <w:t>1.</w:t>
      </w:r>
      <w:r w:rsidRPr="0005644A">
        <w:rPr>
          <w:rFonts w:ascii="宋体" w:hAnsi="宋体"/>
          <w:spacing w:val="-1"/>
          <w:sz w:val="24"/>
        </w:rPr>
        <w:t>未经甲方同意，乙方无权在服务区域中从事任何广告活动或类似宣传，甲方有权依照广告</w:t>
      </w:r>
      <w:r w:rsidRPr="0005644A">
        <w:rPr>
          <w:rFonts w:ascii="宋体" w:hAnsi="宋体"/>
          <w:spacing w:val="-2"/>
          <w:sz w:val="24"/>
        </w:rPr>
        <w:t>法和甲方相关的规定对乙方进行处理；但甲方在该区域发布的广告宣传在不致影响乙方正常</w:t>
      </w:r>
      <w:r w:rsidRPr="0005644A">
        <w:rPr>
          <w:rFonts w:ascii="宋体" w:hAnsi="宋体"/>
          <w:spacing w:val="-3"/>
          <w:sz w:val="24"/>
        </w:rPr>
        <w:t>工作的情况下，乙方应予以配合。</w:t>
      </w:r>
    </w:p>
    <w:p w:rsidR="005C3151" w:rsidRPr="0005644A" w:rsidRDefault="00DC61CF">
      <w:pPr>
        <w:tabs>
          <w:tab w:val="left" w:pos="634"/>
        </w:tabs>
        <w:autoSpaceDE w:val="0"/>
        <w:autoSpaceDN w:val="0"/>
        <w:spacing w:line="360" w:lineRule="auto"/>
        <w:ind w:left="15" w:firstLineChars="200" w:firstLine="483"/>
        <w:rPr>
          <w:rFonts w:ascii="宋体" w:hAnsi="宋体"/>
          <w:sz w:val="24"/>
        </w:rPr>
      </w:pPr>
      <w:r w:rsidRPr="0005644A">
        <w:rPr>
          <w:rFonts w:ascii="宋体" w:hAnsi="宋体" w:hint="eastAsia"/>
          <w:spacing w:val="-1"/>
          <w:sz w:val="24"/>
        </w:rPr>
        <w:t>2.</w:t>
      </w:r>
      <w:r w:rsidRPr="0005644A">
        <w:rPr>
          <w:rFonts w:ascii="宋体" w:hAnsi="宋体"/>
          <w:spacing w:val="-1"/>
          <w:sz w:val="24"/>
        </w:rPr>
        <w:t>乙方不得以甲方的名义从事任何经济活动，且由此发生的一切债权、债务与甲方无关，由</w:t>
      </w:r>
      <w:r w:rsidRPr="0005644A">
        <w:rPr>
          <w:rFonts w:ascii="宋体" w:hAnsi="宋体"/>
          <w:spacing w:val="-3"/>
          <w:sz w:val="24"/>
        </w:rPr>
        <w:t>乙方自行承担所有责任。</w:t>
      </w:r>
    </w:p>
    <w:p w:rsidR="005C3151" w:rsidRPr="0005644A" w:rsidRDefault="00DC61CF">
      <w:pPr>
        <w:spacing w:line="360" w:lineRule="auto"/>
        <w:ind w:firstLine="15"/>
        <w:rPr>
          <w:rFonts w:ascii="宋体" w:hAnsi="宋体"/>
          <w:b/>
          <w:sz w:val="24"/>
        </w:rPr>
      </w:pPr>
      <w:r w:rsidRPr="0005644A">
        <w:rPr>
          <w:rFonts w:ascii="宋体" w:hAnsi="宋体"/>
          <w:b/>
          <w:sz w:val="24"/>
        </w:rPr>
        <w:t>第十条 乙方对甲方</w:t>
      </w:r>
      <w:proofErr w:type="gramStart"/>
      <w:r w:rsidRPr="0005644A">
        <w:rPr>
          <w:rFonts w:ascii="宋体" w:hAnsi="宋体"/>
          <w:b/>
          <w:sz w:val="24"/>
        </w:rPr>
        <w:t>作出</w:t>
      </w:r>
      <w:proofErr w:type="gramEnd"/>
      <w:r w:rsidRPr="0005644A">
        <w:rPr>
          <w:rFonts w:ascii="宋体" w:hAnsi="宋体"/>
          <w:b/>
          <w:sz w:val="24"/>
        </w:rPr>
        <w:t>如下承诺：</w:t>
      </w:r>
    </w:p>
    <w:p w:rsidR="005C3151" w:rsidRPr="0005644A" w:rsidRDefault="00DC61CF">
      <w:pPr>
        <w:tabs>
          <w:tab w:val="left" w:pos="832"/>
        </w:tabs>
        <w:autoSpaceDE w:val="0"/>
        <w:autoSpaceDN w:val="0"/>
        <w:spacing w:line="360" w:lineRule="auto"/>
        <w:ind w:left="15" w:firstLineChars="200" w:firstLine="475"/>
        <w:rPr>
          <w:rFonts w:ascii="宋体" w:hAnsi="宋体"/>
          <w:sz w:val="24"/>
        </w:rPr>
      </w:pPr>
      <w:r w:rsidRPr="0005644A">
        <w:rPr>
          <w:rFonts w:ascii="宋体" w:hAnsi="宋体" w:hint="eastAsia"/>
          <w:spacing w:val="-3"/>
          <w:sz w:val="24"/>
        </w:rPr>
        <w:t>1.</w:t>
      </w:r>
      <w:r w:rsidRPr="0005644A">
        <w:rPr>
          <w:rFonts w:ascii="宋体" w:hAnsi="宋体"/>
          <w:spacing w:val="-3"/>
          <w:sz w:val="24"/>
        </w:rPr>
        <w:t>不以任何形式转租、转让、抵押服务区域，在服务区域内只从事甲方认可的服务工作。</w:t>
      </w:r>
    </w:p>
    <w:p w:rsidR="005C3151" w:rsidRPr="0005644A" w:rsidRDefault="00DC61CF">
      <w:pPr>
        <w:tabs>
          <w:tab w:val="left" w:pos="832"/>
        </w:tabs>
        <w:autoSpaceDE w:val="0"/>
        <w:autoSpaceDN w:val="0"/>
        <w:spacing w:line="360" w:lineRule="auto"/>
        <w:ind w:left="15" w:firstLineChars="200" w:firstLine="475"/>
        <w:rPr>
          <w:rFonts w:ascii="宋体" w:hAnsi="宋体"/>
          <w:sz w:val="24"/>
        </w:rPr>
      </w:pPr>
      <w:r w:rsidRPr="0005644A">
        <w:rPr>
          <w:rFonts w:ascii="宋体" w:hAnsi="宋体" w:hint="eastAsia"/>
          <w:spacing w:val="-3"/>
          <w:sz w:val="24"/>
        </w:rPr>
        <w:t>2.</w:t>
      </w:r>
      <w:r w:rsidRPr="0005644A">
        <w:rPr>
          <w:rFonts w:ascii="宋体" w:hAnsi="宋体"/>
          <w:spacing w:val="-3"/>
          <w:sz w:val="24"/>
        </w:rPr>
        <w:t>乙方应允许甲方或其授权的人员对服务区域内各项服务质量控制进行检查。</w:t>
      </w:r>
    </w:p>
    <w:p w:rsidR="005C3151" w:rsidRPr="0005644A" w:rsidRDefault="00DC61CF">
      <w:pPr>
        <w:pStyle w:val="ae"/>
        <w:spacing w:line="360" w:lineRule="auto"/>
        <w:ind w:firstLineChars="200" w:firstLine="487"/>
        <w:rPr>
          <w:rFonts w:ascii="宋体" w:hAnsi="宋体"/>
          <w:color w:val="auto"/>
          <w:sz w:val="24"/>
        </w:rPr>
      </w:pPr>
      <w:r w:rsidRPr="0005644A">
        <w:rPr>
          <w:rFonts w:ascii="宋体" w:hAnsi="宋体" w:hint="eastAsia"/>
          <w:color w:val="auto"/>
          <w:sz w:val="24"/>
        </w:rPr>
        <w:t>3.</w:t>
      </w:r>
      <w:r w:rsidRPr="0005644A">
        <w:rPr>
          <w:rFonts w:ascii="宋体" w:hAnsi="宋体"/>
          <w:color w:val="auto"/>
          <w:sz w:val="24"/>
        </w:rPr>
        <w:t>在服务区域中的各项服务，其工作时间必须满足甲方的工作要求，包括星期天及公众假期休息日及法定假日。如遇特殊情况，甲方可要求乙方调整工作时间直至全天二十四小时工作，由此产生的相关费用由双方另行协商。</w:t>
      </w:r>
    </w:p>
    <w:p w:rsidR="005C3151" w:rsidRPr="0005644A" w:rsidRDefault="00DC61CF">
      <w:pPr>
        <w:tabs>
          <w:tab w:val="left" w:pos="832"/>
        </w:tabs>
        <w:autoSpaceDE w:val="0"/>
        <w:autoSpaceDN w:val="0"/>
        <w:spacing w:line="360" w:lineRule="auto"/>
        <w:ind w:left="15" w:firstLineChars="200" w:firstLine="487"/>
        <w:rPr>
          <w:rFonts w:ascii="宋体" w:hAnsi="宋体"/>
          <w:sz w:val="24"/>
        </w:rPr>
      </w:pPr>
      <w:r w:rsidRPr="0005644A">
        <w:rPr>
          <w:rFonts w:ascii="宋体" w:hAnsi="宋体"/>
          <w:sz w:val="24"/>
        </w:rPr>
        <w:t>4</w:t>
      </w:r>
      <w:r w:rsidRPr="0005644A">
        <w:rPr>
          <w:rFonts w:ascii="宋体" w:hAnsi="宋体" w:hint="eastAsia"/>
          <w:sz w:val="24"/>
        </w:rPr>
        <w:t>.</w:t>
      </w:r>
      <w:r w:rsidRPr="0005644A">
        <w:rPr>
          <w:rFonts w:ascii="宋体" w:hAnsi="宋体"/>
          <w:sz w:val="24"/>
        </w:rPr>
        <w:t>乙方必须指定一位项目经理(负责人)，全权代表乙方与甲方保持密切联系并保证服务区域工作。根据综合考评或工作情况，甲方有权要求乙方在一个星期内更换项目经理（负</w:t>
      </w:r>
      <w:r w:rsidRPr="0005644A">
        <w:rPr>
          <w:rFonts w:ascii="宋体" w:hAnsi="宋体"/>
          <w:spacing w:val="-2"/>
          <w:sz w:val="24"/>
        </w:rPr>
        <w:t>责人</w:t>
      </w:r>
      <w:r w:rsidRPr="0005644A">
        <w:rPr>
          <w:rFonts w:ascii="宋体" w:hAnsi="宋体"/>
          <w:sz w:val="24"/>
        </w:rPr>
        <w:t>）</w:t>
      </w:r>
      <w:r w:rsidRPr="0005644A">
        <w:rPr>
          <w:rFonts w:ascii="宋体" w:hAnsi="宋体"/>
          <w:spacing w:val="-3"/>
          <w:sz w:val="24"/>
        </w:rPr>
        <w:t>、相关骨干人员（</w:t>
      </w:r>
      <w:r w:rsidRPr="0005644A">
        <w:rPr>
          <w:rFonts w:ascii="宋体" w:hAnsi="宋体"/>
          <w:spacing w:val="-2"/>
          <w:sz w:val="24"/>
        </w:rPr>
        <w:t>主要管理层人员</w:t>
      </w:r>
      <w:r w:rsidRPr="0005644A">
        <w:rPr>
          <w:rFonts w:ascii="宋体" w:hAnsi="宋体"/>
          <w:sz w:val="24"/>
        </w:rPr>
        <w:t>）。</w:t>
      </w:r>
    </w:p>
    <w:p w:rsidR="005C3151" w:rsidRPr="0005644A" w:rsidRDefault="00DC61CF">
      <w:pPr>
        <w:tabs>
          <w:tab w:val="left" w:pos="832"/>
        </w:tabs>
        <w:autoSpaceDE w:val="0"/>
        <w:autoSpaceDN w:val="0"/>
        <w:spacing w:line="360" w:lineRule="auto"/>
        <w:ind w:left="15" w:firstLineChars="200" w:firstLine="487"/>
        <w:rPr>
          <w:rFonts w:ascii="宋体" w:hAnsi="宋体"/>
          <w:sz w:val="24"/>
        </w:rPr>
      </w:pPr>
      <w:r w:rsidRPr="0005644A">
        <w:rPr>
          <w:rFonts w:ascii="宋体" w:hAnsi="宋体"/>
          <w:sz w:val="24"/>
        </w:rPr>
        <w:t>5</w:t>
      </w:r>
      <w:r w:rsidRPr="0005644A">
        <w:rPr>
          <w:rFonts w:ascii="宋体" w:hAnsi="宋体" w:hint="eastAsia"/>
          <w:sz w:val="24"/>
        </w:rPr>
        <w:t>.</w:t>
      </w:r>
      <w:r w:rsidRPr="0005644A">
        <w:rPr>
          <w:rFonts w:ascii="宋体" w:hAnsi="宋体"/>
          <w:sz w:val="24"/>
        </w:rPr>
        <w:t>为服务区域的服务工作配备承诺的人员及人员数量，甲方不定期抽查乙方投入的人员数量，如果抽查时发现乙方安排在岗的人员数量少于合同约定的数量，甲方将按考核标准进行处理。乙方聘用的工作人员必须符合劳动部门有关用工规定，并经乙方相关专业考核合格后持证上岗，甲方有权进行审核，审核不通过的，乙方须承担合同违约责任及相</w:t>
      </w:r>
      <w:r w:rsidRPr="0005644A">
        <w:rPr>
          <w:rFonts w:ascii="宋体" w:hAnsi="宋体"/>
          <w:spacing w:val="-3"/>
          <w:sz w:val="24"/>
        </w:rPr>
        <w:t>关法律责任。</w:t>
      </w:r>
    </w:p>
    <w:p w:rsidR="005C3151" w:rsidRPr="0005644A" w:rsidRDefault="00DC61CF">
      <w:pPr>
        <w:tabs>
          <w:tab w:val="left" w:pos="832"/>
        </w:tabs>
        <w:autoSpaceDE w:val="0"/>
        <w:autoSpaceDN w:val="0"/>
        <w:spacing w:line="360" w:lineRule="auto"/>
        <w:ind w:left="15" w:firstLineChars="200" w:firstLine="435"/>
        <w:rPr>
          <w:rFonts w:ascii="宋体" w:hAnsi="宋体"/>
          <w:sz w:val="24"/>
        </w:rPr>
      </w:pPr>
      <w:r w:rsidRPr="0005644A">
        <w:rPr>
          <w:rFonts w:ascii="宋体" w:hAnsi="宋体"/>
          <w:spacing w:val="-13"/>
          <w:sz w:val="24"/>
        </w:rPr>
        <w:t>6</w:t>
      </w:r>
      <w:r w:rsidRPr="0005644A">
        <w:rPr>
          <w:rFonts w:ascii="宋体" w:hAnsi="宋体" w:hint="eastAsia"/>
          <w:spacing w:val="-13"/>
          <w:sz w:val="24"/>
        </w:rPr>
        <w:t>.</w:t>
      </w:r>
      <w:r w:rsidRPr="0005644A">
        <w:rPr>
          <w:rFonts w:ascii="宋体" w:hAnsi="宋体"/>
          <w:spacing w:val="-13"/>
          <w:sz w:val="24"/>
        </w:rPr>
        <w:t>在合同生效期间，乙方所有人员仅与乙方建立劳动合同关系，且所有人员使用须符合《中华人民共和国劳动法》、《中华人民共和国劳动合同法》以及相关法律法规的要求。乙方人员发生任何事故或与乙方发生劳动争议均由乙方自行全权负责，相关费用乙方自行承担，以保证甲方在乙方人员索赔时不受任何责任的约束，且不影响甲方的正常用人需求。乙方所有人员的劳动报酬及相关社会、医疗保障等收入应符合服务区域所在地的相</w:t>
      </w:r>
      <w:r w:rsidRPr="0005644A">
        <w:rPr>
          <w:rFonts w:ascii="宋体" w:hAnsi="宋体"/>
          <w:spacing w:val="-5"/>
          <w:sz w:val="24"/>
        </w:rPr>
        <w:t>关规定。</w:t>
      </w:r>
    </w:p>
    <w:p w:rsidR="005C3151" w:rsidRPr="0005644A" w:rsidRDefault="00DC61CF">
      <w:pPr>
        <w:tabs>
          <w:tab w:val="left" w:pos="832"/>
        </w:tabs>
        <w:autoSpaceDE w:val="0"/>
        <w:autoSpaceDN w:val="0"/>
        <w:spacing w:line="360" w:lineRule="auto"/>
        <w:ind w:left="15" w:firstLineChars="200" w:firstLine="487"/>
        <w:rPr>
          <w:rFonts w:ascii="宋体" w:hAnsi="宋体"/>
          <w:sz w:val="24"/>
        </w:rPr>
      </w:pPr>
      <w:r w:rsidRPr="0005644A">
        <w:rPr>
          <w:rFonts w:ascii="宋体" w:hAnsi="宋体"/>
          <w:sz w:val="24"/>
        </w:rPr>
        <w:t>7</w:t>
      </w:r>
      <w:r w:rsidRPr="0005644A">
        <w:rPr>
          <w:rFonts w:ascii="宋体" w:hAnsi="宋体" w:hint="eastAsia"/>
          <w:sz w:val="24"/>
        </w:rPr>
        <w:t>.</w:t>
      </w:r>
      <w:r w:rsidRPr="0005644A">
        <w:rPr>
          <w:rFonts w:ascii="宋体" w:hAnsi="宋体"/>
          <w:sz w:val="24"/>
        </w:rPr>
        <w:t>乙方工作人员上岗穿着由乙方提供、甲方确认的制服及甲方许可的装饰物品，该部分费用和制作均由乙方负担。乙方必须出具或办妥法律及甲方规定的，在服务区域中与其自身经营业务有关的执照和许可证，方可从事经营并在经营中遵守一切有关条例和规定。</w:t>
      </w:r>
      <w:r w:rsidRPr="0005644A">
        <w:rPr>
          <w:rFonts w:ascii="宋体" w:hAnsi="宋体"/>
          <w:spacing w:val="-3"/>
          <w:sz w:val="24"/>
        </w:rPr>
        <w:t>自行缴纳有关税费。</w:t>
      </w:r>
    </w:p>
    <w:p w:rsidR="005C3151" w:rsidRPr="0005644A" w:rsidRDefault="00DC61CF">
      <w:pPr>
        <w:tabs>
          <w:tab w:val="left" w:pos="832"/>
        </w:tabs>
        <w:autoSpaceDE w:val="0"/>
        <w:autoSpaceDN w:val="0"/>
        <w:spacing w:line="360" w:lineRule="auto"/>
        <w:ind w:left="15" w:firstLineChars="200" w:firstLine="487"/>
        <w:rPr>
          <w:rFonts w:ascii="宋体" w:hAnsi="宋体"/>
          <w:sz w:val="24"/>
        </w:rPr>
      </w:pPr>
      <w:r w:rsidRPr="0005644A">
        <w:rPr>
          <w:rFonts w:ascii="宋体" w:hAnsi="宋体"/>
          <w:sz w:val="24"/>
        </w:rPr>
        <w:t>8</w:t>
      </w:r>
      <w:r w:rsidRPr="0005644A">
        <w:rPr>
          <w:rFonts w:ascii="宋体" w:hAnsi="宋体" w:hint="eastAsia"/>
          <w:sz w:val="24"/>
        </w:rPr>
        <w:t>.</w:t>
      </w:r>
      <w:r w:rsidRPr="0005644A">
        <w:rPr>
          <w:rFonts w:ascii="宋体" w:hAnsi="宋体"/>
          <w:sz w:val="24"/>
        </w:rPr>
        <w:t>乙方必须确保为甲方提供优质、高效的专业服务，并根据甲方要求改变不满意的服务状</w:t>
      </w:r>
      <w:r w:rsidRPr="0005644A">
        <w:rPr>
          <w:rFonts w:ascii="宋体" w:hAnsi="宋体"/>
          <w:spacing w:val="-3"/>
          <w:sz w:val="24"/>
        </w:rPr>
        <w:t>况。接受甲方、甲方主管</w:t>
      </w:r>
      <w:r w:rsidRPr="0005644A">
        <w:rPr>
          <w:rFonts w:ascii="宋体" w:hAnsi="宋体"/>
          <w:sz w:val="24"/>
        </w:rPr>
        <w:t>/</w:t>
      </w:r>
      <w:r w:rsidRPr="0005644A">
        <w:rPr>
          <w:rFonts w:ascii="宋体" w:hAnsi="宋体"/>
          <w:spacing w:val="-3"/>
          <w:sz w:val="24"/>
        </w:rPr>
        <w:t>分管部门及有关政府部门监督与检查。</w:t>
      </w:r>
    </w:p>
    <w:p w:rsidR="005C3151" w:rsidRPr="0005644A" w:rsidRDefault="00DC61CF">
      <w:pPr>
        <w:tabs>
          <w:tab w:val="left" w:pos="832"/>
        </w:tabs>
        <w:autoSpaceDE w:val="0"/>
        <w:autoSpaceDN w:val="0"/>
        <w:spacing w:line="360" w:lineRule="auto"/>
        <w:ind w:left="15" w:firstLineChars="200" w:firstLine="487"/>
        <w:rPr>
          <w:rFonts w:ascii="宋体" w:hAnsi="宋体"/>
          <w:sz w:val="24"/>
        </w:rPr>
      </w:pPr>
      <w:r w:rsidRPr="0005644A">
        <w:rPr>
          <w:rFonts w:ascii="宋体" w:hAnsi="宋体"/>
          <w:sz w:val="24"/>
        </w:rPr>
        <w:t>9</w:t>
      </w:r>
      <w:r w:rsidRPr="0005644A">
        <w:rPr>
          <w:rFonts w:ascii="宋体" w:hAnsi="宋体" w:hint="eastAsia"/>
          <w:sz w:val="24"/>
        </w:rPr>
        <w:t>.</w:t>
      </w:r>
      <w:r w:rsidRPr="0005644A">
        <w:rPr>
          <w:rFonts w:ascii="宋体" w:hAnsi="宋体"/>
          <w:sz w:val="24"/>
        </w:rPr>
        <w:t>在合同有效期内乙方应保证服务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的，甲方将按相关考核标准进行处理，必要时上报有关监管部门按照相关规定依法处理。</w:t>
      </w:r>
    </w:p>
    <w:p w:rsidR="005C3151" w:rsidRPr="0005644A" w:rsidRDefault="00DC61CF">
      <w:pPr>
        <w:tabs>
          <w:tab w:val="left" w:pos="832"/>
        </w:tabs>
        <w:autoSpaceDE w:val="0"/>
        <w:autoSpaceDN w:val="0"/>
        <w:spacing w:line="360" w:lineRule="auto"/>
        <w:ind w:left="15" w:firstLineChars="200" w:firstLine="487"/>
        <w:rPr>
          <w:rFonts w:ascii="宋体" w:hAnsi="宋体"/>
          <w:sz w:val="24"/>
        </w:rPr>
      </w:pPr>
      <w:r w:rsidRPr="0005644A">
        <w:rPr>
          <w:rFonts w:ascii="宋体" w:hAnsi="宋体"/>
          <w:sz w:val="24"/>
        </w:rPr>
        <w:t>10</w:t>
      </w:r>
      <w:r w:rsidRPr="0005644A">
        <w:rPr>
          <w:rFonts w:ascii="宋体" w:hAnsi="宋体" w:hint="eastAsia"/>
          <w:sz w:val="24"/>
        </w:rPr>
        <w:t>.</w:t>
      </w:r>
      <w:r w:rsidRPr="0005644A">
        <w:rPr>
          <w:rFonts w:ascii="宋体" w:hAnsi="宋体"/>
          <w:sz w:val="24"/>
        </w:rPr>
        <w:t>乙方在服务区域因作业所需增加机械、电力设备及设施应征得甲方同意，并聘请有资格</w:t>
      </w:r>
      <w:r w:rsidRPr="0005644A">
        <w:rPr>
          <w:rFonts w:ascii="宋体" w:hAnsi="宋体"/>
          <w:spacing w:val="-3"/>
          <w:sz w:val="24"/>
        </w:rPr>
        <w:t>的承造商进行安装、保养并将施工安装保养记录手册和图，交由甲方备案。</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1</w:t>
      </w:r>
      <w:r w:rsidRPr="0005644A">
        <w:rPr>
          <w:rFonts w:ascii="宋体" w:hAnsi="宋体" w:hint="eastAsia"/>
          <w:sz w:val="24"/>
        </w:rPr>
        <w:t>.禁止事项</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1</w:t>
      </w:r>
      <w:r w:rsidRPr="0005644A">
        <w:rPr>
          <w:rFonts w:ascii="宋体" w:hAnsi="宋体" w:hint="eastAsia"/>
          <w:sz w:val="24"/>
        </w:rPr>
        <w:t>.1乙方不得以任何理由向甲方工作人员支付费用或赠送实物、有价证券等，违者将终止合同。乙方人员也不得以任何形式向甲方相关人员索取小费或钱物等。严重的追究相关法律责任。</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1</w:t>
      </w:r>
      <w:r w:rsidRPr="0005644A">
        <w:rPr>
          <w:rFonts w:ascii="宋体" w:hAnsi="宋体" w:hint="eastAsia"/>
          <w:sz w:val="24"/>
        </w:rPr>
        <w:t>.2不得在服务区域随意住宿或从事非法活动，也不得从事有损甲方利益的活动，同时不允许在服务区域对甲方正常办公或经营活动进行滋扰性的行为。</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1</w:t>
      </w:r>
      <w:r w:rsidRPr="0005644A">
        <w:rPr>
          <w:rFonts w:ascii="宋体" w:hAnsi="宋体" w:hint="eastAsia"/>
          <w:sz w:val="24"/>
        </w:rPr>
        <w:t>.3除经甲方批准进行必要的维修工程外，乙方不得损毁服务区域原有的设施和装潢，不得更改已铺设的电缆、电线等电力装置及给排水系统、油气管道等。同时，也不得安装任何可能造成电缆负载过大的电器设备，避免消防风险及不必要的无线电干扰。</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1</w:t>
      </w:r>
      <w:r w:rsidRPr="0005644A">
        <w:rPr>
          <w:rFonts w:ascii="宋体" w:hAnsi="宋体" w:hint="eastAsia"/>
          <w:sz w:val="24"/>
        </w:rPr>
        <w:t>.4未获甲方书面同意，乙方任何时候均不得在服务区域存放易燃物品、具有较大挥发性或气味浓烈的液体或任何其他危险品。</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2</w:t>
      </w:r>
      <w:r w:rsidRPr="0005644A">
        <w:rPr>
          <w:rFonts w:ascii="宋体" w:hAnsi="宋体" w:hint="eastAsia"/>
          <w:sz w:val="24"/>
        </w:rPr>
        <w:t>.保险</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2</w:t>
      </w:r>
      <w:r w:rsidRPr="0005644A">
        <w:rPr>
          <w:rFonts w:ascii="宋体" w:hAnsi="宋体" w:hint="eastAsia"/>
          <w:sz w:val="24"/>
        </w:rPr>
        <w:t>.1第三者责任保险：乙方应对乙方人员以及第三方全权负责(如乙方应投保第三方责任险)， 由于乙方原因导致自己员工或第三方的事故由乙方负责，甲方不承担任何责任。</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2</w:t>
      </w:r>
      <w:r w:rsidRPr="0005644A">
        <w:rPr>
          <w:rFonts w:ascii="宋体" w:hAnsi="宋体" w:hint="eastAsia"/>
          <w:sz w:val="24"/>
        </w:rPr>
        <w:t>.2员工人身意外：在合同有效期内，乙方所有人员的事故由乙方自行全权负责(如乙方应对其员工投保人身意外险)，以保证甲方在乙方工作人员索赔时不需承担任何责任。</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2</w:t>
      </w:r>
      <w:r w:rsidRPr="0005644A">
        <w:rPr>
          <w:rFonts w:ascii="宋体" w:hAnsi="宋体" w:hint="eastAsia"/>
          <w:sz w:val="24"/>
        </w:rPr>
        <w:t>.3其他保险及费用：乙方须按《中华人民共和国劳动法》、《中华人民共和国劳动合同法》和政府有关部门规定为全体服务人员缴纳所有相关的社会保险及其他相关费用。乙方对此全权负责。</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3</w:t>
      </w:r>
      <w:r w:rsidRPr="0005644A">
        <w:rPr>
          <w:rFonts w:ascii="宋体" w:hAnsi="宋体" w:hint="eastAsia"/>
          <w:sz w:val="24"/>
        </w:rPr>
        <w:t>.乙方及其员工遵守物业服务区域内的一切行政管理、消防安全等规定和制度，保证服务区域内的消防设施能正常使用，消防通道畅通，如违反上述规定和制度，乙方及其员工应承担相应责任。</w:t>
      </w:r>
    </w:p>
    <w:p w:rsidR="005C3151" w:rsidRPr="0005644A" w:rsidRDefault="00DC61CF">
      <w:pPr>
        <w:widowControl/>
        <w:spacing w:line="360" w:lineRule="auto"/>
        <w:ind w:firstLineChars="200" w:firstLine="487"/>
        <w:rPr>
          <w:rFonts w:ascii="宋体" w:hAnsi="宋体"/>
          <w:sz w:val="24"/>
        </w:rPr>
      </w:pPr>
      <w:r w:rsidRPr="0005644A">
        <w:rPr>
          <w:rFonts w:ascii="宋体" w:hAnsi="宋体"/>
          <w:sz w:val="24"/>
        </w:rPr>
        <w:t>14</w:t>
      </w:r>
      <w:r w:rsidRPr="0005644A">
        <w:rPr>
          <w:rFonts w:ascii="宋体" w:hAnsi="宋体" w:hint="eastAsia"/>
          <w:sz w:val="24"/>
        </w:rPr>
        <w:t>.遇突发事件或安全检查时，乙方必须配合有关部门执行任务，并指定专职人员协助工作，直至完成。</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5</w:t>
      </w:r>
      <w:r w:rsidRPr="0005644A">
        <w:rPr>
          <w:rFonts w:ascii="宋体" w:hAnsi="宋体" w:hint="eastAsia"/>
          <w:sz w:val="24"/>
        </w:rPr>
        <w:t>.乙方须积极配合甲方对其进行的物业服务综合考评。</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6</w:t>
      </w:r>
      <w:r w:rsidRPr="0005644A">
        <w:rPr>
          <w:rFonts w:ascii="宋体" w:hAnsi="宋体" w:hint="eastAsia"/>
          <w:sz w:val="24"/>
        </w:rPr>
        <w:t>.乙方每周须向甲方报送：工作不足以及下一步服务的整改措施。</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第十一条 权利义务及安全条款</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w:t>
      </w:r>
      <w:r w:rsidRPr="0005644A">
        <w:rPr>
          <w:rFonts w:ascii="宋体" w:hAnsi="宋体"/>
          <w:color w:val="auto"/>
          <w:sz w:val="24"/>
        </w:rPr>
        <w:t>.</w:t>
      </w:r>
      <w:r w:rsidRPr="0005644A">
        <w:rPr>
          <w:rFonts w:ascii="宋体" w:hAnsi="宋体" w:hint="eastAsia"/>
          <w:color w:val="auto"/>
          <w:sz w:val="24"/>
        </w:rPr>
        <w:t>根据有关法律法规及合同的约定，制订管理制度，编制管理年度计划，并经甲方审定后实施；制度包括但不限于：员工管理制度、安全防范制度、设施设备管理制度、停车场管理制度、室内外清洁卫生管理制度等；将乙方全部工作人员信息表提交甲方备案，发生人员变动的，3日内将更新后的汇总信息表提交甲方。</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w:t>
      </w:r>
      <w:r w:rsidRPr="0005644A">
        <w:rPr>
          <w:rFonts w:ascii="宋体" w:hAnsi="宋体"/>
          <w:color w:val="auto"/>
          <w:sz w:val="24"/>
        </w:rPr>
        <w:t>.</w:t>
      </w:r>
      <w:r w:rsidRPr="0005644A">
        <w:rPr>
          <w:rFonts w:ascii="宋体" w:hAnsi="宋体" w:hint="eastAsia"/>
          <w:color w:val="auto"/>
          <w:sz w:val="24"/>
        </w:rPr>
        <w:t>遵守各项管理法规和合同规定的责任要求，根据甲方授权对物业实施综合管理，确保实现各项管理目标，并承担相应责任，自觉接受物业主管部门及有关政府部门和甲方检查监督。</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3</w:t>
      </w:r>
      <w:r w:rsidRPr="0005644A">
        <w:rPr>
          <w:rFonts w:ascii="宋体" w:hAnsi="宋体"/>
          <w:color w:val="auto"/>
          <w:sz w:val="24"/>
        </w:rPr>
        <w:t>.</w:t>
      </w:r>
      <w:r w:rsidRPr="0005644A">
        <w:rPr>
          <w:rFonts w:ascii="宋体" w:hAnsi="宋体" w:hint="eastAsia"/>
          <w:color w:val="auto"/>
          <w:sz w:val="24"/>
        </w:rPr>
        <w:t xml:space="preserve">乙方不得转包或分包项目内容。乙方擅自转包或分包项目内容的，甲方有权单方解除合同，并要求乙方在规定的时间内移交物业管理用房及有关档案资料，同时甲方不予退还履约保证金，并要求乙方支付该项目合同总额的15%为违约金。 </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4</w:t>
      </w:r>
      <w:r w:rsidRPr="0005644A">
        <w:rPr>
          <w:rFonts w:ascii="宋体" w:hAnsi="宋体"/>
          <w:color w:val="auto"/>
          <w:sz w:val="24"/>
        </w:rPr>
        <w:t>.</w:t>
      </w:r>
      <w:r w:rsidRPr="0005644A">
        <w:rPr>
          <w:rFonts w:ascii="宋体" w:hAnsi="宋体" w:hint="eastAsia"/>
          <w:color w:val="auto"/>
          <w:sz w:val="24"/>
        </w:rPr>
        <w:t>向物业使用人告知物业的使用有关规定。</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5</w:t>
      </w:r>
      <w:r w:rsidRPr="0005644A">
        <w:rPr>
          <w:rFonts w:ascii="宋体" w:hAnsi="宋体"/>
          <w:color w:val="auto"/>
          <w:sz w:val="24"/>
        </w:rPr>
        <w:t>.</w:t>
      </w:r>
      <w:r w:rsidRPr="0005644A">
        <w:rPr>
          <w:rFonts w:ascii="宋体" w:hAnsi="宋体" w:hint="eastAsia"/>
          <w:color w:val="auto"/>
          <w:sz w:val="24"/>
        </w:rPr>
        <w:t>乙方对公用设施不得擅自占用和改变使用功能。</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6</w:t>
      </w:r>
      <w:r w:rsidRPr="0005644A">
        <w:rPr>
          <w:rFonts w:ascii="宋体" w:hAnsi="宋体"/>
          <w:color w:val="auto"/>
          <w:sz w:val="24"/>
        </w:rPr>
        <w:t>.</w:t>
      </w:r>
      <w:r w:rsidRPr="0005644A">
        <w:rPr>
          <w:rFonts w:ascii="宋体" w:hAnsi="宋体" w:hint="eastAsia"/>
          <w:color w:val="auto"/>
          <w:sz w:val="24"/>
        </w:rPr>
        <w:t>在物业日常管理过程中发生的事故应及时告知甲方,并承担相应责任。物业设施设备需要维修和更新、改造的，应事先告知甲方，征求甲方意见。未经甲方同意擅自维修、更新、改造的，产生的费用由乙方自行承担。由此给甲方造成损失的，甲方有权人要求乙方承担赔偿责任。</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7</w:t>
      </w:r>
      <w:r w:rsidRPr="0005644A">
        <w:rPr>
          <w:rFonts w:ascii="宋体" w:hAnsi="宋体"/>
          <w:color w:val="auto"/>
          <w:sz w:val="24"/>
        </w:rPr>
        <w:t>.</w:t>
      </w:r>
      <w:r w:rsidRPr="0005644A">
        <w:rPr>
          <w:rFonts w:ascii="宋体" w:hAnsi="宋体" w:hint="eastAsia"/>
          <w:color w:val="auto"/>
          <w:sz w:val="24"/>
        </w:rPr>
        <w:t>在服务期内，乙方必须做好工作人员所需要的安全教育及安全措施，保证工作人员的安全。如乙方工作人员或其指派人员在甲方工作范围内发生任何事故的，一切责任由乙方负责承担，与甲方无关。乙方工作人员应严格遵守安全操作规程,乙方工作人员发生工伤事故由乙方负全责，与甲方无关。</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8</w:t>
      </w:r>
      <w:r w:rsidRPr="0005644A">
        <w:rPr>
          <w:rFonts w:ascii="宋体" w:hAnsi="宋体"/>
          <w:color w:val="auto"/>
          <w:sz w:val="24"/>
        </w:rPr>
        <w:t>.</w:t>
      </w:r>
      <w:r w:rsidRPr="0005644A">
        <w:rPr>
          <w:rFonts w:ascii="宋体" w:hAnsi="宋体" w:hint="eastAsia"/>
          <w:color w:val="auto"/>
          <w:sz w:val="24"/>
        </w:rPr>
        <w:t>在服务期内，由于乙方责任造成甲方人员或第三方人身伤亡和财产损失的，由乙方负责赔偿。乙方工作人员在服务区域范围内发生违法、违规行为的，所造成一切后果及损失，由乙方承担责任和负责赔偿。</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9</w:t>
      </w:r>
      <w:r w:rsidRPr="0005644A">
        <w:rPr>
          <w:rFonts w:ascii="宋体" w:hAnsi="宋体"/>
          <w:color w:val="auto"/>
          <w:sz w:val="24"/>
        </w:rPr>
        <w:t>.</w:t>
      </w:r>
      <w:r w:rsidRPr="0005644A">
        <w:rPr>
          <w:rFonts w:ascii="宋体" w:hAnsi="宋体" w:hint="eastAsia"/>
          <w:color w:val="auto"/>
          <w:sz w:val="24"/>
        </w:rPr>
        <w:t>乙方的服务人员要有符合国家规定的上岗证或资质证书，无刑事犯罪记录，重要岗位人员聘用要经甲方审定，同时，乙方的服务人员须听从甲方调动指挥。如服务人员不听从甲方调动指挥，甲方有权要求更换人员，一个月内未更换人员，甲方有权扣减考核评分。</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10</w:t>
      </w:r>
      <w:r w:rsidRPr="0005644A">
        <w:rPr>
          <w:rFonts w:ascii="宋体" w:hAnsi="宋体"/>
          <w:color w:val="auto"/>
          <w:sz w:val="24"/>
        </w:rPr>
        <w:t>.</w:t>
      </w:r>
      <w:r w:rsidRPr="0005644A">
        <w:rPr>
          <w:rFonts w:ascii="宋体" w:hAnsi="宋体" w:hint="eastAsia"/>
          <w:color w:val="auto"/>
          <w:sz w:val="24"/>
        </w:rPr>
        <w:t>乙方用工以及其员工的工资、社会保险、公积金等薪酬、福利，必须符合国家劳动用工以及相关法律法规规定。乙方须与其员工签订劳动合同，明确劳动报酬等内容，并严格履行，及时足额支付工资等劳动报酬。若因乙方原因未及时支付其员工工资而产生其它负面影响时，由乙方承担全部责任。乙方郑重声明其所有乙方工作人员均不与甲方构成劳动关系。</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11</w:t>
      </w:r>
      <w:r w:rsidRPr="0005644A">
        <w:rPr>
          <w:rFonts w:ascii="宋体" w:hAnsi="宋体"/>
          <w:color w:val="auto"/>
          <w:sz w:val="24"/>
        </w:rPr>
        <w:t>.</w:t>
      </w:r>
      <w:r w:rsidRPr="0005644A">
        <w:rPr>
          <w:rFonts w:ascii="宋体" w:hAnsi="宋体" w:hint="eastAsia"/>
          <w:color w:val="auto"/>
          <w:sz w:val="24"/>
        </w:rPr>
        <w:t>乙方现场工作人员，应接受甲方的监督和指导。因乙方人员工作质量、工作态度、个人言行引起投诉，经甲方查证属实的，甲方有权视情节轻重给予扣罚。</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12</w:t>
      </w:r>
      <w:r w:rsidRPr="0005644A">
        <w:rPr>
          <w:rFonts w:ascii="宋体" w:hAnsi="宋体"/>
          <w:color w:val="auto"/>
          <w:sz w:val="24"/>
        </w:rPr>
        <w:t>.</w:t>
      </w:r>
      <w:r w:rsidRPr="0005644A">
        <w:rPr>
          <w:rFonts w:ascii="宋体" w:hAnsi="宋体" w:hint="eastAsia"/>
          <w:color w:val="auto"/>
          <w:sz w:val="24"/>
        </w:rPr>
        <w:t>对于甲方临时的工作（活动）需要，乙方应无偿的积极予以配合。乙方人员的配合情况将列入考核评分标准。</w:t>
      </w:r>
    </w:p>
    <w:p w:rsidR="005C3151" w:rsidRPr="0005644A" w:rsidRDefault="00DC61CF">
      <w:pPr>
        <w:pStyle w:val="ae"/>
        <w:tabs>
          <w:tab w:val="left" w:pos="7088"/>
        </w:tabs>
        <w:spacing w:line="360" w:lineRule="auto"/>
        <w:ind w:firstLineChars="200" w:firstLine="487"/>
        <w:rPr>
          <w:rFonts w:ascii="宋体" w:hAnsi="宋体"/>
          <w:b/>
          <w:bCs/>
          <w:color w:val="auto"/>
          <w:sz w:val="24"/>
        </w:rPr>
      </w:pPr>
      <w:r w:rsidRPr="0005644A">
        <w:rPr>
          <w:rFonts w:ascii="宋体" w:hAnsi="宋体" w:hint="eastAsia"/>
          <w:color w:val="auto"/>
          <w:sz w:val="24"/>
        </w:rPr>
        <w:t>13</w:t>
      </w:r>
      <w:r w:rsidRPr="0005644A">
        <w:rPr>
          <w:rFonts w:ascii="宋体" w:hAnsi="宋体"/>
          <w:color w:val="auto"/>
          <w:sz w:val="24"/>
        </w:rPr>
        <w:t>.</w:t>
      </w:r>
      <w:r w:rsidRPr="0005644A">
        <w:rPr>
          <w:rFonts w:ascii="宋体" w:hAnsi="宋体" w:hint="eastAsia"/>
          <w:color w:val="auto"/>
          <w:sz w:val="24"/>
        </w:rPr>
        <w:t>本合同终止时，乙方必须在甲方要求的时间内及时移交全部管理用房及有关档案资料。</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14</w:t>
      </w:r>
      <w:r w:rsidRPr="0005644A">
        <w:rPr>
          <w:rFonts w:ascii="宋体" w:hAnsi="宋体"/>
          <w:color w:val="auto"/>
          <w:sz w:val="24"/>
        </w:rPr>
        <w:t>.</w:t>
      </w:r>
      <w:r w:rsidRPr="0005644A">
        <w:rPr>
          <w:rFonts w:ascii="宋体" w:hAnsi="宋体" w:hint="eastAsia"/>
          <w:color w:val="auto"/>
          <w:sz w:val="24"/>
        </w:rPr>
        <w:t>经甲方同意，乙方需按照甲方认定的标准，向相应住户或租户收取管理费、停车费及水电费等费用，并于每月5日前全额上缴甲方。</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15</w:t>
      </w:r>
      <w:r w:rsidRPr="0005644A">
        <w:rPr>
          <w:rFonts w:ascii="宋体" w:hAnsi="宋体"/>
          <w:color w:val="auto"/>
          <w:sz w:val="24"/>
        </w:rPr>
        <w:t>.</w:t>
      </w:r>
      <w:r w:rsidRPr="0005644A">
        <w:rPr>
          <w:rFonts w:ascii="宋体" w:hAnsi="宋体" w:hint="eastAsia"/>
          <w:color w:val="auto"/>
          <w:sz w:val="24"/>
        </w:rPr>
        <w:t>乙方坚持“安全第一，预防为主”的方针，不得违规作业；在组织开展工作时，强化安全预测，落实安全保护措施，防止事故发生。</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16</w:t>
      </w:r>
      <w:r w:rsidRPr="0005644A">
        <w:rPr>
          <w:rFonts w:ascii="宋体" w:hAnsi="宋体"/>
          <w:color w:val="auto"/>
          <w:sz w:val="24"/>
        </w:rPr>
        <w:t>.</w:t>
      </w:r>
      <w:r w:rsidRPr="0005644A">
        <w:rPr>
          <w:rFonts w:ascii="宋体" w:hAnsi="宋体" w:hint="eastAsia"/>
          <w:color w:val="auto"/>
          <w:sz w:val="24"/>
        </w:rPr>
        <w:t>乙方抓好物业人员的安全教育，教育物业人员遵章守纪，严肃安全纪律，规范安全行为，落实安全制度，不得违章操作，禁止野蛮、无序作业。如乙方出现违章操作、野蛮、无序作业造成的人身伤害、意外伤害、突发事件由乙方全权负责，与甲方无关。</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color w:val="auto"/>
          <w:sz w:val="24"/>
        </w:rPr>
        <w:t>17.</w:t>
      </w:r>
      <w:r w:rsidRPr="0005644A">
        <w:rPr>
          <w:rFonts w:ascii="宋体" w:hAnsi="宋体" w:hint="eastAsia"/>
          <w:color w:val="auto"/>
          <w:sz w:val="24"/>
        </w:rPr>
        <w:t>乙方抓好物业人员专业教育，提高工作技能，夯实安全作业基础。</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18</w:t>
      </w:r>
      <w:r w:rsidRPr="0005644A">
        <w:rPr>
          <w:rFonts w:ascii="宋体" w:hAnsi="宋体"/>
          <w:color w:val="auto"/>
          <w:sz w:val="24"/>
        </w:rPr>
        <w:t>.</w:t>
      </w:r>
      <w:r w:rsidRPr="0005644A">
        <w:rPr>
          <w:rFonts w:ascii="宋体" w:hAnsi="宋体" w:hint="eastAsia"/>
          <w:color w:val="auto"/>
          <w:sz w:val="24"/>
        </w:rPr>
        <w:t>乙方在安排人员开展高空作业、水电维护、</w:t>
      </w:r>
      <w:proofErr w:type="gramStart"/>
      <w:r w:rsidRPr="0005644A">
        <w:rPr>
          <w:rFonts w:ascii="宋体" w:hAnsi="宋体" w:hint="eastAsia"/>
          <w:color w:val="auto"/>
          <w:sz w:val="24"/>
        </w:rPr>
        <w:t>营貌养护</w:t>
      </w:r>
      <w:proofErr w:type="gramEnd"/>
      <w:r w:rsidRPr="0005644A">
        <w:rPr>
          <w:rFonts w:ascii="宋体" w:hAnsi="宋体" w:hint="eastAsia"/>
          <w:color w:val="auto"/>
          <w:sz w:val="24"/>
        </w:rPr>
        <w:t>、机器维护时，加强安全提醒，监督人员穿戴、佩戴、使用好相关防护设施，提出安全操作规程和方法。高空作业人员应当具备相应高空作业资质证书。</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19</w:t>
      </w:r>
      <w:r w:rsidRPr="0005644A">
        <w:rPr>
          <w:rFonts w:ascii="宋体" w:hAnsi="宋体"/>
          <w:color w:val="auto"/>
          <w:sz w:val="24"/>
        </w:rPr>
        <w:t>.</w:t>
      </w:r>
      <w:r w:rsidRPr="0005644A">
        <w:rPr>
          <w:rFonts w:ascii="宋体" w:hAnsi="宋体" w:hint="eastAsia"/>
          <w:color w:val="auto"/>
          <w:sz w:val="24"/>
        </w:rPr>
        <w:t>乙方发现严重的违章违纪和事故隐患，应立即停工，并及时报告甲方，采取措施及时消除隐患，甲方有权视情节轻重给予扣罚。</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20</w:t>
      </w:r>
      <w:r w:rsidRPr="0005644A">
        <w:rPr>
          <w:rFonts w:ascii="宋体" w:hAnsi="宋体"/>
          <w:color w:val="auto"/>
          <w:sz w:val="24"/>
        </w:rPr>
        <w:t>.</w:t>
      </w:r>
      <w:r w:rsidRPr="0005644A">
        <w:rPr>
          <w:rFonts w:ascii="宋体" w:hAnsi="宋体" w:hint="eastAsia"/>
          <w:color w:val="auto"/>
          <w:sz w:val="24"/>
        </w:rPr>
        <w:t>乙方对各种安全设施和安全保护用品，定期进行检查和维护，及时维修更换，及时消除隐患，保证其安全有效。如乙方拒不整改的，甲方有权视情节轻重给予扣罚。</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21</w:t>
      </w:r>
      <w:r w:rsidRPr="0005644A">
        <w:rPr>
          <w:rFonts w:ascii="宋体" w:hAnsi="宋体"/>
          <w:color w:val="auto"/>
          <w:sz w:val="24"/>
        </w:rPr>
        <w:t>.</w:t>
      </w:r>
      <w:r w:rsidRPr="0005644A">
        <w:rPr>
          <w:rFonts w:ascii="宋体" w:hAnsi="宋体" w:hint="eastAsia"/>
          <w:color w:val="auto"/>
          <w:sz w:val="24"/>
        </w:rPr>
        <w:t>乙方作业中因乙方人员违章指挥、违规操作、违反纪律、未按要求佩戴使用相关防护设施而发生安全事故的，其损失由乙方负责，给甲方造成损失的应负责赔偿。</w:t>
      </w:r>
    </w:p>
    <w:p w:rsidR="005C3151" w:rsidRPr="0005644A" w:rsidRDefault="00DC61CF">
      <w:pPr>
        <w:pStyle w:val="ae"/>
        <w:tabs>
          <w:tab w:val="left" w:pos="7371"/>
        </w:tabs>
        <w:spacing w:line="360" w:lineRule="auto"/>
        <w:ind w:firstLineChars="200" w:firstLine="487"/>
        <w:rPr>
          <w:rFonts w:ascii="宋体" w:hAnsi="宋体"/>
          <w:b/>
          <w:bCs/>
          <w:color w:val="auto"/>
          <w:sz w:val="24"/>
        </w:rPr>
      </w:pPr>
      <w:r w:rsidRPr="0005644A">
        <w:rPr>
          <w:rFonts w:ascii="宋体" w:hAnsi="宋体" w:hint="eastAsia"/>
          <w:color w:val="auto"/>
          <w:sz w:val="24"/>
        </w:rPr>
        <w:t>22</w:t>
      </w:r>
      <w:r w:rsidRPr="0005644A">
        <w:rPr>
          <w:rFonts w:ascii="宋体" w:hAnsi="宋体"/>
          <w:color w:val="auto"/>
          <w:sz w:val="24"/>
        </w:rPr>
        <w:t>.</w:t>
      </w:r>
      <w:r w:rsidRPr="0005644A">
        <w:rPr>
          <w:rFonts w:ascii="宋体" w:hAnsi="宋体" w:hint="eastAsia"/>
          <w:color w:val="auto"/>
          <w:sz w:val="24"/>
        </w:rPr>
        <w:t>乙方要增强安全意识，认真履行职责，加强安全巡逻、监管、检查，确保甲方营区管理安全，出现安全问题及时报告。</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23</w:t>
      </w:r>
      <w:r w:rsidRPr="0005644A">
        <w:rPr>
          <w:rFonts w:ascii="宋体" w:hAnsi="宋体"/>
          <w:color w:val="auto"/>
          <w:sz w:val="24"/>
        </w:rPr>
        <w:t>.</w:t>
      </w:r>
      <w:r w:rsidRPr="0005644A">
        <w:rPr>
          <w:rFonts w:ascii="宋体" w:hAnsi="宋体" w:hint="eastAsia"/>
          <w:color w:val="auto"/>
          <w:sz w:val="24"/>
        </w:rPr>
        <w:t>乙方人员要严格遵守国家的法律法规、甲方的管理规章制度，不得偷盗、擅自外借、挪用、占用、变卖、抵押甲方的公私财物，一经发现甲方发现扣除服务费用1万元/次。</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24</w:t>
      </w:r>
      <w:r w:rsidRPr="0005644A">
        <w:rPr>
          <w:rFonts w:ascii="宋体" w:hAnsi="宋体"/>
          <w:color w:val="auto"/>
          <w:sz w:val="24"/>
        </w:rPr>
        <w:t>.</w:t>
      </w:r>
      <w:r w:rsidRPr="0005644A">
        <w:rPr>
          <w:rFonts w:ascii="宋体" w:hAnsi="宋体" w:hint="eastAsia"/>
          <w:color w:val="auto"/>
          <w:sz w:val="24"/>
        </w:rPr>
        <w:t>乙方人员不得在甲方生活办公等场所打架斗殴、酗酒滋事，以及从事营利性和黄赌毒等活动。严格乙方人员酒后上班，一经发现甲方有权扣减考核分数。</w:t>
      </w:r>
    </w:p>
    <w:p w:rsidR="005C3151" w:rsidRPr="0005644A" w:rsidRDefault="00DC61CF">
      <w:pPr>
        <w:pStyle w:val="ae"/>
        <w:spacing w:line="360" w:lineRule="auto"/>
        <w:ind w:firstLineChars="200" w:firstLine="487"/>
        <w:rPr>
          <w:rFonts w:ascii="宋体" w:hAnsi="宋体"/>
          <w:b/>
          <w:bCs/>
          <w:color w:val="auto"/>
          <w:sz w:val="24"/>
        </w:rPr>
      </w:pPr>
      <w:r w:rsidRPr="0005644A">
        <w:rPr>
          <w:rFonts w:ascii="宋体" w:hAnsi="宋体" w:hint="eastAsia"/>
          <w:color w:val="auto"/>
          <w:sz w:val="24"/>
        </w:rPr>
        <w:t>25</w:t>
      </w:r>
      <w:r w:rsidRPr="0005644A">
        <w:rPr>
          <w:rFonts w:ascii="宋体" w:hAnsi="宋体"/>
          <w:color w:val="auto"/>
          <w:sz w:val="24"/>
        </w:rPr>
        <w:t>.</w:t>
      </w:r>
      <w:r w:rsidRPr="0005644A">
        <w:rPr>
          <w:rFonts w:ascii="宋体" w:hAnsi="宋体" w:hint="eastAsia"/>
          <w:color w:val="auto"/>
          <w:sz w:val="24"/>
        </w:rPr>
        <w:t>乙方须严格按照甲方安全技术要求进行作业，否则出现安全事故由乙方自负。</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26</w:t>
      </w:r>
      <w:r w:rsidRPr="0005644A">
        <w:rPr>
          <w:rFonts w:ascii="宋体" w:hAnsi="宋体"/>
          <w:sz w:val="24"/>
        </w:rPr>
        <w:t>.</w:t>
      </w:r>
      <w:r w:rsidRPr="0005644A">
        <w:rPr>
          <w:rFonts w:ascii="宋体" w:hAnsi="宋体" w:hint="eastAsia"/>
          <w:sz w:val="24"/>
        </w:rPr>
        <w:t>乙方对招聘人员要实行岗前政治审查、安全教育、岗前培训，未经政治审查、安全教育、岗前培训合格的，不得安排人员上岗。</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第十二条 合同生效和终止</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hint="eastAsia"/>
          <w:sz w:val="24"/>
        </w:rPr>
        <w:tab/>
        <w:t>本合同经甲乙双方法定代表人或其委托人签字盖章后生效。</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w:t>
      </w:r>
      <w:r w:rsidRPr="0005644A">
        <w:rPr>
          <w:rFonts w:ascii="宋体" w:hAnsi="宋体" w:hint="eastAsia"/>
          <w:sz w:val="24"/>
        </w:rPr>
        <w:tab/>
        <w:t>终止</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2.1</w:t>
      </w:r>
      <w:r w:rsidRPr="0005644A">
        <w:rPr>
          <w:rFonts w:ascii="宋体" w:hAnsi="宋体" w:hint="eastAsia"/>
          <w:sz w:val="24"/>
        </w:rPr>
        <w:tab/>
        <w:t>提前终止</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2.1.1</w:t>
      </w:r>
      <w:r w:rsidRPr="0005644A">
        <w:rPr>
          <w:rFonts w:ascii="宋体" w:hAnsi="宋体" w:hint="eastAsia"/>
          <w:sz w:val="24"/>
        </w:rPr>
        <w:tab/>
        <w:t>因乙方在服务期内多次物业服务综合考核未达标，甲方可以单方面终止合同，并追究乙方相关违约责任。</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2.1.2</w:t>
      </w:r>
      <w:r w:rsidRPr="0005644A">
        <w:rPr>
          <w:rFonts w:ascii="宋体" w:hAnsi="宋体" w:hint="eastAsia"/>
          <w:sz w:val="24"/>
        </w:rPr>
        <w:tab/>
        <w:t>如甲方发现乙方出现转租、转让、抵押承包等情况，甲方可以单方面终止合同，并按合同约定处理相关事宜。</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2.1.3</w:t>
      </w:r>
      <w:r w:rsidRPr="0005644A">
        <w:rPr>
          <w:rFonts w:ascii="宋体" w:hAnsi="宋体" w:hint="eastAsia"/>
          <w:sz w:val="24"/>
        </w:rPr>
        <w:tab/>
        <w:t>如果乙方在服务期内无理由终止合同，将追究乙方违约责任，并上报财政监管部门列入黑名单处理。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2.1.4</w:t>
      </w:r>
      <w:r w:rsidRPr="0005644A">
        <w:rPr>
          <w:rFonts w:ascii="宋体" w:hAnsi="宋体" w:hint="eastAsia"/>
          <w:sz w:val="24"/>
        </w:rPr>
        <w:tab/>
        <w:t>如果乙方在服务期内由于乙方原因造成重大责任事故或安全事故，甲方可以单方面终止合同，且乙方须赔偿给甲方造成的经济损失，并将相关情况上报监管部门处理。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2.1.5</w:t>
      </w:r>
      <w:r w:rsidRPr="0005644A">
        <w:rPr>
          <w:rFonts w:ascii="宋体" w:hAnsi="宋体" w:hint="eastAsia"/>
          <w:sz w:val="24"/>
        </w:rPr>
        <w:tab/>
        <w:t>提前终止服务期早于月底最后一天，应视为月底最后一天期满，此条适用于上述 2.1.1、2.1.2、2.1.3、2.1.4 四条。</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2.1.6</w:t>
      </w:r>
      <w:r w:rsidRPr="0005644A">
        <w:rPr>
          <w:rFonts w:ascii="宋体" w:hAnsi="宋体" w:hint="eastAsia"/>
          <w:sz w:val="24"/>
        </w:rPr>
        <w:tab/>
        <w:t>乙方未能履行合同和遵守有关规定，在甲方或财政监管部门发出书面警告后一周内乙方仍无采取补救措施，甲方可立即终止合同，并按上述 2.1.1 条处理。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2.1.7</w:t>
      </w:r>
      <w:r w:rsidRPr="0005644A">
        <w:rPr>
          <w:rFonts w:ascii="宋体" w:hAnsi="宋体" w:hint="eastAsia"/>
          <w:sz w:val="24"/>
        </w:rPr>
        <w:tab/>
        <w:t>乙方出现破产清处、重组及兼并等情况，或被债权人接管经营时，甲方不必通知乙方即可终止合同。甲方有权无责单方终止合同。</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2.2协议终止</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经双方协商同意，可在任何时候终止协议，但相关协商记录及情况必须上报财政监管部门备案。</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2.3自然终止</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w:t>
      </w:r>
      <w:r w:rsidRPr="0005644A">
        <w:rPr>
          <w:rFonts w:ascii="宋体" w:hAnsi="宋体" w:hint="eastAsia"/>
          <w:sz w:val="24"/>
        </w:rPr>
        <w:tab/>
        <w:t>合同规定的服务期满，合同自然终止。</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3.1合同终止执行办法</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3.2终止合同，不影响根据合同规定进行的赔偿、补偿，也不影响履约保证金的效力。上述 2.1.6、2.1.7 二条的终止，乙方的履约保证金可作为违约金支付给甲方。</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3.3合同终止时，双方应进行结算，甲方同时进行乙方服务区域设施、设备状况检查并要求乙方三天内将乙方人员及物品撤离服务区域，否则甲方将代理处理，乙方支付甲方相关代理费。</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3.4乙方违约导致合同终止，履行保证金不予退还。</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3.5甲方依约或依法行使合同解除权及乙方违法行使合同解除权情形下，甲方有权不予支付未付</w:t>
      </w:r>
      <w:proofErr w:type="gramStart"/>
      <w:r w:rsidRPr="0005644A">
        <w:rPr>
          <w:rFonts w:ascii="宋体" w:hAnsi="宋体" w:hint="eastAsia"/>
          <w:sz w:val="24"/>
        </w:rPr>
        <w:t>物业管理费且履行</w:t>
      </w:r>
      <w:proofErr w:type="gramEnd"/>
      <w:r w:rsidRPr="0005644A">
        <w:rPr>
          <w:rFonts w:ascii="宋体" w:hAnsi="宋体" w:hint="eastAsia"/>
          <w:sz w:val="24"/>
        </w:rPr>
        <w:t>保证金不予退还，乙方应当向甲方支付本合同金额 15%违约金及承担由其违约行为造成甲方的其他损失。</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4.不放弃权利</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甲方接受乙方的服务，但不放弃对乙方违约行为进行追究的权利；同时，若甲方对乙方某一违约行为放弃进行追究的权利，但不放弃对乙方其他违约行为进行追究的权利。</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5.因乙方在服务期内违反合同约定，甲方有权要求乙方限期改正，逾期改正乙方按合同总金额的 0.1%/天向甲方支付违约金，逾期天数超过 10 天，甲方有权单方无责立即解除合同。</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第十三条 双方权利义务</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1.甲方权利义务</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（1）代表和维护产权人、使用人的合法权益；</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2</w:t>
      </w:r>
      <w:r w:rsidRPr="0005644A">
        <w:rPr>
          <w:rFonts w:ascii="宋体" w:hAnsi="宋体" w:hint="eastAsia"/>
          <w:sz w:val="24"/>
        </w:rPr>
        <w:t>）审定乙方拟定的物业管理制度；</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3</w:t>
      </w:r>
      <w:r w:rsidRPr="0005644A">
        <w:rPr>
          <w:rFonts w:ascii="宋体" w:hAnsi="宋体" w:hint="eastAsia"/>
          <w:sz w:val="24"/>
        </w:rPr>
        <w:t>）检查监督乙方管理工作的实施及制度的执行情况；</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4</w:t>
      </w:r>
      <w:r w:rsidRPr="0005644A">
        <w:rPr>
          <w:rFonts w:ascii="宋体" w:hAnsi="宋体" w:hint="eastAsia"/>
          <w:sz w:val="24"/>
        </w:rPr>
        <w:t>）审定乙方提出的物业管理服务年度计划、财务预算及决算；</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5</w:t>
      </w:r>
      <w:r w:rsidRPr="0005644A">
        <w:rPr>
          <w:rFonts w:ascii="宋体" w:hAnsi="宋体" w:hint="eastAsia"/>
          <w:sz w:val="24"/>
        </w:rPr>
        <w:t>）负责收集、整理物业管理所需全部图纸、档案、资料，根据管理需要向乙方提供房屋相关资料和设备、设施的安装、使用和维护保养技术资料；</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6</w:t>
      </w:r>
      <w:r w:rsidRPr="0005644A">
        <w:rPr>
          <w:rFonts w:ascii="宋体" w:hAnsi="宋体" w:hint="eastAsia"/>
          <w:sz w:val="24"/>
        </w:rPr>
        <w:t>）按期支付物业管理费用；</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7</w:t>
      </w:r>
      <w:r w:rsidRPr="0005644A">
        <w:rPr>
          <w:rFonts w:ascii="宋体" w:hAnsi="宋体" w:hint="eastAsia"/>
          <w:sz w:val="24"/>
        </w:rPr>
        <w:t>）在不可预见的情况下，如发生煤气泄漏、漏电、火灾、救助人命、协助公安机关执行任务等突发事件的，甲方应积极配合乙方采取必要的紧急避险措施。</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8</w:t>
      </w:r>
      <w:r w:rsidRPr="0005644A">
        <w:rPr>
          <w:rFonts w:ascii="宋体" w:hAnsi="宋体" w:hint="eastAsia"/>
          <w:sz w:val="24"/>
        </w:rPr>
        <w:t>）提供乙方所需的办公用房。</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9</w:t>
      </w:r>
      <w:r w:rsidRPr="0005644A">
        <w:rPr>
          <w:rFonts w:ascii="宋体" w:hAnsi="宋体" w:hint="eastAsia"/>
          <w:sz w:val="24"/>
        </w:rPr>
        <w:t>）甲方监督乙方依照本合同规定内容所进行的管理和服务活动，组织对乙方工作综合考评。</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2.乙方权利义务</w:t>
      </w:r>
    </w:p>
    <w:p w:rsidR="005C3151" w:rsidRPr="0005644A" w:rsidRDefault="00DC61CF">
      <w:pPr>
        <w:widowControl/>
        <w:spacing w:line="360" w:lineRule="auto"/>
        <w:ind w:firstLineChars="200" w:firstLine="487"/>
        <w:rPr>
          <w:rFonts w:ascii="宋体" w:hAnsi="宋体"/>
          <w:sz w:val="24"/>
        </w:rPr>
      </w:pPr>
      <w:bookmarkStart w:id="177" w:name="OLE_LINK11"/>
      <w:bookmarkStart w:id="178" w:name="OLE_LINK12"/>
      <w:r w:rsidRPr="0005644A">
        <w:rPr>
          <w:rFonts w:ascii="宋体" w:hAnsi="宋体" w:hint="eastAsia"/>
          <w:sz w:val="24"/>
        </w:rPr>
        <w:t>（1）</w:t>
      </w:r>
      <w:bookmarkEnd w:id="177"/>
      <w:bookmarkEnd w:id="178"/>
      <w:r w:rsidRPr="0005644A">
        <w:rPr>
          <w:rFonts w:ascii="宋体" w:hAnsi="宋体" w:hint="eastAsia"/>
          <w:sz w:val="24"/>
        </w:rPr>
        <w:t>根据有关法律法规、投标（响应）文件及本合同的约定，制订物业管理制度、方案，根据甲方核定的物业管理制度、方案自主开展物业日常管理服务活动；</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2</w:t>
      </w:r>
      <w:r w:rsidRPr="0005644A">
        <w:rPr>
          <w:rFonts w:ascii="宋体" w:hAnsi="宋体" w:hint="eastAsia"/>
          <w:sz w:val="24"/>
        </w:rPr>
        <w:t>）按甲方要求及时如实向甲方报告物业管理服务实施情况；</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3</w:t>
      </w:r>
      <w:r w:rsidRPr="0005644A">
        <w:rPr>
          <w:rFonts w:ascii="宋体" w:hAnsi="宋体" w:hint="eastAsia"/>
          <w:sz w:val="24"/>
        </w:rPr>
        <w:t>）征得甲方同意可选聘专营公司承担本物业的专项管理业务，但不得将本物业的管理责任转让给第三方；</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4</w:t>
      </w:r>
      <w:r w:rsidRPr="0005644A">
        <w:rPr>
          <w:rFonts w:ascii="宋体" w:hAnsi="宋体" w:hint="eastAsia"/>
          <w:sz w:val="24"/>
        </w:rPr>
        <w:t>）负责编制房屋、附属建筑物、构筑物、设施设备、绿化等的维修养护计划和中、小修方案，经双方议定后由乙方组织实施；</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5</w:t>
      </w:r>
      <w:r w:rsidRPr="0005644A">
        <w:rPr>
          <w:rFonts w:ascii="宋体" w:hAnsi="宋体" w:hint="eastAsia"/>
          <w:sz w:val="24"/>
        </w:rPr>
        <w:t>）向甲方工作人员和其他使用人告知物业使用的有关规定，并负责监督；</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6</w:t>
      </w:r>
      <w:r w:rsidRPr="0005644A">
        <w:rPr>
          <w:rFonts w:ascii="宋体" w:hAnsi="宋体" w:hint="eastAsia"/>
          <w:sz w:val="24"/>
        </w:rPr>
        <w:t>）建立、妥善保管和正确使用本物业相关的管理档案，并负责及时记载有关变更情况；</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7</w:t>
      </w:r>
      <w:r w:rsidRPr="0005644A">
        <w:rPr>
          <w:rFonts w:ascii="宋体" w:hAnsi="宋体" w:hint="eastAsia"/>
          <w:sz w:val="24"/>
        </w:rPr>
        <w:t>）对本物业的公用设施不得擅自占用和改变使用功能；</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w:t>
      </w:r>
      <w:r w:rsidRPr="0005644A">
        <w:rPr>
          <w:rFonts w:ascii="宋体" w:hAnsi="宋体"/>
          <w:sz w:val="24"/>
        </w:rPr>
        <w:t>8</w:t>
      </w:r>
      <w:r w:rsidRPr="0005644A">
        <w:rPr>
          <w:rFonts w:ascii="宋体" w:hAnsi="宋体" w:hint="eastAsia"/>
          <w:sz w:val="24"/>
        </w:rPr>
        <w:t>）因乙方在管理中的过错或违反本合同的约定进行管理造成甲方或第三人损失的，乙方应依法承担赔偿责任；</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（9）乙方自行承担办公桌、电脑、打印机、文件柜等自身使用的办公用品，自行承担所有人员服装费用，但服装样式需经过甲方认可，办公、生活用水、电、通讯费用由乙方自行承担。</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0</w:t>
      </w:r>
      <w:r w:rsidRPr="0005644A">
        <w:rPr>
          <w:rFonts w:ascii="宋体" w:hAnsi="宋体" w:hint="eastAsia"/>
          <w:sz w:val="24"/>
        </w:rPr>
        <w:t>）本合同终止时，乙方必须向甲方移交全部管理用房及物业管理的全部档案资料，确保移交的资料和设备、设施完好无缺。如乙方移交的档案资料、设施、设备存在遗漏或毁损，乙方应向甲方承担赔偿责任。</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第十四条 乙方的人员配置</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1.乙方的人员配置</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1.1乙方的项目总负责人：</w:t>
      </w:r>
      <w:r w:rsidRPr="0005644A">
        <w:rPr>
          <w:rFonts w:ascii="宋体" w:hAnsi="宋体" w:hint="eastAsia"/>
          <w:sz w:val="24"/>
          <w:u w:val="single"/>
        </w:rPr>
        <w:t xml:space="preserve"> </w:t>
      </w:r>
      <w:r w:rsidRPr="0005644A">
        <w:rPr>
          <w:rFonts w:ascii="宋体" w:hAnsi="宋体"/>
          <w:sz w:val="24"/>
          <w:u w:val="single"/>
        </w:rPr>
        <w:t xml:space="preserve">    </w:t>
      </w:r>
      <w:r w:rsidRPr="0005644A">
        <w:rPr>
          <w:rFonts w:ascii="宋体" w:hAnsi="宋体" w:hint="eastAsia"/>
          <w:sz w:val="24"/>
          <w:u w:val="single"/>
        </w:rPr>
        <w:tab/>
      </w:r>
      <w:r w:rsidRPr="0005644A">
        <w:rPr>
          <w:rFonts w:ascii="宋体" w:hAnsi="宋体" w:hint="eastAsia"/>
          <w:sz w:val="24"/>
        </w:rPr>
        <w:t>，联系电话：</w:t>
      </w:r>
      <w:r w:rsidRPr="0005644A">
        <w:rPr>
          <w:rFonts w:ascii="宋体" w:hAnsi="宋体" w:hint="eastAsia"/>
          <w:sz w:val="24"/>
          <w:u w:val="single"/>
        </w:rPr>
        <w:t xml:space="preserve"> </w:t>
      </w:r>
      <w:r w:rsidRPr="0005644A">
        <w:rPr>
          <w:rFonts w:ascii="宋体" w:hAnsi="宋体" w:hint="eastAsia"/>
          <w:sz w:val="24"/>
          <w:u w:val="single"/>
        </w:rPr>
        <w:tab/>
      </w:r>
      <w:r w:rsidRPr="0005644A">
        <w:rPr>
          <w:rFonts w:ascii="宋体" w:hAnsi="宋体"/>
          <w:sz w:val="24"/>
          <w:u w:val="single"/>
        </w:rPr>
        <w:t xml:space="preserve">       </w:t>
      </w:r>
      <w:r w:rsidRPr="0005644A">
        <w:rPr>
          <w:rFonts w:ascii="宋体" w:hAnsi="宋体" w:hint="eastAsia"/>
          <w:sz w:val="24"/>
        </w:rPr>
        <w:t>。</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1.2乙方必须采取措施，确保乙方人员稳定，特别是骨干人员（主要管理层人员）。相关人员变动须经甲方书面同意，其他人员变动须甲方备案。</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1.3乙方项目总负责人及部门负责人须及时与甲方沟通，第一时间报告重大、紧急事件；定期向甲方汇报工作情况，并提供相关报告。</w:t>
      </w:r>
    </w:p>
    <w:p w:rsidR="005C3151" w:rsidRPr="0005644A" w:rsidRDefault="00DC61CF">
      <w:pPr>
        <w:widowControl/>
        <w:spacing w:line="360" w:lineRule="auto"/>
        <w:ind w:leftChars="200" w:left="427"/>
        <w:rPr>
          <w:rFonts w:ascii="宋体" w:hAnsi="宋体"/>
          <w:sz w:val="24"/>
        </w:rPr>
      </w:pPr>
      <w:r w:rsidRPr="0005644A">
        <w:rPr>
          <w:rFonts w:ascii="宋体" w:hAnsi="宋体" w:hint="eastAsia"/>
          <w:sz w:val="24"/>
        </w:rPr>
        <w:t>1.4项目内容中包含保安服务时，保安人员的变动须遵循当地公安部门的有关规定。2.物业人员要求：</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(1)所有相关人员的配备须获得相关主管部门认证的，</w:t>
      </w:r>
      <w:proofErr w:type="gramStart"/>
      <w:r w:rsidRPr="0005644A">
        <w:rPr>
          <w:rFonts w:ascii="宋体" w:hAnsi="宋体" w:hint="eastAsia"/>
          <w:sz w:val="24"/>
        </w:rPr>
        <w:t>须配证</w:t>
      </w:r>
      <w:proofErr w:type="gramEnd"/>
      <w:r w:rsidRPr="0005644A">
        <w:rPr>
          <w:rFonts w:ascii="宋体" w:hAnsi="宋体" w:hint="eastAsia"/>
          <w:sz w:val="24"/>
        </w:rPr>
        <w:t>并持证上岗，且根据不同岗位统一着装。</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(2)所有相关人员要求政治上可靠，身体素质好，无不良行为记录。</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(3)重要岗位人员必须由甲方人事部门考核、政治审查通过方可录用。</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(4)为提高物业管理水平，所有物业人员还需进行相关的培训，以匹配合同约定的相关服务要求，相关的培训资料应向甲方报备。在考核过程中发现的个别服务不到位状况，甲方可要求乙方进行强化培训，在 1 周内达到甲方的合理要求。相关培训产生费用的，培训费将在培训实施前由甲乙双方协商确定。</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第十五条 争议处理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因本合同引起的争议，甲乙双方应首先通过友好协商解决。如果协商或调解不能解决争议，则通过向甲方所在地人民法院提交诉讼解决。</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第十六条 验收标准及要求</w:t>
      </w:r>
    </w:p>
    <w:p w:rsidR="005C3151" w:rsidRPr="0005644A" w:rsidRDefault="00DC61CF">
      <w:pPr>
        <w:widowControl/>
        <w:spacing w:line="360" w:lineRule="auto"/>
        <w:ind w:firstLine="15"/>
        <w:rPr>
          <w:rFonts w:ascii="宋体" w:hAnsi="宋体"/>
          <w:sz w:val="24"/>
        </w:rPr>
      </w:pPr>
      <w:r w:rsidRPr="0005644A">
        <w:rPr>
          <w:rFonts w:ascii="宋体" w:hAnsi="宋体" w:hint="eastAsia"/>
          <w:sz w:val="24"/>
        </w:rPr>
        <w:t>一、验收要求（督查方式）</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根据甲方提出的月度考核标准实施考核。详见 “附件：《东莞出入境边防检查站物业管理工作月度表》”。</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w:t>
      </w:r>
      <w:r w:rsidRPr="0005644A">
        <w:rPr>
          <w:rFonts w:ascii="宋体" w:hAnsi="宋体" w:hint="eastAsia"/>
          <w:sz w:val="24"/>
        </w:rPr>
        <w:t>物业项目负责人每天巡视检查两遍以上，甲方不定期抽查（每周最少</w:t>
      </w:r>
      <w:r w:rsidRPr="0005644A">
        <w:rPr>
          <w:rFonts w:ascii="宋体" w:hAnsi="宋体"/>
          <w:sz w:val="24"/>
        </w:rPr>
        <w:t>1</w:t>
      </w:r>
      <w:r w:rsidRPr="0005644A">
        <w:rPr>
          <w:rFonts w:ascii="宋体" w:hAnsi="宋体" w:hint="eastAsia"/>
          <w:sz w:val="24"/>
        </w:rPr>
        <w:t>次）。</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w:t>
      </w:r>
      <w:r w:rsidRPr="0005644A">
        <w:rPr>
          <w:rFonts w:ascii="宋体" w:hAnsi="宋体"/>
          <w:sz w:val="24"/>
        </w:rPr>
        <w:t>.</w:t>
      </w:r>
      <w:r w:rsidRPr="0005644A">
        <w:rPr>
          <w:rFonts w:ascii="宋体" w:hAnsi="宋体" w:hint="eastAsia"/>
          <w:sz w:val="24"/>
        </w:rPr>
        <w:t>每发现一处物业服务不达标情况，每次扣1分。项目负责人或驻点负责人两次未及时接听甲方反馈电话的，扣1分。通知乙方不合格区域进行整改，2天以内未整改完善的，每次扣1分。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w:t>
      </w:r>
      <w:r w:rsidRPr="0005644A">
        <w:rPr>
          <w:rFonts w:ascii="宋体" w:hAnsi="宋体"/>
          <w:sz w:val="24"/>
        </w:rPr>
        <w:t>.</w:t>
      </w:r>
      <w:r w:rsidRPr="0005644A">
        <w:rPr>
          <w:rFonts w:ascii="宋体" w:hAnsi="宋体" w:hint="eastAsia"/>
          <w:sz w:val="24"/>
        </w:rPr>
        <w:t>采购、中标双方负责人每月检查签字确认，若乙方拒绝配合签字的，甲方有权单方取证留底，视为乙方默认检查结果。每扣1分，相应扣除物业服务费2000元。</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4</w:t>
      </w:r>
      <w:r w:rsidRPr="0005644A">
        <w:rPr>
          <w:rFonts w:ascii="宋体" w:hAnsi="宋体"/>
          <w:sz w:val="24"/>
        </w:rPr>
        <w:t>.</w:t>
      </w:r>
      <w:r w:rsidRPr="0005644A">
        <w:rPr>
          <w:rFonts w:ascii="宋体" w:hAnsi="宋体" w:hint="eastAsia"/>
          <w:sz w:val="24"/>
        </w:rPr>
        <w:t>由甲方与乙方共同设置项目负责人考核机制，甲方每月进行评分，若连续</w:t>
      </w:r>
      <w:r w:rsidRPr="0005644A">
        <w:rPr>
          <w:rFonts w:ascii="宋体" w:hAnsi="宋体"/>
          <w:sz w:val="24"/>
        </w:rPr>
        <w:t>2</w:t>
      </w:r>
      <w:r w:rsidRPr="0005644A">
        <w:rPr>
          <w:rFonts w:ascii="宋体" w:hAnsi="宋体" w:hint="eastAsia"/>
          <w:sz w:val="24"/>
        </w:rPr>
        <w:t>个月评分低于</w:t>
      </w:r>
      <w:r w:rsidRPr="0005644A">
        <w:rPr>
          <w:rFonts w:ascii="宋体" w:hAnsi="宋体"/>
          <w:sz w:val="24"/>
        </w:rPr>
        <w:t>80</w:t>
      </w:r>
      <w:r w:rsidRPr="0005644A">
        <w:rPr>
          <w:rFonts w:ascii="宋体" w:hAnsi="宋体" w:hint="eastAsia"/>
          <w:sz w:val="24"/>
        </w:rPr>
        <w:t>分或项目负责人因个人行为扣分累计达5分以上，甲方有权要求乙方更换人员，乙方需</w:t>
      </w:r>
      <w:r w:rsidRPr="0005644A">
        <w:rPr>
          <w:rFonts w:ascii="宋体" w:hAnsi="宋体"/>
          <w:sz w:val="24"/>
        </w:rPr>
        <w:t>5</w:t>
      </w:r>
      <w:r w:rsidRPr="0005644A">
        <w:rPr>
          <w:rFonts w:ascii="宋体" w:hAnsi="宋体" w:hint="eastAsia"/>
          <w:sz w:val="24"/>
        </w:rPr>
        <w:t>个工作日内补齐，未及时补齐扣除1万元/月，</w:t>
      </w:r>
      <w:proofErr w:type="gramStart"/>
      <w:r w:rsidRPr="0005644A">
        <w:rPr>
          <w:rFonts w:ascii="宋体" w:hAnsi="宋体" w:hint="eastAsia"/>
          <w:sz w:val="24"/>
        </w:rPr>
        <w:t>直至人员</w:t>
      </w:r>
      <w:proofErr w:type="gramEnd"/>
      <w:r w:rsidRPr="0005644A">
        <w:rPr>
          <w:rFonts w:ascii="宋体" w:hAnsi="宋体" w:hint="eastAsia"/>
          <w:sz w:val="24"/>
        </w:rPr>
        <w:t>补齐。</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5</w:t>
      </w:r>
      <w:r w:rsidRPr="0005644A">
        <w:rPr>
          <w:rFonts w:ascii="宋体" w:hAnsi="宋体"/>
          <w:sz w:val="24"/>
        </w:rPr>
        <w:t>.</w:t>
      </w:r>
      <w:r w:rsidRPr="0005644A">
        <w:rPr>
          <w:rFonts w:ascii="宋体" w:hAnsi="宋体" w:hint="eastAsia"/>
          <w:sz w:val="24"/>
        </w:rPr>
        <w:t>甲方定期开展物业员工奖惩考核，考核组成员由甲方指派，考核结果由甲方定夺，考核奖励由甲方扣减的物业服务费用中支出。</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6</w:t>
      </w:r>
      <w:r w:rsidRPr="0005644A">
        <w:rPr>
          <w:rFonts w:ascii="宋体" w:hAnsi="宋体"/>
          <w:sz w:val="24"/>
        </w:rPr>
        <w:t>.</w:t>
      </w:r>
      <w:r w:rsidRPr="0005644A">
        <w:rPr>
          <w:rFonts w:ascii="宋体" w:hAnsi="宋体" w:hint="eastAsia"/>
          <w:sz w:val="24"/>
        </w:rPr>
        <w:t>甲方每月组织一次全面考核，考核组成员由甲方指派，考核由实地检查加扣分和各执勤队日常监督所给予的加扣分组成，分值达不到90分，另扣除服务费5000元。</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7</w:t>
      </w:r>
      <w:r w:rsidRPr="0005644A">
        <w:rPr>
          <w:rFonts w:ascii="宋体" w:hAnsi="宋体"/>
          <w:sz w:val="24"/>
        </w:rPr>
        <w:t>.</w:t>
      </w:r>
      <w:r w:rsidRPr="0005644A">
        <w:rPr>
          <w:rFonts w:ascii="宋体" w:hAnsi="宋体" w:hint="eastAsia"/>
          <w:sz w:val="24"/>
        </w:rPr>
        <w:t>乙方提供合同外增值服务，每项加1分，加分可与扣分相抵扣，总分超过100分不予额外奖励。</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8</w:t>
      </w:r>
      <w:r w:rsidRPr="0005644A">
        <w:rPr>
          <w:rFonts w:ascii="宋体" w:hAnsi="宋体"/>
          <w:sz w:val="24"/>
        </w:rPr>
        <w:t>.</w:t>
      </w:r>
      <w:r w:rsidRPr="0005644A">
        <w:rPr>
          <w:rFonts w:ascii="宋体" w:hAnsi="宋体" w:hint="eastAsia"/>
          <w:sz w:val="24"/>
        </w:rPr>
        <w:t>每月由机关行政区、常平行政区、虎门行政区、沙田行政区分别对所在物业管理公司进行监督管理，并对所在管理情况签字确认，以此作为当月物业管理结算依据。对扣分产生争议的，由双方检查人员现场取证留底（若乙方拒不配合，甲方可邀请无关第三</w:t>
      </w:r>
      <w:proofErr w:type="gramStart"/>
      <w:r w:rsidRPr="0005644A">
        <w:rPr>
          <w:rFonts w:ascii="宋体" w:hAnsi="宋体" w:hint="eastAsia"/>
          <w:sz w:val="24"/>
        </w:rPr>
        <w:t>方现场</w:t>
      </w:r>
      <w:proofErr w:type="gramEnd"/>
      <w:r w:rsidRPr="0005644A">
        <w:rPr>
          <w:rFonts w:ascii="宋体" w:hAnsi="宋体" w:hint="eastAsia"/>
          <w:sz w:val="24"/>
        </w:rPr>
        <w:t>见证），视为乙方默认检查结果。</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第十七条 保密条款</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hint="eastAsia"/>
          <w:sz w:val="24"/>
        </w:rPr>
        <w:tab/>
        <w:t>乙方对在工作过程中接触到的甲方的任何资料、文件、数据（书面、电子等）以及对为甲方服务形成的任何交付物，负有为甲方保密的责任。未经甲方书面同意，乙方不得以任何方式向任何第三方提供或透露。</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w:t>
      </w:r>
      <w:r w:rsidRPr="0005644A">
        <w:rPr>
          <w:rFonts w:ascii="宋体" w:hAnsi="宋体" w:hint="eastAsia"/>
          <w:sz w:val="24"/>
        </w:rPr>
        <w:tab/>
        <w:t>甲方向乙方提供的任何资料、文件和信息，在乙方服务结束后或按照甲方要求的时间内，乙方均应及时归还甲方，电子文档的应从自己的电脑等存储设备上予永久删除。</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w:t>
      </w:r>
      <w:r w:rsidRPr="0005644A">
        <w:rPr>
          <w:rFonts w:ascii="宋体" w:hAnsi="宋体" w:hint="eastAsia"/>
          <w:sz w:val="24"/>
        </w:rPr>
        <w:tab/>
        <w:t>本合同提及的秘密，包括但不限于甲方提供的、乙方在服务过程中接触或获悉的，涉及国家移民管理机构业务的信息、数据、图文资料和内部资料，以及警务工作等。</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4.</w:t>
      </w:r>
      <w:r w:rsidRPr="0005644A">
        <w:rPr>
          <w:rFonts w:ascii="宋体" w:hAnsi="宋体" w:hint="eastAsia"/>
          <w:sz w:val="24"/>
        </w:rPr>
        <w:tab/>
        <w:t>乙方从甲方获得的与工作有关数据或其他性质的资料，以及警务工作情况，无论以何种形式或载于何种载体，无论在披露时是否以口头、图像或以书面方式表明，其均视为秘密并具有保密性。</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5.</w:t>
      </w:r>
      <w:r w:rsidRPr="0005644A">
        <w:rPr>
          <w:rFonts w:ascii="宋体" w:hAnsi="宋体" w:hint="eastAsia"/>
          <w:sz w:val="24"/>
        </w:rPr>
        <w:tab/>
        <w:t>对于涉及甲方工作事宜，乙方同意并遵守如下规定：</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（1）主动采取措施对甲方工作秘密进行保护，防止不承担同等保密责任的任何第三方 知悉及使用。</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（2）不得刺探、打听、拍照、摄像或者以其他不正当手段获取与本职工作或本身业务无关的甲方的秘密。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（3）不得向不承担同等保密义务的任何第三方披露甲方任何秘密。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（4）不得允许或协助不承担同等保密责任的任何第三方使用甲方的秘密。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（5）在甲方工作期间，应遵守甲方的各项保密管理制度。</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（6）未经甲方许可不得擅自对外发布任何甲方秘密、信息和工作等情况。</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（7）对于能接触工作秘密的乙方人员，乙方负责教育、管理、监督、提醒相关人员防止失泄密。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（8）双方解除或终止服务合同后，乙方不得向第三方公开甲方的秘密、工作情况等有关信息。</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（9）乙方因违反上述规定，造成失泄密案（事）件或恶劣影响的，应当承担一切损失、不利后果和法律责任。</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（10）乙方人员违反上述保密规定，乙方应承担相应法律责任。</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 xml:space="preserve">第十八条 </w:t>
      </w:r>
      <w:bookmarkStart w:id="179" w:name="OLE_LINK16"/>
      <w:bookmarkStart w:id="180" w:name="OLE_LINK15"/>
      <w:r w:rsidRPr="0005644A">
        <w:rPr>
          <w:rFonts w:ascii="宋体" w:hAnsi="宋体" w:hint="eastAsia"/>
          <w:b/>
          <w:sz w:val="24"/>
        </w:rPr>
        <w:t>防疫工作要求</w:t>
      </w:r>
      <w:bookmarkEnd w:id="179"/>
      <w:bookmarkEnd w:id="180"/>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sz w:val="24"/>
        </w:rPr>
        <w:t>.</w:t>
      </w:r>
      <w:r w:rsidRPr="0005644A">
        <w:rPr>
          <w:rFonts w:ascii="宋体" w:hAnsi="宋体" w:hint="eastAsia"/>
          <w:sz w:val="24"/>
        </w:rPr>
        <w:t>乙方严格落实甲方制定的疫情</w:t>
      </w:r>
      <w:proofErr w:type="gramStart"/>
      <w:r w:rsidRPr="0005644A">
        <w:rPr>
          <w:rFonts w:ascii="宋体" w:hAnsi="宋体" w:hint="eastAsia"/>
          <w:sz w:val="24"/>
        </w:rPr>
        <w:t>防控制</w:t>
      </w:r>
      <w:proofErr w:type="gramEnd"/>
      <w:r w:rsidRPr="0005644A">
        <w:rPr>
          <w:rFonts w:ascii="宋体" w:hAnsi="宋体" w:hint="eastAsia"/>
          <w:sz w:val="24"/>
        </w:rPr>
        <w:t>度、措施、指引，积极配合甲方开展有关防疫工作。</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w:t>
      </w:r>
      <w:r w:rsidRPr="0005644A">
        <w:rPr>
          <w:rFonts w:ascii="宋体" w:hAnsi="宋体"/>
          <w:sz w:val="24"/>
        </w:rPr>
        <w:t>.</w:t>
      </w:r>
      <w:r w:rsidRPr="0005644A">
        <w:rPr>
          <w:rFonts w:ascii="宋体" w:hAnsi="宋体" w:hint="eastAsia"/>
          <w:sz w:val="24"/>
        </w:rPr>
        <w:t>乙方教育人员熟悉掌握有关防疫措施、政策，加强防疫培训，提高人员的防疫工作水平和应对能力。</w:t>
      </w:r>
    </w:p>
    <w:p w:rsidR="005C3151" w:rsidRPr="0005644A" w:rsidRDefault="00DC61CF">
      <w:pPr>
        <w:widowControl/>
        <w:spacing w:line="360" w:lineRule="auto"/>
        <w:ind w:firstLineChars="200" w:firstLine="487"/>
        <w:rPr>
          <w:rFonts w:ascii="宋体" w:hAnsi="宋体"/>
          <w:sz w:val="24"/>
        </w:rPr>
      </w:pPr>
      <w:r w:rsidRPr="0005644A">
        <w:rPr>
          <w:rFonts w:ascii="宋体" w:hAnsi="宋体"/>
          <w:sz w:val="24"/>
        </w:rPr>
        <w:t>3.</w:t>
      </w:r>
      <w:r w:rsidRPr="0005644A">
        <w:rPr>
          <w:rFonts w:ascii="宋体" w:hAnsi="宋体" w:hint="eastAsia"/>
          <w:sz w:val="24"/>
        </w:rPr>
        <w:t>乙方抓好本单位人员管理，做好人员的思想教育、日常管控，督促人员落实好地方政府、甲方的各项防控要求，增强人员自我防范意识和能力，防止人员将疫情传播至甲方。乙方如发现本单位人员存在染疫风险，及时报告甲方，并迅速落实应对措施。</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4</w:t>
      </w:r>
      <w:r w:rsidRPr="0005644A">
        <w:rPr>
          <w:rFonts w:ascii="宋体" w:hAnsi="宋体"/>
          <w:sz w:val="24"/>
        </w:rPr>
        <w:t>.</w:t>
      </w:r>
      <w:r w:rsidRPr="0005644A">
        <w:rPr>
          <w:rFonts w:ascii="宋体" w:hAnsi="宋体" w:hint="eastAsia"/>
          <w:sz w:val="24"/>
        </w:rPr>
        <w:t>乙方节约、爱护甲方提供的防控物资、设备设施，发现物资不足、设备损坏及时向甲方报告。</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5</w:t>
      </w:r>
      <w:r w:rsidRPr="0005644A">
        <w:rPr>
          <w:rFonts w:ascii="宋体" w:hAnsi="宋体"/>
          <w:sz w:val="24"/>
        </w:rPr>
        <w:t>.</w:t>
      </w:r>
      <w:r w:rsidRPr="0005644A">
        <w:rPr>
          <w:rFonts w:ascii="宋体" w:hAnsi="宋体" w:hint="eastAsia"/>
          <w:sz w:val="24"/>
        </w:rPr>
        <w:t>乙方教育人员做好保密工作，不能将甲方防疫情况，特别是出现的不良情况乱</w:t>
      </w:r>
      <w:proofErr w:type="gramStart"/>
      <w:r w:rsidRPr="0005644A">
        <w:rPr>
          <w:rFonts w:ascii="宋体" w:hAnsi="宋体" w:hint="eastAsia"/>
          <w:sz w:val="24"/>
        </w:rPr>
        <w:t>传乱议</w:t>
      </w:r>
      <w:proofErr w:type="gramEnd"/>
      <w:r w:rsidRPr="0005644A">
        <w:rPr>
          <w:rFonts w:ascii="宋体" w:hAnsi="宋体" w:hint="eastAsia"/>
          <w:sz w:val="24"/>
        </w:rPr>
        <w:t>。</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第十九条 其他约定事项</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hint="eastAsia"/>
          <w:sz w:val="24"/>
        </w:rPr>
        <w:tab/>
        <w:t>本合同所有附件、招标文件、投标文件、中标通知书均为合同的有效组成部分，与本合同具有同等法律效力。</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w:t>
      </w:r>
      <w:r w:rsidRPr="0005644A">
        <w:rPr>
          <w:rFonts w:ascii="宋体" w:hAnsi="宋体" w:hint="eastAsia"/>
          <w:sz w:val="24"/>
        </w:rPr>
        <w:tab/>
        <w:t>在执行本合同的过程中，所有经双方签署确认的文件（包括会议纪要、补充协议、往来信函）即成为本合同的有效组成部分。</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3.</w:t>
      </w:r>
      <w:r w:rsidRPr="0005644A">
        <w:rPr>
          <w:rFonts w:ascii="宋体" w:hAnsi="宋体" w:hint="eastAsia"/>
          <w:sz w:val="24"/>
        </w:rPr>
        <w:tab/>
        <w:t>如乙方地址、电话、传真号码有变更，应在变更当日内书面通知甲方，否则，应承担相应责任。</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4.</w:t>
      </w:r>
      <w:r w:rsidRPr="0005644A">
        <w:rPr>
          <w:rFonts w:ascii="宋体" w:hAnsi="宋体" w:hint="eastAsia"/>
          <w:sz w:val="24"/>
        </w:rPr>
        <w:tab/>
        <w:t>除甲方事先书面同意外，乙方不得部分或全部转让其应履行的合同项下的义务。</w:t>
      </w:r>
    </w:p>
    <w:p w:rsidR="005C3151" w:rsidRPr="0005644A" w:rsidRDefault="00DC61CF">
      <w:pPr>
        <w:widowControl/>
        <w:spacing w:line="360" w:lineRule="auto"/>
        <w:ind w:firstLine="15"/>
        <w:rPr>
          <w:rFonts w:ascii="宋体" w:hAnsi="宋体"/>
          <w:b/>
          <w:sz w:val="24"/>
        </w:rPr>
      </w:pPr>
      <w:r w:rsidRPr="0005644A">
        <w:rPr>
          <w:rFonts w:ascii="宋体" w:hAnsi="宋体" w:hint="eastAsia"/>
          <w:b/>
          <w:sz w:val="24"/>
        </w:rPr>
        <w:t>第二十条 合同生效</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1.</w:t>
      </w:r>
      <w:r w:rsidRPr="0005644A">
        <w:rPr>
          <w:rFonts w:ascii="宋体" w:hAnsi="宋体" w:hint="eastAsia"/>
          <w:sz w:val="24"/>
        </w:rPr>
        <w:tab/>
        <w:t>本合同在甲乙双方法人代表或其授权代表签字盖章后生效。</w:t>
      </w:r>
    </w:p>
    <w:p w:rsidR="005C3151" w:rsidRPr="0005644A" w:rsidRDefault="00DC61CF">
      <w:pPr>
        <w:widowControl/>
        <w:spacing w:line="360" w:lineRule="auto"/>
        <w:ind w:firstLineChars="200" w:firstLine="487"/>
        <w:rPr>
          <w:rFonts w:ascii="宋体" w:hAnsi="宋体"/>
          <w:sz w:val="24"/>
        </w:rPr>
      </w:pPr>
      <w:r w:rsidRPr="0005644A">
        <w:rPr>
          <w:rFonts w:ascii="宋体" w:hAnsi="宋体" w:hint="eastAsia"/>
          <w:sz w:val="24"/>
        </w:rPr>
        <w:t>2.</w:t>
      </w:r>
      <w:r w:rsidRPr="0005644A">
        <w:rPr>
          <w:rFonts w:ascii="宋体" w:hAnsi="宋体" w:hint="eastAsia"/>
          <w:sz w:val="24"/>
        </w:rPr>
        <w:tab/>
        <w:t>合同一式 5 份，甲方执 3 份，乙方执 1 份，采购代理机构执 1 份。</w:t>
      </w:r>
    </w:p>
    <w:p w:rsidR="005C3151" w:rsidRPr="0005644A" w:rsidRDefault="00DC61CF">
      <w:pPr>
        <w:widowControl/>
        <w:spacing w:line="360" w:lineRule="auto"/>
        <w:ind w:firstLine="15"/>
        <w:rPr>
          <w:rFonts w:ascii="宋体" w:hAnsi="宋体"/>
          <w:sz w:val="24"/>
        </w:rPr>
      </w:pPr>
      <w:r w:rsidRPr="0005644A">
        <w:rPr>
          <w:rFonts w:ascii="宋体" w:hAnsi="宋体" w:hint="eastAsia"/>
          <w:sz w:val="24"/>
        </w:rPr>
        <w:t xml:space="preserve"> </w:t>
      </w:r>
    </w:p>
    <w:p w:rsidR="005C3151" w:rsidRPr="0005644A" w:rsidRDefault="00DC61CF">
      <w:pPr>
        <w:widowControl/>
        <w:spacing w:line="360" w:lineRule="auto"/>
        <w:rPr>
          <w:rFonts w:ascii="宋体" w:hAnsi="宋体"/>
          <w:sz w:val="24"/>
        </w:rPr>
      </w:pPr>
      <w:r w:rsidRPr="0005644A">
        <w:rPr>
          <w:rFonts w:ascii="宋体" w:hAnsi="宋体" w:hint="eastAsia"/>
          <w:sz w:val="24"/>
        </w:rPr>
        <w:t>(以下无正文)</w:t>
      </w:r>
    </w:p>
    <w:p w:rsidR="005C3151" w:rsidRPr="0005644A" w:rsidRDefault="005C3151">
      <w:pPr>
        <w:widowControl/>
        <w:spacing w:line="360" w:lineRule="auto"/>
        <w:ind w:firstLine="15"/>
        <w:rPr>
          <w:rFonts w:ascii="宋体" w:hAnsi="宋体"/>
          <w:sz w:val="24"/>
        </w:rPr>
      </w:pPr>
    </w:p>
    <w:p w:rsidR="005C3151" w:rsidRPr="0005644A" w:rsidRDefault="00DC61CF">
      <w:pPr>
        <w:widowControl/>
        <w:spacing w:line="360" w:lineRule="auto"/>
        <w:ind w:firstLine="15"/>
        <w:rPr>
          <w:rFonts w:ascii="宋体" w:hAnsi="宋体"/>
          <w:sz w:val="24"/>
        </w:rPr>
      </w:pPr>
      <w:r w:rsidRPr="0005644A">
        <w:rPr>
          <w:rFonts w:ascii="宋体" w:hAnsi="宋体" w:hint="eastAsia"/>
          <w:sz w:val="24"/>
        </w:rPr>
        <w:t>甲方（盖章）：</w:t>
      </w:r>
      <w:r w:rsidRPr="0005644A">
        <w:rPr>
          <w:rFonts w:ascii="宋体" w:hAnsi="宋体" w:hint="eastAsia"/>
          <w:sz w:val="24"/>
        </w:rPr>
        <w:tab/>
      </w:r>
      <w:r w:rsidRPr="0005644A">
        <w:rPr>
          <w:rFonts w:ascii="宋体" w:hAnsi="宋体"/>
          <w:sz w:val="24"/>
        </w:rPr>
        <w:t xml:space="preserve">                      </w:t>
      </w:r>
      <w:r w:rsidRPr="0005644A">
        <w:rPr>
          <w:rFonts w:ascii="宋体" w:hAnsi="宋体" w:hint="eastAsia"/>
          <w:sz w:val="24"/>
        </w:rPr>
        <w:t>乙方（盖章）：</w:t>
      </w:r>
    </w:p>
    <w:p w:rsidR="005C3151" w:rsidRPr="0005644A" w:rsidRDefault="005C3151">
      <w:pPr>
        <w:widowControl/>
        <w:spacing w:line="360" w:lineRule="auto"/>
        <w:ind w:firstLine="15"/>
        <w:rPr>
          <w:rFonts w:ascii="宋体" w:hAnsi="宋体"/>
          <w:sz w:val="24"/>
        </w:rPr>
      </w:pPr>
    </w:p>
    <w:p w:rsidR="005C3151" w:rsidRPr="0005644A" w:rsidRDefault="00DC61CF">
      <w:pPr>
        <w:widowControl/>
        <w:spacing w:line="360" w:lineRule="auto"/>
        <w:ind w:firstLine="15"/>
        <w:rPr>
          <w:rFonts w:ascii="宋体" w:hAnsi="宋体"/>
          <w:sz w:val="24"/>
        </w:rPr>
      </w:pPr>
      <w:r w:rsidRPr="0005644A">
        <w:rPr>
          <w:rFonts w:ascii="宋体" w:hAnsi="宋体" w:hint="eastAsia"/>
          <w:sz w:val="24"/>
        </w:rPr>
        <w:t>法定代表人：</w:t>
      </w:r>
      <w:r w:rsidRPr="0005644A">
        <w:rPr>
          <w:rFonts w:ascii="宋体" w:hAnsi="宋体" w:hint="eastAsia"/>
          <w:sz w:val="24"/>
        </w:rPr>
        <w:tab/>
      </w:r>
      <w:r w:rsidRPr="0005644A">
        <w:rPr>
          <w:rFonts w:ascii="宋体" w:hAnsi="宋体"/>
          <w:sz w:val="24"/>
        </w:rPr>
        <w:t xml:space="preserve">                         </w:t>
      </w:r>
      <w:r w:rsidRPr="0005644A">
        <w:rPr>
          <w:rFonts w:ascii="宋体" w:hAnsi="宋体" w:hint="eastAsia"/>
          <w:sz w:val="24"/>
        </w:rPr>
        <w:t>法定代表人：</w:t>
      </w:r>
    </w:p>
    <w:p w:rsidR="005C3151" w:rsidRPr="0005644A" w:rsidRDefault="005C3151">
      <w:pPr>
        <w:widowControl/>
        <w:spacing w:line="360" w:lineRule="auto"/>
        <w:ind w:firstLine="15"/>
        <w:rPr>
          <w:rFonts w:ascii="宋体" w:hAnsi="宋体"/>
          <w:sz w:val="24"/>
        </w:rPr>
      </w:pPr>
    </w:p>
    <w:p w:rsidR="005C3151" w:rsidRPr="0005644A" w:rsidRDefault="00DC61CF">
      <w:pPr>
        <w:widowControl/>
        <w:spacing w:line="360" w:lineRule="auto"/>
        <w:ind w:firstLine="15"/>
        <w:rPr>
          <w:rFonts w:ascii="宋体" w:hAnsi="宋体"/>
          <w:sz w:val="24"/>
        </w:rPr>
      </w:pPr>
      <w:proofErr w:type="gramStart"/>
      <w:r w:rsidRPr="0005644A">
        <w:rPr>
          <w:rFonts w:ascii="宋体" w:hAnsi="宋体" w:hint="eastAsia"/>
          <w:sz w:val="24"/>
        </w:rPr>
        <w:t>签定</w:t>
      </w:r>
      <w:proofErr w:type="gramEnd"/>
      <w:r w:rsidRPr="0005644A">
        <w:rPr>
          <w:rFonts w:ascii="宋体" w:hAnsi="宋体" w:hint="eastAsia"/>
          <w:sz w:val="24"/>
        </w:rPr>
        <w:t>地点：东莞市南城区</w:t>
      </w:r>
      <w:r w:rsidRPr="0005644A">
        <w:rPr>
          <w:rFonts w:ascii="宋体" w:hAnsi="宋体" w:hint="eastAsia"/>
          <w:sz w:val="24"/>
        </w:rPr>
        <w:tab/>
      </w:r>
      <w:r w:rsidRPr="0005644A">
        <w:rPr>
          <w:rFonts w:ascii="宋体" w:hAnsi="宋体"/>
          <w:sz w:val="24"/>
        </w:rPr>
        <w:t xml:space="preserve">               </w:t>
      </w:r>
      <w:r w:rsidRPr="0005644A">
        <w:rPr>
          <w:rFonts w:ascii="宋体" w:hAnsi="宋体" w:hint="eastAsia"/>
          <w:sz w:val="24"/>
        </w:rPr>
        <w:t>开户名称：</w:t>
      </w:r>
    </w:p>
    <w:p w:rsidR="005C3151" w:rsidRPr="0005644A" w:rsidRDefault="005C3151">
      <w:pPr>
        <w:widowControl/>
        <w:spacing w:line="360" w:lineRule="auto"/>
        <w:ind w:firstLine="15"/>
        <w:rPr>
          <w:rFonts w:ascii="宋体" w:hAnsi="宋体"/>
          <w:sz w:val="24"/>
        </w:rPr>
      </w:pPr>
    </w:p>
    <w:p w:rsidR="005C3151" w:rsidRPr="0005644A" w:rsidRDefault="00DC61CF">
      <w:pPr>
        <w:widowControl/>
        <w:spacing w:line="360" w:lineRule="auto"/>
        <w:ind w:firstLine="15"/>
        <w:rPr>
          <w:rFonts w:ascii="宋体" w:hAnsi="宋体"/>
          <w:sz w:val="24"/>
        </w:rPr>
      </w:pPr>
      <w:proofErr w:type="gramStart"/>
      <w:r w:rsidRPr="0005644A">
        <w:rPr>
          <w:rFonts w:ascii="宋体" w:hAnsi="宋体" w:hint="eastAsia"/>
          <w:sz w:val="24"/>
        </w:rPr>
        <w:t>签定</w:t>
      </w:r>
      <w:proofErr w:type="gramEnd"/>
      <w:r w:rsidRPr="0005644A">
        <w:rPr>
          <w:rFonts w:ascii="宋体" w:hAnsi="宋体" w:hint="eastAsia"/>
          <w:sz w:val="24"/>
        </w:rPr>
        <w:t xml:space="preserve">日期： </w:t>
      </w:r>
      <w:r w:rsidRPr="0005644A">
        <w:rPr>
          <w:rFonts w:ascii="宋体" w:hAnsi="宋体" w:hint="eastAsia"/>
          <w:sz w:val="24"/>
        </w:rPr>
        <w:tab/>
        <w:t xml:space="preserve">年 </w:t>
      </w:r>
      <w:r w:rsidRPr="0005644A">
        <w:rPr>
          <w:rFonts w:ascii="宋体" w:hAnsi="宋体" w:hint="eastAsia"/>
          <w:sz w:val="24"/>
        </w:rPr>
        <w:tab/>
        <w:t xml:space="preserve">月 </w:t>
      </w:r>
      <w:r w:rsidRPr="0005644A">
        <w:rPr>
          <w:rFonts w:ascii="宋体" w:hAnsi="宋体" w:hint="eastAsia"/>
          <w:sz w:val="24"/>
        </w:rPr>
        <w:tab/>
        <w:t>日</w:t>
      </w:r>
      <w:r w:rsidRPr="0005644A">
        <w:rPr>
          <w:rFonts w:ascii="宋体" w:hAnsi="宋体" w:hint="eastAsia"/>
          <w:sz w:val="24"/>
        </w:rPr>
        <w:tab/>
      </w:r>
      <w:r w:rsidRPr="0005644A">
        <w:rPr>
          <w:rFonts w:ascii="宋体" w:hAnsi="宋体"/>
          <w:sz w:val="24"/>
        </w:rPr>
        <w:t xml:space="preserve">               </w:t>
      </w:r>
      <w:r w:rsidRPr="0005644A">
        <w:rPr>
          <w:rFonts w:ascii="宋体" w:hAnsi="宋体" w:hint="eastAsia"/>
          <w:sz w:val="24"/>
        </w:rPr>
        <w:t xml:space="preserve">银行账号： </w:t>
      </w:r>
    </w:p>
    <w:p w:rsidR="005C3151" w:rsidRPr="0005644A" w:rsidRDefault="005C3151">
      <w:pPr>
        <w:widowControl/>
        <w:spacing w:line="360" w:lineRule="auto"/>
        <w:ind w:firstLineChars="2000" w:firstLine="4872"/>
        <w:rPr>
          <w:rFonts w:ascii="宋体" w:hAnsi="宋体"/>
          <w:sz w:val="24"/>
        </w:rPr>
      </w:pPr>
    </w:p>
    <w:p w:rsidR="005C3151" w:rsidRPr="0005644A" w:rsidRDefault="00DC61CF">
      <w:pPr>
        <w:widowControl/>
        <w:spacing w:line="360" w:lineRule="auto"/>
        <w:ind w:firstLineChars="2000" w:firstLine="4872"/>
        <w:rPr>
          <w:rFonts w:ascii="宋体" w:hAnsi="宋体"/>
          <w:sz w:val="24"/>
        </w:rPr>
      </w:pPr>
      <w:r w:rsidRPr="0005644A">
        <w:rPr>
          <w:rFonts w:ascii="宋体" w:hAnsi="宋体" w:hint="eastAsia"/>
          <w:sz w:val="24"/>
        </w:rPr>
        <w:t>开户行：</w:t>
      </w:r>
    </w:p>
    <w:p w:rsidR="005C3151" w:rsidRPr="0005644A" w:rsidRDefault="005C3151">
      <w:pPr>
        <w:widowControl/>
        <w:spacing w:line="360" w:lineRule="auto"/>
        <w:ind w:firstLine="15"/>
        <w:rPr>
          <w:rFonts w:ascii="宋体" w:hAnsi="宋体"/>
          <w:sz w:val="24"/>
        </w:rPr>
      </w:pPr>
    </w:p>
    <w:p w:rsidR="005C3151" w:rsidRPr="0005644A" w:rsidRDefault="005C3151">
      <w:pPr>
        <w:widowControl/>
        <w:spacing w:line="360" w:lineRule="auto"/>
        <w:ind w:firstLine="15"/>
        <w:rPr>
          <w:rFonts w:ascii="宋体" w:hAnsi="宋体"/>
          <w:sz w:val="24"/>
        </w:rPr>
      </w:pPr>
    </w:p>
    <w:p w:rsidR="005C3151" w:rsidRPr="0005644A" w:rsidRDefault="00DC61CF">
      <w:pPr>
        <w:widowControl/>
        <w:spacing w:line="360" w:lineRule="auto"/>
        <w:ind w:firstLine="15"/>
        <w:rPr>
          <w:rFonts w:ascii="宋体" w:hAnsi="宋体"/>
          <w:sz w:val="24"/>
        </w:rPr>
      </w:pPr>
      <w:r w:rsidRPr="0005644A">
        <w:rPr>
          <w:rFonts w:ascii="宋体" w:hAnsi="宋体" w:hint="eastAsia"/>
          <w:sz w:val="24"/>
        </w:rPr>
        <w:t>附件1：中标（成交）通知书</w:t>
      </w:r>
    </w:p>
    <w:p w:rsidR="005C3151" w:rsidRPr="0005644A" w:rsidRDefault="00DC61CF">
      <w:pPr>
        <w:widowControl/>
        <w:spacing w:line="360" w:lineRule="auto"/>
        <w:ind w:firstLine="15"/>
        <w:rPr>
          <w:rFonts w:ascii="宋体" w:hAnsi="宋体"/>
          <w:sz w:val="24"/>
        </w:rPr>
      </w:pPr>
      <w:r w:rsidRPr="0005644A">
        <w:rPr>
          <w:rFonts w:ascii="宋体" w:hAnsi="宋体" w:hint="eastAsia"/>
          <w:sz w:val="24"/>
        </w:rPr>
        <w:t>附件2：人员及项目配置表</w:t>
      </w:r>
    </w:p>
    <w:p w:rsidR="005C3151" w:rsidRPr="0005644A" w:rsidRDefault="00DC61CF">
      <w:pPr>
        <w:widowControl/>
        <w:spacing w:line="360" w:lineRule="auto"/>
        <w:ind w:firstLine="15"/>
        <w:rPr>
          <w:rFonts w:ascii="宋体" w:hAnsi="宋体"/>
          <w:sz w:val="24"/>
        </w:rPr>
      </w:pPr>
      <w:r w:rsidRPr="0005644A">
        <w:rPr>
          <w:rFonts w:ascii="宋体" w:hAnsi="宋体" w:hint="eastAsia"/>
          <w:sz w:val="24"/>
        </w:rPr>
        <w:t>附件3：《东莞出入境边防检查站物业管理工作月度表》</w:t>
      </w:r>
    </w:p>
    <w:p w:rsidR="005C3151" w:rsidRPr="0005644A" w:rsidRDefault="00DC61CF">
      <w:pPr>
        <w:widowControl/>
        <w:spacing w:line="360" w:lineRule="auto"/>
        <w:ind w:firstLine="15"/>
        <w:rPr>
          <w:rFonts w:ascii="宋体" w:hAnsi="宋体"/>
          <w:sz w:val="24"/>
        </w:rPr>
      </w:pPr>
      <w:r w:rsidRPr="0005644A">
        <w:rPr>
          <w:rFonts w:ascii="宋体" w:hAnsi="宋体" w:hint="eastAsia"/>
          <w:sz w:val="24"/>
        </w:rPr>
        <w:t>附件4：《报价明细表（干洗服务）》</w:t>
      </w:r>
    </w:p>
    <w:p w:rsidR="005C3151" w:rsidRPr="0005644A" w:rsidRDefault="00DC61CF">
      <w:pPr>
        <w:widowControl/>
        <w:spacing w:line="360" w:lineRule="auto"/>
        <w:ind w:firstLine="15"/>
        <w:rPr>
          <w:rFonts w:ascii="宋体" w:hAnsi="宋体"/>
          <w:sz w:val="24"/>
        </w:rPr>
      </w:pPr>
      <w:r w:rsidRPr="0005644A">
        <w:rPr>
          <w:rFonts w:ascii="宋体" w:hAnsi="宋体" w:hint="eastAsia"/>
          <w:sz w:val="24"/>
        </w:rPr>
        <w:t>附件5：履约保证金</w:t>
      </w:r>
    </w:p>
    <w:p w:rsidR="005C3151" w:rsidRPr="0005644A" w:rsidRDefault="00DC61CF">
      <w:pPr>
        <w:widowControl/>
        <w:spacing w:line="360" w:lineRule="auto"/>
        <w:jc w:val="left"/>
        <w:rPr>
          <w:b/>
          <w:sz w:val="28"/>
        </w:rPr>
      </w:pPr>
      <w:r w:rsidRPr="0005644A">
        <w:rPr>
          <w:b/>
          <w:sz w:val="28"/>
        </w:rPr>
        <w:br w:type="page"/>
      </w:r>
    </w:p>
    <w:p w:rsidR="005C3151" w:rsidRPr="0005644A" w:rsidRDefault="005C3151">
      <w:pPr>
        <w:jc w:val="center"/>
        <w:rPr>
          <w:b/>
          <w:sz w:val="28"/>
        </w:rPr>
      </w:pPr>
    </w:p>
    <w:p w:rsidR="005C3151" w:rsidRPr="0005644A" w:rsidRDefault="005C3151">
      <w:pPr>
        <w:jc w:val="center"/>
        <w:rPr>
          <w:b/>
          <w:sz w:val="28"/>
        </w:rPr>
      </w:pPr>
    </w:p>
    <w:p w:rsidR="005C3151" w:rsidRPr="0005644A" w:rsidRDefault="005C3151">
      <w:pPr>
        <w:jc w:val="center"/>
        <w:rPr>
          <w:b/>
          <w:sz w:val="28"/>
        </w:rPr>
      </w:pPr>
    </w:p>
    <w:p w:rsidR="005C3151" w:rsidRPr="0005644A" w:rsidRDefault="005C3151">
      <w:pPr>
        <w:jc w:val="center"/>
        <w:rPr>
          <w:b/>
          <w:sz w:val="28"/>
        </w:rPr>
      </w:pPr>
    </w:p>
    <w:p w:rsidR="005C3151" w:rsidRPr="0005644A" w:rsidRDefault="005C3151">
      <w:pPr>
        <w:jc w:val="center"/>
        <w:rPr>
          <w:b/>
          <w:sz w:val="28"/>
        </w:rPr>
      </w:pPr>
    </w:p>
    <w:p w:rsidR="005C3151" w:rsidRPr="0005644A" w:rsidRDefault="005C3151">
      <w:pPr>
        <w:jc w:val="center"/>
        <w:rPr>
          <w:b/>
          <w:sz w:val="28"/>
        </w:rPr>
      </w:pPr>
    </w:p>
    <w:p w:rsidR="005C3151" w:rsidRPr="0005644A" w:rsidRDefault="005C3151">
      <w:pPr>
        <w:jc w:val="center"/>
        <w:rPr>
          <w:b/>
          <w:sz w:val="28"/>
        </w:rPr>
      </w:pPr>
    </w:p>
    <w:p w:rsidR="005C3151" w:rsidRPr="0005644A" w:rsidRDefault="00DC61CF">
      <w:pPr>
        <w:pStyle w:val="1"/>
        <w:spacing w:before="0" w:after="0" w:line="240" w:lineRule="auto"/>
        <w:jc w:val="center"/>
        <w:rPr>
          <w:sz w:val="52"/>
          <w:szCs w:val="52"/>
        </w:rPr>
      </w:pPr>
      <w:bookmarkStart w:id="181" w:name="_第四章__用户需求书"/>
      <w:bookmarkStart w:id="182" w:name="_Toc239500807"/>
      <w:bookmarkStart w:id="183" w:name="_Toc179884311"/>
      <w:bookmarkEnd w:id="181"/>
      <w:r w:rsidRPr="0005644A">
        <w:rPr>
          <w:sz w:val="52"/>
          <w:szCs w:val="52"/>
        </w:rPr>
        <w:t>第五章</w:t>
      </w:r>
      <w:r w:rsidRPr="0005644A">
        <w:rPr>
          <w:sz w:val="52"/>
          <w:szCs w:val="52"/>
        </w:rPr>
        <w:t xml:space="preserve">  </w:t>
      </w:r>
      <w:r w:rsidRPr="0005644A">
        <w:rPr>
          <w:sz w:val="52"/>
          <w:szCs w:val="52"/>
        </w:rPr>
        <w:t>附件－投标文件格式</w:t>
      </w:r>
      <w:bookmarkEnd w:id="182"/>
      <w:bookmarkEnd w:id="183"/>
    </w:p>
    <w:p w:rsidR="005C3151" w:rsidRPr="0005644A" w:rsidRDefault="00DC61CF">
      <w:pPr>
        <w:rPr>
          <w:rStyle w:val="GB2312"/>
          <w:rFonts w:ascii="Times New Roman" w:eastAsia="宋体" w:hAnsi="Times New Roman"/>
          <w:b/>
        </w:rPr>
      </w:pPr>
      <w:r w:rsidRPr="0005644A">
        <w:br w:type="page"/>
      </w:r>
      <w:bookmarkStart w:id="184" w:name="_Ref374002786"/>
    </w:p>
    <w:p w:rsidR="005C3151" w:rsidRPr="0005644A" w:rsidRDefault="00DC61CF">
      <w:pPr>
        <w:spacing w:line="360" w:lineRule="auto"/>
        <w:jc w:val="center"/>
        <w:outlineLvl w:val="1"/>
        <w:rPr>
          <w:rStyle w:val="GB2312"/>
          <w:rFonts w:ascii="Times New Roman" w:eastAsia="宋体" w:hAnsi="Times New Roman"/>
          <w:b/>
          <w:sz w:val="32"/>
        </w:rPr>
      </w:pPr>
      <w:bookmarkStart w:id="185" w:name="_Toc179884312"/>
      <w:bookmarkStart w:id="186" w:name="_Hlk20304335"/>
      <w:r w:rsidRPr="0005644A">
        <w:rPr>
          <w:rStyle w:val="GB2312"/>
          <w:rFonts w:ascii="Times New Roman" w:eastAsia="宋体" w:hAnsi="Times New Roman" w:hint="eastAsia"/>
          <w:b/>
          <w:sz w:val="32"/>
        </w:rPr>
        <w:t>评分索引表</w:t>
      </w:r>
      <w:bookmarkEnd w:id="185"/>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04"/>
        <w:gridCol w:w="3533"/>
        <w:gridCol w:w="850"/>
        <w:gridCol w:w="1581"/>
        <w:gridCol w:w="14"/>
      </w:tblGrid>
      <w:tr w:rsidR="0005644A" w:rsidRPr="0005644A">
        <w:trPr>
          <w:gridAfter w:val="1"/>
          <w:wAfter w:w="14" w:type="dxa"/>
          <w:trHeight w:val="337"/>
        </w:trPr>
        <w:tc>
          <w:tcPr>
            <w:tcW w:w="704" w:type="dxa"/>
            <w:vAlign w:val="center"/>
          </w:tcPr>
          <w:bookmarkEnd w:id="186"/>
          <w:p w:rsidR="005C3151" w:rsidRPr="0005644A" w:rsidRDefault="00DC61CF">
            <w:pPr>
              <w:spacing w:line="360" w:lineRule="auto"/>
              <w:jc w:val="center"/>
              <w:rPr>
                <w:b/>
                <w:sz w:val="24"/>
              </w:rPr>
            </w:pPr>
            <w:r w:rsidRPr="0005644A">
              <w:rPr>
                <w:b/>
                <w:sz w:val="24"/>
              </w:rPr>
              <w:t>序号</w:t>
            </w:r>
          </w:p>
        </w:tc>
        <w:tc>
          <w:tcPr>
            <w:tcW w:w="2704" w:type="dxa"/>
            <w:vAlign w:val="center"/>
          </w:tcPr>
          <w:p w:rsidR="005C3151" w:rsidRPr="0005644A" w:rsidRDefault="00DC61CF">
            <w:pPr>
              <w:spacing w:line="360" w:lineRule="auto"/>
              <w:jc w:val="center"/>
              <w:rPr>
                <w:b/>
                <w:sz w:val="24"/>
              </w:rPr>
            </w:pPr>
            <w:r w:rsidRPr="0005644A">
              <w:rPr>
                <w:rFonts w:hint="eastAsia"/>
                <w:b/>
                <w:sz w:val="24"/>
              </w:rPr>
              <w:t>评分标准</w:t>
            </w:r>
          </w:p>
        </w:tc>
        <w:tc>
          <w:tcPr>
            <w:tcW w:w="3533" w:type="dxa"/>
            <w:vAlign w:val="center"/>
          </w:tcPr>
          <w:p w:rsidR="005C3151" w:rsidRPr="0005644A" w:rsidRDefault="00DC61CF">
            <w:pPr>
              <w:spacing w:line="360" w:lineRule="auto"/>
              <w:jc w:val="center"/>
              <w:rPr>
                <w:b/>
                <w:sz w:val="24"/>
              </w:rPr>
            </w:pPr>
            <w:r w:rsidRPr="0005644A">
              <w:rPr>
                <w:b/>
                <w:sz w:val="24"/>
              </w:rPr>
              <w:t>投标人提交的</w:t>
            </w:r>
            <w:r w:rsidRPr="0005644A">
              <w:rPr>
                <w:rFonts w:hint="eastAsia"/>
                <w:b/>
                <w:sz w:val="24"/>
              </w:rPr>
              <w:t>证明资料</w:t>
            </w:r>
          </w:p>
        </w:tc>
        <w:tc>
          <w:tcPr>
            <w:tcW w:w="850" w:type="dxa"/>
            <w:vAlign w:val="center"/>
          </w:tcPr>
          <w:p w:rsidR="005C3151" w:rsidRPr="0005644A" w:rsidRDefault="00DC61CF">
            <w:pPr>
              <w:spacing w:line="360" w:lineRule="auto"/>
              <w:jc w:val="center"/>
              <w:rPr>
                <w:b/>
                <w:sz w:val="24"/>
              </w:rPr>
            </w:pPr>
            <w:r w:rsidRPr="0005644A">
              <w:rPr>
                <w:b/>
                <w:sz w:val="24"/>
              </w:rPr>
              <w:t>自查得分</w:t>
            </w:r>
          </w:p>
        </w:tc>
        <w:tc>
          <w:tcPr>
            <w:tcW w:w="1581" w:type="dxa"/>
            <w:vAlign w:val="center"/>
          </w:tcPr>
          <w:p w:rsidR="005C3151" w:rsidRPr="0005644A" w:rsidRDefault="00DC61CF">
            <w:pPr>
              <w:spacing w:line="360" w:lineRule="auto"/>
              <w:jc w:val="center"/>
              <w:rPr>
                <w:b/>
                <w:sz w:val="24"/>
              </w:rPr>
            </w:pPr>
            <w:r w:rsidRPr="0005644A">
              <w:rPr>
                <w:b/>
                <w:sz w:val="24"/>
              </w:rPr>
              <w:t>页码范围</w:t>
            </w:r>
          </w:p>
        </w:tc>
      </w:tr>
      <w:tr w:rsidR="0005644A" w:rsidRPr="0005644A">
        <w:trPr>
          <w:trHeight w:val="651"/>
        </w:trPr>
        <w:tc>
          <w:tcPr>
            <w:tcW w:w="9386" w:type="dxa"/>
            <w:gridSpan w:val="6"/>
            <w:vAlign w:val="center"/>
          </w:tcPr>
          <w:p w:rsidR="005C3151" w:rsidRPr="0005644A" w:rsidRDefault="00DC61CF">
            <w:pPr>
              <w:spacing w:line="360" w:lineRule="auto"/>
              <w:rPr>
                <w:b/>
                <w:sz w:val="24"/>
              </w:rPr>
            </w:pPr>
            <w:r w:rsidRPr="0005644A">
              <w:rPr>
                <w:b/>
                <w:sz w:val="24"/>
              </w:rPr>
              <w:t>商务评审</w:t>
            </w:r>
          </w:p>
        </w:tc>
      </w:tr>
      <w:tr w:rsidR="0005644A" w:rsidRPr="0005644A">
        <w:trPr>
          <w:gridAfter w:val="1"/>
          <w:wAfter w:w="14" w:type="dxa"/>
          <w:trHeight w:val="651"/>
        </w:trPr>
        <w:tc>
          <w:tcPr>
            <w:tcW w:w="704" w:type="dxa"/>
            <w:vAlign w:val="center"/>
          </w:tcPr>
          <w:p w:rsidR="005C3151" w:rsidRPr="0005644A" w:rsidRDefault="00DC61CF">
            <w:pPr>
              <w:spacing w:line="360" w:lineRule="auto"/>
              <w:jc w:val="center"/>
              <w:rPr>
                <w:sz w:val="24"/>
              </w:rPr>
            </w:pPr>
            <w:r w:rsidRPr="0005644A">
              <w:rPr>
                <w:sz w:val="24"/>
              </w:rPr>
              <w:t>1</w:t>
            </w:r>
          </w:p>
        </w:tc>
        <w:tc>
          <w:tcPr>
            <w:tcW w:w="2704" w:type="dxa"/>
            <w:vAlign w:val="center"/>
          </w:tcPr>
          <w:p w:rsidR="005C3151" w:rsidRPr="0005644A" w:rsidRDefault="005C3151">
            <w:pPr>
              <w:spacing w:line="360" w:lineRule="auto"/>
              <w:jc w:val="center"/>
              <w:rPr>
                <w:sz w:val="24"/>
              </w:rPr>
            </w:pPr>
          </w:p>
        </w:tc>
        <w:tc>
          <w:tcPr>
            <w:tcW w:w="3533" w:type="dxa"/>
            <w:vAlign w:val="center"/>
          </w:tcPr>
          <w:p w:rsidR="005C3151" w:rsidRPr="0005644A" w:rsidRDefault="005C3151">
            <w:pPr>
              <w:spacing w:line="360" w:lineRule="auto"/>
              <w:jc w:val="center"/>
              <w:rPr>
                <w:sz w:val="24"/>
              </w:rPr>
            </w:pPr>
          </w:p>
        </w:tc>
        <w:tc>
          <w:tcPr>
            <w:tcW w:w="850" w:type="dxa"/>
            <w:vAlign w:val="center"/>
          </w:tcPr>
          <w:p w:rsidR="005C3151" w:rsidRPr="0005644A" w:rsidRDefault="005C3151">
            <w:pPr>
              <w:spacing w:line="360" w:lineRule="auto"/>
              <w:jc w:val="center"/>
              <w:rPr>
                <w:sz w:val="24"/>
              </w:rPr>
            </w:pPr>
          </w:p>
        </w:tc>
        <w:tc>
          <w:tcPr>
            <w:tcW w:w="1581" w:type="dxa"/>
          </w:tcPr>
          <w:p w:rsidR="005C3151" w:rsidRPr="0005644A" w:rsidRDefault="00DC61CF">
            <w:pPr>
              <w:spacing w:line="360" w:lineRule="auto"/>
              <w:jc w:val="center"/>
              <w:rPr>
                <w:sz w:val="24"/>
              </w:rPr>
            </w:pPr>
            <w:r w:rsidRPr="0005644A">
              <w:rPr>
                <w:sz w:val="24"/>
              </w:rPr>
              <w:t>第（</w:t>
            </w:r>
            <w:r w:rsidRPr="0005644A">
              <w:rPr>
                <w:sz w:val="24"/>
              </w:rPr>
              <w:t xml:space="preserve"> </w:t>
            </w:r>
            <w:r w:rsidRPr="0005644A">
              <w:rPr>
                <w:sz w:val="24"/>
              </w:rPr>
              <w:t>）</w:t>
            </w:r>
            <w:r w:rsidRPr="0005644A">
              <w:rPr>
                <w:kern w:val="0"/>
                <w:sz w:val="24"/>
              </w:rPr>
              <w:t>页</w:t>
            </w:r>
            <w:r w:rsidRPr="0005644A">
              <w:rPr>
                <w:sz w:val="24"/>
              </w:rPr>
              <w:t>-</w:t>
            </w:r>
            <w:r w:rsidRPr="0005644A">
              <w:rPr>
                <w:sz w:val="24"/>
              </w:rPr>
              <w:t>第（</w:t>
            </w:r>
            <w:r w:rsidRPr="0005644A">
              <w:rPr>
                <w:sz w:val="24"/>
              </w:rPr>
              <w:t xml:space="preserve"> </w:t>
            </w:r>
            <w:r w:rsidRPr="0005644A">
              <w:rPr>
                <w:sz w:val="24"/>
              </w:rPr>
              <w:t>）</w:t>
            </w:r>
            <w:r w:rsidRPr="0005644A">
              <w:rPr>
                <w:kern w:val="0"/>
                <w:sz w:val="24"/>
              </w:rPr>
              <w:t>页</w:t>
            </w:r>
          </w:p>
        </w:tc>
      </w:tr>
      <w:tr w:rsidR="0005644A" w:rsidRPr="0005644A">
        <w:trPr>
          <w:gridAfter w:val="1"/>
          <w:wAfter w:w="14" w:type="dxa"/>
          <w:trHeight w:val="651"/>
        </w:trPr>
        <w:tc>
          <w:tcPr>
            <w:tcW w:w="704" w:type="dxa"/>
            <w:vAlign w:val="center"/>
          </w:tcPr>
          <w:p w:rsidR="005C3151" w:rsidRPr="0005644A" w:rsidRDefault="00DC61CF">
            <w:pPr>
              <w:spacing w:line="360" w:lineRule="auto"/>
              <w:jc w:val="center"/>
              <w:rPr>
                <w:sz w:val="24"/>
              </w:rPr>
            </w:pPr>
            <w:r w:rsidRPr="0005644A">
              <w:rPr>
                <w:sz w:val="24"/>
              </w:rPr>
              <w:t>2</w:t>
            </w:r>
          </w:p>
        </w:tc>
        <w:tc>
          <w:tcPr>
            <w:tcW w:w="2704" w:type="dxa"/>
            <w:vAlign w:val="center"/>
          </w:tcPr>
          <w:p w:rsidR="005C3151" w:rsidRPr="0005644A" w:rsidRDefault="005C3151">
            <w:pPr>
              <w:spacing w:line="360" w:lineRule="auto"/>
              <w:jc w:val="center"/>
              <w:rPr>
                <w:sz w:val="24"/>
              </w:rPr>
            </w:pPr>
          </w:p>
        </w:tc>
        <w:tc>
          <w:tcPr>
            <w:tcW w:w="3533" w:type="dxa"/>
            <w:vAlign w:val="center"/>
          </w:tcPr>
          <w:p w:rsidR="005C3151" w:rsidRPr="0005644A" w:rsidRDefault="005C3151">
            <w:pPr>
              <w:spacing w:line="360" w:lineRule="auto"/>
              <w:jc w:val="center"/>
              <w:rPr>
                <w:sz w:val="24"/>
              </w:rPr>
            </w:pPr>
          </w:p>
        </w:tc>
        <w:tc>
          <w:tcPr>
            <w:tcW w:w="850" w:type="dxa"/>
            <w:vAlign w:val="center"/>
          </w:tcPr>
          <w:p w:rsidR="005C3151" w:rsidRPr="0005644A" w:rsidRDefault="005C3151">
            <w:pPr>
              <w:spacing w:line="360" w:lineRule="auto"/>
              <w:jc w:val="center"/>
              <w:rPr>
                <w:sz w:val="24"/>
              </w:rPr>
            </w:pPr>
          </w:p>
        </w:tc>
        <w:tc>
          <w:tcPr>
            <w:tcW w:w="1581" w:type="dxa"/>
          </w:tcPr>
          <w:p w:rsidR="005C3151" w:rsidRPr="0005644A" w:rsidRDefault="00DC61CF">
            <w:pPr>
              <w:spacing w:line="360" w:lineRule="auto"/>
              <w:jc w:val="center"/>
              <w:rPr>
                <w:sz w:val="24"/>
              </w:rPr>
            </w:pPr>
            <w:r w:rsidRPr="0005644A">
              <w:rPr>
                <w:sz w:val="24"/>
              </w:rPr>
              <w:t>第（</w:t>
            </w:r>
            <w:r w:rsidRPr="0005644A">
              <w:rPr>
                <w:sz w:val="24"/>
              </w:rPr>
              <w:t xml:space="preserve"> </w:t>
            </w:r>
            <w:r w:rsidRPr="0005644A">
              <w:rPr>
                <w:sz w:val="24"/>
              </w:rPr>
              <w:t>）</w:t>
            </w:r>
            <w:r w:rsidRPr="0005644A">
              <w:rPr>
                <w:kern w:val="0"/>
                <w:sz w:val="24"/>
              </w:rPr>
              <w:t>页</w:t>
            </w:r>
            <w:r w:rsidRPr="0005644A">
              <w:rPr>
                <w:sz w:val="24"/>
              </w:rPr>
              <w:t>-</w:t>
            </w:r>
            <w:r w:rsidRPr="0005644A">
              <w:rPr>
                <w:sz w:val="24"/>
              </w:rPr>
              <w:t>第（</w:t>
            </w:r>
            <w:r w:rsidRPr="0005644A">
              <w:rPr>
                <w:sz w:val="24"/>
              </w:rPr>
              <w:t xml:space="preserve"> </w:t>
            </w:r>
            <w:r w:rsidRPr="0005644A">
              <w:rPr>
                <w:sz w:val="24"/>
              </w:rPr>
              <w:t>）</w:t>
            </w:r>
            <w:r w:rsidRPr="0005644A">
              <w:rPr>
                <w:kern w:val="0"/>
                <w:sz w:val="24"/>
              </w:rPr>
              <w:t>页</w:t>
            </w:r>
          </w:p>
        </w:tc>
      </w:tr>
      <w:tr w:rsidR="0005644A" w:rsidRPr="0005644A">
        <w:trPr>
          <w:gridAfter w:val="1"/>
          <w:wAfter w:w="14" w:type="dxa"/>
          <w:trHeight w:val="651"/>
        </w:trPr>
        <w:tc>
          <w:tcPr>
            <w:tcW w:w="704" w:type="dxa"/>
            <w:vAlign w:val="center"/>
          </w:tcPr>
          <w:p w:rsidR="005C3151" w:rsidRPr="0005644A" w:rsidRDefault="00DC61CF">
            <w:pPr>
              <w:spacing w:line="360" w:lineRule="auto"/>
              <w:jc w:val="center"/>
              <w:rPr>
                <w:sz w:val="24"/>
              </w:rPr>
            </w:pPr>
            <w:r w:rsidRPr="0005644A">
              <w:rPr>
                <w:sz w:val="24"/>
              </w:rPr>
              <w:t>3</w:t>
            </w:r>
          </w:p>
        </w:tc>
        <w:tc>
          <w:tcPr>
            <w:tcW w:w="2704" w:type="dxa"/>
            <w:vAlign w:val="center"/>
          </w:tcPr>
          <w:p w:rsidR="005C3151" w:rsidRPr="0005644A" w:rsidRDefault="005C3151">
            <w:pPr>
              <w:spacing w:line="360" w:lineRule="auto"/>
              <w:jc w:val="center"/>
              <w:rPr>
                <w:sz w:val="24"/>
              </w:rPr>
            </w:pPr>
          </w:p>
        </w:tc>
        <w:tc>
          <w:tcPr>
            <w:tcW w:w="3533" w:type="dxa"/>
            <w:vAlign w:val="center"/>
          </w:tcPr>
          <w:p w:rsidR="005C3151" w:rsidRPr="0005644A" w:rsidRDefault="005C3151">
            <w:pPr>
              <w:spacing w:line="360" w:lineRule="auto"/>
              <w:jc w:val="center"/>
              <w:rPr>
                <w:sz w:val="24"/>
              </w:rPr>
            </w:pPr>
          </w:p>
        </w:tc>
        <w:tc>
          <w:tcPr>
            <w:tcW w:w="850" w:type="dxa"/>
            <w:vAlign w:val="center"/>
          </w:tcPr>
          <w:p w:rsidR="005C3151" w:rsidRPr="0005644A" w:rsidRDefault="005C3151">
            <w:pPr>
              <w:spacing w:line="360" w:lineRule="auto"/>
              <w:jc w:val="center"/>
              <w:rPr>
                <w:sz w:val="24"/>
              </w:rPr>
            </w:pPr>
          </w:p>
        </w:tc>
        <w:tc>
          <w:tcPr>
            <w:tcW w:w="1581" w:type="dxa"/>
          </w:tcPr>
          <w:p w:rsidR="005C3151" w:rsidRPr="0005644A" w:rsidRDefault="00DC61CF">
            <w:pPr>
              <w:spacing w:line="360" w:lineRule="auto"/>
              <w:jc w:val="center"/>
              <w:rPr>
                <w:sz w:val="24"/>
              </w:rPr>
            </w:pPr>
            <w:r w:rsidRPr="0005644A">
              <w:rPr>
                <w:sz w:val="24"/>
              </w:rPr>
              <w:t>第（</w:t>
            </w:r>
            <w:r w:rsidRPr="0005644A">
              <w:rPr>
                <w:sz w:val="24"/>
              </w:rPr>
              <w:t xml:space="preserve"> </w:t>
            </w:r>
            <w:r w:rsidRPr="0005644A">
              <w:rPr>
                <w:sz w:val="24"/>
              </w:rPr>
              <w:t>）</w:t>
            </w:r>
            <w:r w:rsidRPr="0005644A">
              <w:rPr>
                <w:kern w:val="0"/>
                <w:sz w:val="24"/>
              </w:rPr>
              <w:t>页</w:t>
            </w:r>
            <w:r w:rsidRPr="0005644A">
              <w:rPr>
                <w:sz w:val="24"/>
              </w:rPr>
              <w:t>-</w:t>
            </w:r>
            <w:r w:rsidRPr="0005644A">
              <w:rPr>
                <w:sz w:val="24"/>
              </w:rPr>
              <w:t>第（</w:t>
            </w:r>
            <w:r w:rsidRPr="0005644A">
              <w:rPr>
                <w:sz w:val="24"/>
              </w:rPr>
              <w:t xml:space="preserve"> </w:t>
            </w:r>
            <w:r w:rsidRPr="0005644A">
              <w:rPr>
                <w:sz w:val="24"/>
              </w:rPr>
              <w:t>）</w:t>
            </w:r>
            <w:r w:rsidRPr="0005644A">
              <w:rPr>
                <w:kern w:val="0"/>
                <w:sz w:val="24"/>
              </w:rPr>
              <w:t>页</w:t>
            </w:r>
          </w:p>
        </w:tc>
      </w:tr>
      <w:tr w:rsidR="0005644A" w:rsidRPr="0005644A">
        <w:trPr>
          <w:gridAfter w:val="1"/>
          <w:wAfter w:w="14" w:type="dxa"/>
          <w:trHeight w:val="651"/>
        </w:trPr>
        <w:tc>
          <w:tcPr>
            <w:tcW w:w="704" w:type="dxa"/>
            <w:vAlign w:val="center"/>
          </w:tcPr>
          <w:p w:rsidR="005C3151" w:rsidRPr="0005644A" w:rsidRDefault="00DC61CF">
            <w:pPr>
              <w:spacing w:line="360" w:lineRule="auto"/>
              <w:jc w:val="center"/>
              <w:rPr>
                <w:sz w:val="24"/>
              </w:rPr>
            </w:pPr>
            <w:r w:rsidRPr="0005644A">
              <w:rPr>
                <w:sz w:val="24"/>
              </w:rPr>
              <w:t>…</w:t>
            </w:r>
          </w:p>
        </w:tc>
        <w:tc>
          <w:tcPr>
            <w:tcW w:w="2704" w:type="dxa"/>
            <w:vAlign w:val="center"/>
          </w:tcPr>
          <w:p w:rsidR="005C3151" w:rsidRPr="0005644A" w:rsidRDefault="005C3151">
            <w:pPr>
              <w:spacing w:line="360" w:lineRule="auto"/>
              <w:jc w:val="center"/>
              <w:rPr>
                <w:sz w:val="24"/>
              </w:rPr>
            </w:pPr>
          </w:p>
        </w:tc>
        <w:tc>
          <w:tcPr>
            <w:tcW w:w="3533" w:type="dxa"/>
            <w:vAlign w:val="center"/>
          </w:tcPr>
          <w:p w:rsidR="005C3151" w:rsidRPr="0005644A" w:rsidRDefault="005C3151">
            <w:pPr>
              <w:spacing w:line="360" w:lineRule="auto"/>
              <w:jc w:val="center"/>
              <w:rPr>
                <w:sz w:val="24"/>
              </w:rPr>
            </w:pPr>
          </w:p>
        </w:tc>
        <w:tc>
          <w:tcPr>
            <w:tcW w:w="850" w:type="dxa"/>
            <w:vAlign w:val="center"/>
          </w:tcPr>
          <w:p w:rsidR="005C3151" w:rsidRPr="0005644A" w:rsidRDefault="005C3151">
            <w:pPr>
              <w:spacing w:line="360" w:lineRule="auto"/>
              <w:jc w:val="center"/>
              <w:rPr>
                <w:sz w:val="24"/>
              </w:rPr>
            </w:pPr>
          </w:p>
        </w:tc>
        <w:tc>
          <w:tcPr>
            <w:tcW w:w="1581" w:type="dxa"/>
          </w:tcPr>
          <w:p w:rsidR="005C3151" w:rsidRPr="0005644A" w:rsidRDefault="00DC61CF">
            <w:pPr>
              <w:spacing w:line="360" w:lineRule="auto"/>
              <w:jc w:val="center"/>
              <w:rPr>
                <w:sz w:val="24"/>
              </w:rPr>
            </w:pPr>
            <w:r w:rsidRPr="0005644A">
              <w:rPr>
                <w:sz w:val="24"/>
              </w:rPr>
              <w:t>第（</w:t>
            </w:r>
            <w:r w:rsidRPr="0005644A">
              <w:rPr>
                <w:sz w:val="24"/>
              </w:rPr>
              <w:t xml:space="preserve"> </w:t>
            </w:r>
            <w:r w:rsidRPr="0005644A">
              <w:rPr>
                <w:sz w:val="24"/>
              </w:rPr>
              <w:t>）</w:t>
            </w:r>
            <w:r w:rsidRPr="0005644A">
              <w:rPr>
                <w:kern w:val="0"/>
                <w:sz w:val="24"/>
              </w:rPr>
              <w:t>页</w:t>
            </w:r>
            <w:r w:rsidRPr="0005644A">
              <w:rPr>
                <w:sz w:val="24"/>
              </w:rPr>
              <w:t>-</w:t>
            </w:r>
            <w:r w:rsidRPr="0005644A">
              <w:rPr>
                <w:sz w:val="24"/>
              </w:rPr>
              <w:t>第（</w:t>
            </w:r>
            <w:r w:rsidRPr="0005644A">
              <w:rPr>
                <w:sz w:val="24"/>
              </w:rPr>
              <w:t xml:space="preserve"> </w:t>
            </w:r>
            <w:r w:rsidRPr="0005644A">
              <w:rPr>
                <w:sz w:val="24"/>
              </w:rPr>
              <w:t>）</w:t>
            </w:r>
            <w:r w:rsidRPr="0005644A">
              <w:rPr>
                <w:kern w:val="0"/>
                <w:sz w:val="24"/>
              </w:rPr>
              <w:t>页</w:t>
            </w:r>
          </w:p>
        </w:tc>
      </w:tr>
      <w:tr w:rsidR="0005644A" w:rsidRPr="0005644A">
        <w:trPr>
          <w:trHeight w:val="651"/>
        </w:trPr>
        <w:tc>
          <w:tcPr>
            <w:tcW w:w="9386" w:type="dxa"/>
            <w:gridSpan w:val="6"/>
            <w:vAlign w:val="center"/>
          </w:tcPr>
          <w:p w:rsidR="005C3151" w:rsidRPr="0005644A" w:rsidRDefault="00DC61CF">
            <w:pPr>
              <w:spacing w:line="360" w:lineRule="auto"/>
              <w:rPr>
                <w:b/>
                <w:sz w:val="24"/>
              </w:rPr>
            </w:pPr>
            <w:r w:rsidRPr="0005644A">
              <w:rPr>
                <w:b/>
                <w:sz w:val="24"/>
              </w:rPr>
              <w:t>技术评审</w:t>
            </w:r>
          </w:p>
        </w:tc>
      </w:tr>
      <w:tr w:rsidR="0005644A" w:rsidRPr="0005644A">
        <w:trPr>
          <w:gridAfter w:val="1"/>
          <w:wAfter w:w="14" w:type="dxa"/>
          <w:trHeight w:val="651"/>
        </w:trPr>
        <w:tc>
          <w:tcPr>
            <w:tcW w:w="704" w:type="dxa"/>
            <w:vAlign w:val="center"/>
          </w:tcPr>
          <w:p w:rsidR="005C3151" w:rsidRPr="0005644A" w:rsidRDefault="00DC61CF">
            <w:pPr>
              <w:spacing w:line="360" w:lineRule="auto"/>
              <w:jc w:val="center"/>
              <w:rPr>
                <w:sz w:val="24"/>
              </w:rPr>
            </w:pPr>
            <w:r w:rsidRPr="0005644A">
              <w:rPr>
                <w:sz w:val="24"/>
              </w:rPr>
              <w:t>1</w:t>
            </w:r>
          </w:p>
        </w:tc>
        <w:tc>
          <w:tcPr>
            <w:tcW w:w="2704" w:type="dxa"/>
            <w:vAlign w:val="center"/>
          </w:tcPr>
          <w:p w:rsidR="005C3151" w:rsidRPr="0005644A" w:rsidRDefault="005C3151">
            <w:pPr>
              <w:spacing w:line="360" w:lineRule="auto"/>
              <w:jc w:val="center"/>
              <w:rPr>
                <w:sz w:val="24"/>
              </w:rPr>
            </w:pPr>
          </w:p>
        </w:tc>
        <w:tc>
          <w:tcPr>
            <w:tcW w:w="3533" w:type="dxa"/>
            <w:vAlign w:val="center"/>
          </w:tcPr>
          <w:p w:rsidR="005C3151" w:rsidRPr="0005644A" w:rsidRDefault="005C3151">
            <w:pPr>
              <w:spacing w:line="360" w:lineRule="auto"/>
              <w:jc w:val="center"/>
              <w:rPr>
                <w:sz w:val="24"/>
              </w:rPr>
            </w:pPr>
          </w:p>
        </w:tc>
        <w:tc>
          <w:tcPr>
            <w:tcW w:w="850" w:type="dxa"/>
            <w:vAlign w:val="center"/>
          </w:tcPr>
          <w:p w:rsidR="005C3151" w:rsidRPr="0005644A" w:rsidRDefault="005C3151">
            <w:pPr>
              <w:spacing w:line="360" w:lineRule="auto"/>
              <w:jc w:val="center"/>
              <w:rPr>
                <w:sz w:val="24"/>
              </w:rPr>
            </w:pPr>
          </w:p>
        </w:tc>
        <w:tc>
          <w:tcPr>
            <w:tcW w:w="1581" w:type="dxa"/>
          </w:tcPr>
          <w:p w:rsidR="005C3151" w:rsidRPr="0005644A" w:rsidRDefault="00DC61CF">
            <w:pPr>
              <w:spacing w:line="360" w:lineRule="auto"/>
              <w:jc w:val="center"/>
              <w:rPr>
                <w:sz w:val="24"/>
              </w:rPr>
            </w:pPr>
            <w:r w:rsidRPr="0005644A">
              <w:rPr>
                <w:sz w:val="24"/>
              </w:rPr>
              <w:t>第（</w:t>
            </w:r>
            <w:r w:rsidRPr="0005644A">
              <w:rPr>
                <w:sz w:val="24"/>
              </w:rPr>
              <w:t xml:space="preserve"> </w:t>
            </w:r>
            <w:r w:rsidRPr="0005644A">
              <w:rPr>
                <w:sz w:val="24"/>
              </w:rPr>
              <w:t>）</w:t>
            </w:r>
            <w:r w:rsidRPr="0005644A">
              <w:rPr>
                <w:kern w:val="0"/>
                <w:sz w:val="24"/>
              </w:rPr>
              <w:t>页</w:t>
            </w:r>
            <w:r w:rsidRPr="0005644A">
              <w:rPr>
                <w:sz w:val="24"/>
              </w:rPr>
              <w:t>-</w:t>
            </w:r>
            <w:r w:rsidRPr="0005644A">
              <w:rPr>
                <w:sz w:val="24"/>
              </w:rPr>
              <w:t>第（</w:t>
            </w:r>
            <w:r w:rsidRPr="0005644A">
              <w:rPr>
                <w:sz w:val="24"/>
              </w:rPr>
              <w:t xml:space="preserve"> </w:t>
            </w:r>
            <w:r w:rsidRPr="0005644A">
              <w:rPr>
                <w:sz w:val="24"/>
              </w:rPr>
              <w:t>）</w:t>
            </w:r>
            <w:r w:rsidRPr="0005644A">
              <w:rPr>
                <w:kern w:val="0"/>
                <w:sz w:val="24"/>
              </w:rPr>
              <w:t>页</w:t>
            </w:r>
          </w:p>
        </w:tc>
      </w:tr>
      <w:tr w:rsidR="0005644A" w:rsidRPr="0005644A">
        <w:trPr>
          <w:gridAfter w:val="1"/>
          <w:wAfter w:w="14" w:type="dxa"/>
          <w:trHeight w:val="651"/>
        </w:trPr>
        <w:tc>
          <w:tcPr>
            <w:tcW w:w="704" w:type="dxa"/>
            <w:vAlign w:val="center"/>
          </w:tcPr>
          <w:p w:rsidR="005C3151" w:rsidRPr="0005644A" w:rsidRDefault="00DC61CF">
            <w:pPr>
              <w:spacing w:line="360" w:lineRule="auto"/>
              <w:jc w:val="center"/>
              <w:rPr>
                <w:sz w:val="24"/>
              </w:rPr>
            </w:pPr>
            <w:r w:rsidRPr="0005644A">
              <w:rPr>
                <w:sz w:val="24"/>
              </w:rPr>
              <w:t>2</w:t>
            </w:r>
          </w:p>
        </w:tc>
        <w:tc>
          <w:tcPr>
            <w:tcW w:w="2704" w:type="dxa"/>
            <w:vAlign w:val="center"/>
          </w:tcPr>
          <w:p w:rsidR="005C3151" w:rsidRPr="0005644A" w:rsidRDefault="005C3151">
            <w:pPr>
              <w:spacing w:line="360" w:lineRule="auto"/>
              <w:jc w:val="center"/>
              <w:rPr>
                <w:sz w:val="24"/>
              </w:rPr>
            </w:pPr>
          </w:p>
        </w:tc>
        <w:tc>
          <w:tcPr>
            <w:tcW w:w="3533" w:type="dxa"/>
            <w:vAlign w:val="center"/>
          </w:tcPr>
          <w:p w:rsidR="005C3151" w:rsidRPr="0005644A" w:rsidRDefault="005C3151">
            <w:pPr>
              <w:spacing w:line="360" w:lineRule="auto"/>
              <w:jc w:val="center"/>
              <w:rPr>
                <w:sz w:val="24"/>
              </w:rPr>
            </w:pPr>
          </w:p>
        </w:tc>
        <w:tc>
          <w:tcPr>
            <w:tcW w:w="850" w:type="dxa"/>
            <w:vAlign w:val="center"/>
          </w:tcPr>
          <w:p w:rsidR="005C3151" w:rsidRPr="0005644A" w:rsidRDefault="005C3151">
            <w:pPr>
              <w:spacing w:line="360" w:lineRule="auto"/>
              <w:jc w:val="center"/>
              <w:rPr>
                <w:sz w:val="24"/>
              </w:rPr>
            </w:pPr>
          </w:p>
        </w:tc>
        <w:tc>
          <w:tcPr>
            <w:tcW w:w="1581" w:type="dxa"/>
          </w:tcPr>
          <w:p w:rsidR="005C3151" w:rsidRPr="0005644A" w:rsidRDefault="00DC61CF">
            <w:pPr>
              <w:spacing w:line="360" w:lineRule="auto"/>
              <w:jc w:val="center"/>
              <w:rPr>
                <w:sz w:val="24"/>
              </w:rPr>
            </w:pPr>
            <w:r w:rsidRPr="0005644A">
              <w:rPr>
                <w:sz w:val="24"/>
              </w:rPr>
              <w:t>第（</w:t>
            </w:r>
            <w:r w:rsidRPr="0005644A">
              <w:rPr>
                <w:sz w:val="24"/>
              </w:rPr>
              <w:t xml:space="preserve"> </w:t>
            </w:r>
            <w:r w:rsidRPr="0005644A">
              <w:rPr>
                <w:sz w:val="24"/>
              </w:rPr>
              <w:t>）</w:t>
            </w:r>
            <w:r w:rsidRPr="0005644A">
              <w:rPr>
                <w:kern w:val="0"/>
                <w:sz w:val="24"/>
              </w:rPr>
              <w:t>页</w:t>
            </w:r>
            <w:r w:rsidRPr="0005644A">
              <w:rPr>
                <w:sz w:val="24"/>
              </w:rPr>
              <w:t>-</w:t>
            </w:r>
            <w:r w:rsidRPr="0005644A">
              <w:rPr>
                <w:sz w:val="24"/>
              </w:rPr>
              <w:t>第（</w:t>
            </w:r>
            <w:r w:rsidRPr="0005644A">
              <w:rPr>
                <w:sz w:val="24"/>
              </w:rPr>
              <w:t xml:space="preserve"> </w:t>
            </w:r>
            <w:r w:rsidRPr="0005644A">
              <w:rPr>
                <w:sz w:val="24"/>
              </w:rPr>
              <w:t>）</w:t>
            </w:r>
            <w:r w:rsidRPr="0005644A">
              <w:rPr>
                <w:kern w:val="0"/>
                <w:sz w:val="24"/>
              </w:rPr>
              <w:t>页</w:t>
            </w:r>
          </w:p>
        </w:tc>
      </w:tr>
      <w:tr w:rsidR="0005644A" w:rsidRPr="0005644A">
        <w:trPr>
          <w:gridAfter w:val="1"/>
          <w:wAfter w:w="14" w:type="dxa"/>
          <w:trHeight w:val="651"/>
        </w:trPr>
        <w:tc>
          <w:tcPr>
            <w:tcW w:w="704" w:type="dxa"/>
            <w:vAlign w:val="center"/>
          </w:tcPr>
          <w:p w:rsidR="005C3151" w:rsidRPr="0005644A" w:rsidRDefault="00DC61CF">
            <w:pPr>
              <w:spacing w:line="360" w:lineRule="auto"/>
              <w:jc w:val="center"/>
              <w:rPr>
                <w:sz w:val="24"/>
              </w:rPr>
            </w:pPr>
            <w:r w:rsidRPr="0005644A">
              <w:rPr>
                <w:sz w:val="24"/>
              </w:rPr>
              <w:t>3</w:t>
            </w:r>
          </w:p>
        </w:tc>
        <w:tc>
          <w:tcPr>
            <w:tcW w:w="2704" w:type="dxa"/>
            <w:vAlign w:val="center"/>
          </w:tcPr>
          <w:p w:rsidR="005C3151" w:rsidRPr="0005644A" w:rsidRDefault="005C3151">
            <w:pPr>
              <w:spacing w:line="360" w:lineRule="auto"/>
              <w:jc w:val="center"/>
              <w:rPr>
                <w:sz w:val="24"/>
              </w:rPr>
            </w:pPr>
          </w:p>
        </w:tc>
        <w:tc>
          <w:tcPr>
            <w:tcW w:w="3533" w:type="dxa"/>
            <w:vAlign w:val="center"/>
          </w:tcPr>
          <w:p w:rsidR="005C3151" w:rsidRPr="0005644A" w:rsidRDefault="005C3151">
            <w:pPr>
              <w:spacing w:line="360" w:lineRule="auto"/>
              <w:jc w:val="center"/>
              <w:rPr>
                <w:sz w:val="24"/>
              </w:rPr>
            </w:pPr>
          </w:p>
        </w:tc>
        <w:tc>
          <w:tcPr>
            <w:tcW w:w="850" w:type="dxa"/>
            <w:vAlign w:val="center"/>
          </w:tcPr>
          <w:p w:rsidR="005C3151" w:rsidRPr="0005644A" w:rsidRDefault="005C3151">
            <w:pPr>
              <w:spacing w:line="360" w:lineRule="auto"/>
              <w:jc w:val="center"/>
              <w:rPr>
                <w:sz w:val="24"/>
              </w:rPr>
            </w:pPr>
          </w:p>
        </w:tc>
        <w:tc>
          <w:tcPr>
            <w:tcW w:w="1581" w:type="dxa"/>
          </w:tcPr>
          <w:p w:rsidR="005C3151" w:rsidRPr="0005644A" w:rsidRDefault="00DC61CF">
            <w:pPr>
              <w:spacing w:line="360" w:lineRule="auto"/>
              <w:jc w:val="center"/>
              <w:rPr>
                <w:sz w:val="24"/>
              </w:rPr>
            </w:pPr>
            <w:r w:rsidRPr="0005644A">
              <w:rPr>
                <w:sz w:val="24"/>
              </w:rPr>
              <w:t>第（</w:t>
            </w:r>
            <w:r w:rsidRPr="0005644A">
              <w:rPr>
                <w:sz w:val="24"/>
              </w:rPr>
              <w:t xml:space="preserve"> </w:t>
            </w:r>
            <w:r w:rsidRPr="0005644A">
              <w:rPr>
                <w:sz w:val="24"/>
              </w:rPr>
              <w:t>）</w:t>
            </w:r>
            <w:r w:rsidRPr="0005644A">
              <w:rPr>
                <w:kern w:val="0"/>
                <w:sz w:val="24"/>
              </w:rPr>
              <w:t>页</w:t>
            </w:r>
            <w:r w:rsidRPr="0005644A">
              <w:rPr>
                <w:sz w:val="24"/>
              </w:rPr>
              <w:t>-</w:t>
            </w:r>
            <w:r w:rsidRPr="0005644A">
              <w:rPr>
                <w:sz w:val="24"/>
              </w:rPr>
              <w:t>第（</w:t>
            </w:r>
            <w:r w:rsidRPr="0005644A">
              <w:rPr>
                <w:sz w:val="24"/>
              </w:rPr>
              <w:t xml:space="preserve"> </w:t>
            </w:r>
            <w:r w:rsidRPr="0005644A">
              <w:rPr>
                <w:sz w:val="24"/>
              </w:rPr>
              <w:t>）</w:t>
            </w:r>
            <w:r w:rsidRPr="0005644A">
              <w:rPr>
                <w:kern w:val="0"/>
                <w:sz w:val="24"/>
              </w:rPr>
              <w:t>页</w:t>
            </w:r>
          </w:p>
        </w:tc>
      </w:tr>
      <w:tr w:rsidR="005C3151" w:rsidRPr="0005644A">
        <w:trPr>
          <w:gridAfter w:val="1"/>
          <w:wAfter w:w="14" w:type="dxa"/>
          <w:trHeight w:val="651"/>
        </w:trPr>
        <w:tc>
          <w:tcPr>
            <w:tcW w:w="704" w:type="dxa"/>
            <w:vAlign w:val="center"/>
          </w:tcPr>
          <w:p w:rsidR="005C3151" w:rsidRPr="0005644A" w:rsidRDefault="00DC61CF">
            <w:pPr>
              <w:spacing w:line="360" w:lineRule="auto"/>
              <w:jc w:val="center"/>
              <w:rPr>
                <w:sz w:val="24"/>
              </w:rPr>
            </w:pPr>
            <w:r w:rsidRPr="0005644A">
              <w:rPr>
                <w:sz w:val="24"/>
              </w:rPr>
              <w:t>…</w:t>
            </w:r>
          </w:p>
        </w:tc>
        <w:tc>
          <w:tcPr>
            <w:tcW w:w="2704" w:type="dxa"/>
            <w:vAlign w:val="center"/>
          </w:tcPr>
          <w:p w:rsidR="005C3151" w:rsidRPr="0005644A" w:rsidRDefault="005C3151">
            <w:pPr>
              <w:spacing w:line="360" w:lineRule="auto"/>
              <w:jc w:val="center"/>
              <w:rPr>
                <w:sz w:val="24"/>
              </w:rPr>
            </w:pPr>
          </w:p>
        </w:tc>
        <w:tc>
          <w:tcPr>
            <w:tcW w:w="3533" w:type="dxa"/>
            <w:vAlign w:val="center"/>
          </w:tcPr>
          <w:p w:rsidR="005C3151" w:rsidRPr="0005644A" w:rsidRDefault="005C3151">
            <w:pPr>
              <w:spacing w:line="360" w:lineRule="auto"/>
              <w:jc w:val="center"/>
              <w:rPr>
                <w:sz w:val="24"/>
              </w:rPr>
            </w:pPr>
          </w:p>
        </w:tc>
        <w:tc>
          <w:tcPr>
            <w:tcW w:w="850" w:type="dxa"/>
            <w:vAlign w:val="center"/>
          </w:tcPr>
          <w:p w:rsidR="005C3151" w:rsidRPr="0005644A" w:rsidRDefault="005C3151">
            <w:pPr>
              <w:spacing w:line="360" w:lineRule="auto"/>
              <w:jc w:val="center"/>
              <w:rPr>
                <w:sz w:val="24"/>
              </w:rPr>
            </w:pPr>
          </w:p>
        </w:tc>
        <w:tc>
          <w:tcPr>
            <w:tcW w:w="1581" w:type="dxa"/>
          </w:tcPr>
          <w:p w:rsidR="005C3151" w:rsidRPr="0005644A" w:rsidRDefault="00DC61CF">
            <w:pPr>
              <w:spacing w:line="360" w:lineRule="auto"/>
              <w:jc w:val="center"/>
              <w:rPr>
                <w:sz w:val="24"/>
              </w:rPr>
            </w:pPr>
            <w:r w:rsidRPr="0005644A">
              <w:rPr>
                <w:sz w:val="24"/>
              </w:rPr>
              <w:t>第（</w:t>
            </w:r>
            <w:r w:rsidRPr="0005644A">
              <w:rPr>
                <w:sz w:val="24"/>
              </w:rPr>
              <w:t xml:space="preserve"> </w:t>
            </w:r>
            <w:r w:rsidRPr="0005644A">
              <w:rPr>
                <w:sz w:val="24"/>
              </w:rPr>
              <w:t>）</w:t>
            </w:r>
            <w:r w:rsidRPr="0005644A">
              <w:rPr>
                <w:kern w:val="0"/>
                <w:sz w:val="24"/>
              </w:rPr>
              <w:t>页</w:t>
            </w:r>
            <w:r w:rsidRPr="0005644A">
              <w:rPr>
                <w:sz w:val="24"/>
              </w:rPr>
              <w:t>-</w:t>
            </w:r>
            <w:r w:rsidRPr="0005644A">
              <w:rPr>
                <w:sz w:val="24"/>
              </w:rPr>
              <w:t>第（</w:t>
            </w:r>
            <w:r w:rsidRPr="0005644A">
              <w:rPr>
                <w:sz w:val="24"/>
              </w:rPr>
              <w:t xml:space="preserve"> </w:t>
            </w:r>
            <w:r w:rsidRPr="0005644A">
              <w:rPr>
                <w:sz w:val="24"/>
              </w:rPr>
              <w:t>）</w:t>
            </w:r>
            <w:r w:rsidRPr="0005644A">
              <w:rPr>
                <w:kern w:val="0"/>
                <w:sz w:val="24"/>
              </w:rPr>
              <w:t>页</w:t>
            </w:r>
          </w:p>
        </w:tc>
      </w:tr>
    </w:tbl>
    <w:p w:rsidR="005C3151" w:rsidRPr="0005644A" w:rsidRDefault="005C3151">
      <w:pPr>
        <w:rPr>
          <w:rFonts w:ascii="宋体" w:hAnsi="宋体"/>
          <w:szCs w:val="21"/>
        </w:rPr>
      </w:pPr>
    </w:p>
    <w:p w:rsidR="005C3151" w:rsidRPr="0005644A" w:rsidRDefault="00DC61CF">
      <w:pPr>
        <w:rPr>
          <w:rFonts w:ascii="宋体" w:hAnsi="宋体"/>
          <w:szCs w:val="21"/>
        </w:rPr>
      </w:pPr>
      <w:r w:rsidRPr="0005644A">
        <w:rPr>
          <w:rFonts w:ascii="宋体" w:hAnsi="宋体" w:hint="eastAsia"/>
          <w:szCs w:val="21"/>
        </w:rPr>
        <w:t>注：</w:t>
      </w:r>
    </w:p>
    <w:p w:rsidR="005C3151" w:rsidRPr="0005644A" w:rsidRDefault="00DC61CF">
      <w:pPr>
        <w:widowControl/>
        <w:numPr>
          <w:ilvl w:val="0"/>
          <w:numId w:val="28"/>
        </w:numPr>
        <w:adjustRightInd w:val="0"/>
        <w:snapToGrid w:val="0"/>
        <w:spacing w:after="200"/>
        <w:ind w:left="284" w:hanging="284"/>
        <w:jc w:val="left"/>
        <w:rPr>
          <w:rFonts w:ascii="宋体" w:hAnsi="宋体"/>
          <w:szCs w:val="21"/>
        </w:rPr>
      </w:pPr>
      <w:r w:rsidRPr="0005644A">
        <w:rPr>
          <w:rFonts w:ascii="宋体" w:hAnsi="宋体" w:hint="eastAsia"/>
          <w:szCs w:val="21"/>
        </w:rPr>
        <w:t>该表格为参考格式，投标人可按实际情况自行制定评分索引表。</w:t>
      </w:r>
    </w:p>
    <w:p w:rsidR="005C3151" w:rsidRPr="0005644A" w:rsidRDefault="00DC61CF">
      <w:pPr>
        <w:widowControl/>
        <w:jc w:val="left"/>
        <w:rPr>
          <w:rStyle w:val="GB2312"/>
          <w:rFonts w:ascii="宋体" w:eastAsia="宋体" w:hAnsi="宋体"/>
          <w:sz w:val="21"/>
          <w:szCs w:val="21"/>
        </w:rPr>
      </w:pPr>
      <w:r w:rsidRPr="0005644A">
        <w:rPr>
          <w:rFonts w:ascii="宋体" w:hAnsi="宋体"/>
          <w:szCs w:val="21"/>
        </w:rPr>
        <w:br w:type="page"/>
      </w:r>
    </w:p>
    <w:p w:rsidR="005C3151" w:rsidRPr="0005644A" w:rsidRDefault="00DC61CF">
      <w:pPr>
        <w:numPr>
          <w:ilvl w:val="0"/>
          <w:numId w:val="29"/>
        </w:numPr>
        <w:jc w:val="left"/>
        <w:outlineLvl w:val="1"/>
      </w:pPr>
      <w:bookmarkStart w:id="187" w:name="_Toc179884313"/>
      <w:r w:rsidRPr="0005644A">
        <w:rPr>
          <w:rStyle w:val="GB2312"/>
          <w:rFonts w:ascii="Times New Roman" w:eastAsia="宋体" w:hAnsi="Times New Roman"/>
          <w:b/>
        </w:rPr>
        <w:t>资格证明文件格式</w:t>
      </w:r>
      <w:bookmarkEnd w:id="187"/>
    </w:p>
    <w:p w:rsidR="005C3151" w:rsidRPr="0005644A" w:rsidRDefault="005C3151">
      <w:pPr>
        <w:jc w:val="center"/>
        <w:rPr>
          <w:sz w:val="24"/>
        </w:rPr>
      </w:pPr>
    </w:p>
    <w:p w:rsidR="005C3151" w:rsidRPr="0005644A" w:rsidRDefault="00DC61CF">
      <w:pPr>
        <w:jc w:val="center"/>
        <w:rPr>
          <w:b/>
          <w:sz w:val="30"/>
          <w:szCs w:val="30"/>
        </w:rPr>
      </w:pPr>
      <w:r w:rsidRPr="0005644A">
        <w:rPr>
          <w:b/>
          <w:sz w:val="30"/>
          <w:szCs w:val="30"/>
        </w:rPr>
        <w:t>目　录</w:t>
      </w:r>
    </w:p>
    <w:p w:rsidR="005C3151" w:rsidRPr="0005644A" w:rsidRDefault="00DC61CF">
      <w:pPr>
        <w:spacing w:line="360" w:lineRule="auto"/>
        <w:ind w:firstLineChars="200" w:firstLine="489"/>
        <w:jc w:val="left"/>
        <w:rPr>
          <w:b/>
          <w:sz w:val="30"/>
          <w:szCs w:val="30"/>
          <w:u w:val="double"/>
        </w:rPr>
      </w:pPr>
      <w:r w:rsidRPr="0005644A">
        <w:rPr>
          <w:b/>
          <w:sz w:val="24"/>
          <w:u w:val="double"/>
        </w:rPr>
        <w:t>资格证明文件应该严格按下面目录及所提供的格式制作，资格证明文件应包括但不限于下列部分内容：</w:t>
      </w:r>
    </w:p>
    <w:p w:rsidR="005C3151" w:rsidRPr="0005644A" w:rsidRDefault="00DC61CF">
      <w:pPr>
        <w:numPr>
          <w:ilvl w:val="0"/>
          <w:numId w:val="30"/>
        </w:numPr>
        <w:spacing w:line="360" w:lineRule="auto"/>
        <w:ind w:left="494" w:hangingChars="202" w:hanging="494"/>
        <w:rPr>
          <w:b/>
          <w:bCs/>
          <w:sz w:val="24"/>
        </w:rPr>
      </w:pPr>
      <w:bookmarkStart w:id="188" w:name="_Hlk65677668"/>
      <w:r w:rsidRPr="0005644A">
        <w:rPr>
          <w:b/>
          <w:bCs/>
          <w:sz w:val="24"/>
        </w:rPr>
        <w:t>资格声明函；</w:t>
      </w:r>
    </w:p>
    <w:p w:rsidR="005C3151" w:rsidRPr="0005644A" w:rsidRDefault="00DC61CF">
      <w:pPr>
        <w:numPr>
          <w:ilvl w:val="0"/>
          <w:numId w:val="30"/>
        </w:numPr>
        <w:spacing w:line="360" w:lineRule="auto"/>
        <w:ind w:left="482" w:hangingChars="197" w:hanging="482"/>
        <w:rPr>
          <w:b/>
          <w:bCs/>
          <w:sz w:val="24"/>
        </w:rPr>
      </w:pPr>
      <w:r w:rsidRPr="0005644A">
        <w:rPr>
          <w:rFonts w:hint="eastAsia"/>
          <w:b/>
          <w:bCs/>
          <w:sz w:val="24"/>
        </w:rPr>
        <w:t>法人（或其他组织）的营业执照或事业单位法人证书或其他合法组织登记证书等证明文件，自然人的只须提供身份证明；</w:t>
      </w:r>
    </w:p>
    <w:p w:rsidR="005C3151" w:rsidRPr="0005644A" w:rsidRDefault="00DC61CF">
      <w:pPr>
        <w:numPr>
          <w:ilvl w:val="0"/>
          <w:numId w:val="30"/>
        </w:numPr>
        <w:spacing w:line="360" w:lineRule="auto"/>
        <w:ind w:left="482" w:hangingChars="197" w:hanging="482"/>
        <w:rPr>
          <w:b/>
          <w:bCs/>
          <w:sz w:val="24"/>
        </w:rPr>
      </w:pPr>
      <w:r w:rsidRPr="0005644A">
        <w:rPr>
          <w:rFonts w:hint="eastAsia"/>
          <w:b/>
          <w:bCs/>
          <w:sz w:val="24"/>
        </w:rPr>
        <w:t>满足</w:t>
      </w:r>
      <w:r w:rsidRPr="0005644A">
        <w:rPr>
          <w:rFonts w:hint="eastAsia"/>
          <w:b/>
          <w:bCs/>
          <w:sz w:val="24"/>
        </w:rPr>
        <w:t xml:space="preserve"> </w:t>
      </w:r>
      <w:r w:rsidRPr="0005644A">
        <w:rPr>
          <w:rFonts w:hint="eastAsia"/>
          <w:b/>
          <w:bCs/>
          <w:sz w:val="24"/>
        </w:rPr>
        <w:t>“投标人资格条件”条款的其他证明文件。</w:t>
      </w:r>
    </w:p>
    <w:p w:rsidR="005C3151" w:rsidRPr="0005644A" w:rsidRDefault="00DC61CF">
      <w:pPr>
        <w:pStyle w:val="affff9"/>
        <w:numPr>
          <w:ilvl w:val="0"/>
          <w:numId w:val="30"/>
        </w:numPr>
        <w:ind w:firstLineChars="0"/>
        <w:rPr>
          <w:rFonts w:ascii="Times New Roman" w:hAnsi="Times New Roman"/>
          <w:b/>
          <w:bCs/>
          <w:sz w:val="24"/>
          <w:szCs w:val="24"/>
        </w:rPr>
      </w:pPr>
      <w:r w:rsidRPr="0005644A">
        <w:rPr>
          <w:rFonts w:ascii="Times New Roman" w:hAnsi="Times New Roman" w:hint="eastAsia"/>
          <w:b/>
          <w:bCs/>
          <w:sz w:val="24"/>
          <w:szCs w:val="24"/>
        </w:rPr>
        <w:t>投标人认为需要提交的其他资料。</w:t>
      </w:r>
    </w:p>
    <w:bookmarkEnd w:id="188"/>
    <w:p w:rsidR="005C3151" w:rsidRPr="0005644A" w:rsidRDefault="005C3151">
      <w:pPr>
        <w:spacing w:line="300" w:lineRule="auto"/>
        <w:rPr>
          <w:sz w:val="24"/>
        </w:rPr>
      </w:pPr>
    </w:p>
    <w:p w:rsidR="005C3151" w:rsidRPr="0005644A" w:rsidRDefault="00DC61CF">
      <w:pPr>
        <w:numPr>
          <w:ilvl w:val="1"/>
          <w:numId w:val="29"/>
        </w:numPr>
        <w:tabs>
          <w:tab w:val="left" w:pos="993"/>
        </w:tabs>
        <w:jc w:val="left"/>
        <w:outlineLvl w:val="1"/>
        <w:rPr>
          <w:rStyle w:val="GB2312"/>
          <w:rFonts w:ascii="Times New Roman" w:eastAsia="宋体" w:hAnsi="Times New Roman"/>
          <w:b/>
        </w:rPr>
      </w:pPr>
      <w:r w:rsidRPr="0005644A">
        <w:rPr>
          <w:rStyle w:val="GB2312"/>
          <w:rFonts w:ascii="Times New Roman" w:eastAsia="宋体" w:hAnsi="Times New Roman"/>
          <w:b/>
        </w:rPr>
        <w:br w:type="page"/>
      </w:r>
      <w:bookmarkStart w:id="189" w:name="_Ref396565652"/>
      <w:bookmarkStart w:id="190" w:name="_Ref374003398"/>
      <w:bookmarkStart w:id="191" w:name="_Toc179884314"/>
      <w:bookmarkEnd w:id="184"/>
      <w:r w:rsidRPr="0005644A">
        <w:rPr>
          <w:rStyle w:val="GB2312"/>
          <w:rFonts w:ascii="Times New Roman" w:eastAsia="宋体" w:hAnsi="Times New Roman"/>
          <w:b/>
        </w:rPr>
        <w:t>资格声明函</w:t>
      </w:r>
      <w:bookmarkEnd w:id="189"/>
      <w:bookmarkEnd w:id="190"/>
      <w:r w:rsidRPr="0005644A">
        <w:rPr>
          <w:rStyle w:val="GB2312"/>
          <w:rFonts w:ascii="Times New Roman" w:eastAsia="宋体" w:hAnsi="Times New Roman"/>
          <w:b/>
        </w:rPr>
        <w:t>格式</w:t>
      </w:r>
      <w:bookmarkEnd w:id="191"/>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资格声明函</w:t>
      </w:r>
    </w:p>
    <w:p w:rsidR="005C3151" w:rsidRPr="0005644A" w:rsidRDefault="00DC61CF">
      <w:pPr>
        <w:spacing w:line="360" w:lineRule="auto"/>
        <w:rPr>
          <w:b/>
          <w:sz w:val="24"/>
        </w:rPr>
      </w:pPr>
      <w:r w:rsidRPr="0005644A">
        <w:rPr>
          <w:sz w:val="24"/>
        </w:rPr>
        <w:t>广东德业招标代理有限公司</w:t>
      </w:r>
      <w:r w:rsidRPr="0005644A">
        <w:rPr>
          <w:b/>
          <w:sz w:val="24"/>
        </w:rPr>
        <w:t>：</w:t>
      </w:r>
    </w:p>
    <w:p w:rsidR="005C3151" w:rsidRPr="0005644A" w:rsidRDefault="00DC61CF">
      <w:pPr>
        <w:spacing w:line="360" w:lineRule="auto"/>
        <w:ind w:firstLine="540"/>
        <w:rPr>
          <w:sz w:val="24"/>
        </w:rPr>
      </w:pPr>
      <w:r w:rsidRPr="0005644A">
        <w:rPr>
          <w:sz w:val="24"/>
        </w:rPr>
        <w:t>下述投标人愿响应你方</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r w:rsidRPr="0005644A">
        <w:rPr>
          <w:sz w:val="24"/>
          <w:u w:val="single"/>
        </w:rPr>
        <w:t>（采购公告发布日）</w:t>
      </w:r>
      <w:r w:rsidRPr="0005644A">
        <w:rPr>
          <w:sz w:val="24"/>
        </w:rPr>
        <w:t>的</w:t>
      </w:r>
      <w:r w:rsidRPr="0005644A">
        <w:rPr>
          <w:sz w:val="24"/>
          <w:u w:val="single"/>
        </w:rPr>
        <w:t xml:space="preserve">   </w:t>
      </w:r>
      <w:r w:rsidRPr="0005644A">
        <w:rPr>
          <w:sz w:val="24"/>
          <w:u w:val="single"/>
        </w:rPr>
        <w:t>（项目名称）</w:t>
      </w:r>
      <w:r w:rsidRPr="0005644A">
        <w:rPr>
          <w:sz w:val="24"/>
          <w:u w:val="single"/>
        </w:rPr>
        <w:t xml:space="preserve"> </w:t>
      </w:r>
      <w:r w:rsidRPr="0005644A">
        <w:rPr>
          <w:sz w:val="24"/>
          <w:u w:val="single"/>
        </w:rPr>
        <w:t>（项目编号：</w:t>
      </w:r>
      <w:r w:rsidRPr="0005644A">
        <w:rPr>
          <w:sz w:val="24"/>
          <w:u w:val="single"/>
        </w:rPr>
        <w:t xml:space="preserve">      </w:t>
      </w:r>
      <w:r w:rsidRPr="0005644A">
        <w:rPr>
          <w:sz w:val="24"/>
          <w:u w:val="single"/>
        </w:rPr>
        <w:t>）（包号：</w:t>
      </w:r>
      <w:r w:rsidRPr="0005644A">
        <w:rPr>
          <w:sz w:val="24"/>
          <w:u w:val="single"/>
        </w:rPr>
        <w:t xml:space="preserve">  </w:t>
      </w:r>
      <w:r w:rsidRPr="0005644A">
        <w:rPr>
          <w:sz w:val="24"/>
          <w:u w:val="single"/>
        </w:rPr>
        <w:t>）</w:t>
      </w:r>
      <w:r w:rsidRPr="0005644A">
        <w:rPr>
          <w:sz w:val="24"/>
        </w:rPr>
        <w:t>投标邀请，参与投标，提供</w:t>
      </w:r>
      <w:r w:rsidRPr="0005644A">
        <w:rPr>
          <w:rFonts w:hint="eastAsia"/>
          <w:sz w:val="24"/>
        </w:rPr>
        <w:t>《</w:t>
      </w:r>
      <w:r w:rsidRPr="0005644A">
        <w:rPr>
          <w:sz w:val="24"/>
        </w:rPr>
        <w:t>用户需求书</w:t>
      </w:r>
      <w:r w:rsidRPr="0005644A">
        <w:rPr>
          <w:rFonts w:hint="eastAsia"/>
          <w:sz w:val="24"/>
        </w:rPr>
        <w:t>》</w:t>
      </w:r>
      <w:r w:rsidRPr="0005644A">
        <w:rPr>
          <w:sz w:val="24"/>
        </w:rPr>
        <w:t>中规定的</w:t>
      </w:r>
      <w:r w:rsidRPr="0005644A">
        <w:rPr>
          <w:sz w:val="24"/>
          <w:u w:val="single"/>
        </w:rPr>
        <w:t>（货物</w:t>
      </w:r>
      <w:r w:rsidRPr="0005644A">
        <w:rPr>
          <w:sz w:val="24"/>
          <w:u w:val="single"/>
        </w:rPr>
        <w:t>/</w:t>
      </w:r>
      <w:r w:rsidRPr="0005644A">
        <w:rPr>
          <w:sz w:val="24"/>
          <w:u w:val="single"/>
        </w:rPr>
        <w:t>服务名称）</w:t>
      </w:r>
      <w:r w:rsidRPr="0005644A">
        <w:rPr>
          <w:sz w:val="24"/>
        </w:rPr>
        <w:t>，并按招标文件要求提交所附资格文件且声明和保证如下：</w:t>
      </w:r>
    </w:p>
    <w:p w:rsidR="005C3151" w:rsidRPr="0005644A" w:rsidRDefault="00DC61CF">
      <w:pPr>
        <w:widowControl/>
        <w:numPr>
          <w:ilvl w:val="0"/>
          <w:numId w:val="31"/>
        </w:numPr>
        <w:spacing w:line="360" w:lineRule="auto"/>
        <w:jc w:val="left"/>
        <w:rPr>
          <w:sz w:val="24"/>
        </w:rPr>
      </w:pPr>
      <w:r w:rsidRPr="0005644A">
        <w:rPr>
          <w:sz w:val="24"/>
        </w:rPr>
        <w:t>我公司为本次投标所提交的所有证明其合格和资格的文件是真实的和正确的，并愿为其真实性和正确性承担法律责任。</w:t>
      </w:r>
    </w:p>
    <w:p w:rsidR="005C3151" w:rsidRPr="0005644A" w:rsidRDefault="00DC61CF">
      <w:pPr>
        <w:widowControl/>
        <w:numPr>
          <w:ilvl w:val="0"/>
          <w:numId w:val="31"/>
        </w:numPr>
        <w:spacing w:line="360" w:lineRule="auto"/>
        <w:jc w:val="left"/>
        <w:rPr>
          <w:sz w:val="24"/>
        </w:rPr>
      </w:pPr>
      <w:r w:rsidRPr="0005644A">
        <w:rPr>
          <w:sz w:val="24"/>
        </w:rPr>
        <w:t>我公司符合《中华人民共和国政府采购法》第二十二条规定。</w:t>
      </w:r>
    </w:p>
    <w:p w:rsidR="005C3151" w:rsidRPr="0005644A" w:rsidRDefault="00DC61CF">
      <w:pPr>
        <w:widowControl/>
        <w:tabs>
          <w:tab w:val="left" w:pos="1560"/>
        </w:tabs>
        <w:spacing w:line="360" w:lineRule="auto"/>
        <w:ind w:left="540"/>
        <w:jc w:val="left"/>
        <w:rPr>
          <w:sz w:val="24"/>
        </w:rPr>
      </w:pPr>
      <w:r w:rsidRPr="0005644A">
        <w:rPr>
          <w:sz w:val="24"/>
        </w:rPr>
        <w:t xml:space="preserve">2.1.  </w:t>
      </w:r>
      <w:r w:rsidRPr="0005644A">
        <w:rPr>
          <w:sz w:val="24"/>
        </w:rPr>
        <w:t>具有独立承担民事责任的能力，并提供以下相关证明材料之一：（</w:t>
      </w:r>
      <w:r w:rsidRPr="0005644A">
        <w:rPr>
          <w:sz w:val="24"/>
        </w:rPr>
        <w:t>1</w:t>
      </w:r>
      <w:r w:rsidRPr="0005644A">
        <w:rPr>
          <w:sz w:val="24"/>
        </w:rPr>
        <w:t>）</w:t>
      </w:r>
      <w:r w:rsidRPr="0005644A">
        <w:rPr>
          <w:bCs/>
          <w:sz w:val="24"/>
        </w:rPr>
        <w:t>营业执照、</w:t>
      </w:r>
      <w:r w:rsidRPr="0005644A">
        <w:rPr>
          <w:sz w:val="24"/>
        </w:rPr>
        <w:t>（</w:t>
      </w:r>
      <w:r w:rsidRPr="0005644A">
        <w:rPr>
          <w:sz w:val="24"/>
        </w:rPr>
        <w:t>2</w:t>
      </w:r>
      <w:r w:rsidRPr="0005644A">
        <w:rPr>
          <w:sz w:val="24"/>
        </w:rPr>
        <w:t>）</w:t>
      </w:r>
      <w:r w:rsidRPr="0005644A">
        <w:rPr>
          <w:bCs/>
          <w:sz w:val="24"/>
        </w:rPr>
        <w:t>事业单位法人证书、</w:t>
      </w:r>
      <w:r w:rsidRPr="0005644A">
        <w:rPr>
          <w:sz w:val="24"/>
        </w:rPr>
        <w:t>（</w:t>
      </w:r>
      <w:r w:rsidRPr="0005644A">
        <w:rPr>
          <w:sz w:val="24"/>
        </w:rPr>
        <w:t>3</w:t>
      </w:r>
      <w:r w:rsidRPr="0005644A">
        <w:rPr>
          <w:sz w:val="24"/>
        </w:rPr>
        <w:t>）</w:t>
      </w:r>
      <w:r w:rsidRPr="0005644A">
        <w:rPr>
          <w:bCs/>
          <w:sz w:val="24"/>
        </w:rPr>
        <w:t>其他合法组织登记证书、</w:t>
      </w:r>
      <w:r w:rsidRPr="0005644A">
        <w:rPr>
          <w:sz w:val="24"/>
        </w:rPr>
        <w:t>（</w:t>
      </w:r>
      <w:r w:rsidRPr="0005644A">
        <w:rPr>
          <w:sz w:val="24"/>
        </w:rPr>
        <w:t>4</w:t>
      </w:r>
      <w:r w:rsidRPr="0005644A">
        <w:rPr>
          <w:sz w:val="24"/>
        </w:rPr>
        <w:t>）</w:t>
      </w:r>
      <w:r w:rsidRPr="0005644A">
        <w:rPr>
          <w:bCs/>
          <w:sz w:val="24"/>
        </w:rPr>
        <w:t>自然人提供身份证明</w:t>
      </w:r>
      <w:r w:rsidRPr="0005644A">
        <w:rPr>
          <w:sz w:val="24"/>
        </w:rPr>
        <w:t>；</w:t>
      </w:r>
    </w:p>
    <w:p w:rsidR="005C3151" w:rsidRPr="0005644A" w:rsidRDefault="00DC61CF">
      <w:pPr>
        <w:widowControl/>
        <w:tabs>
          <w:tab w:val="left" w:pos="1560"/>
        </w:tabs>
        <w:spacing w:line="360" w:lineRule="auto"/>
        <w:ind w:left="540"/>
        <w:jc w:val="left"/>
        <w:rPr>
          <w:sz w:val="24"/>
        </w:rPr>
      </w:pPr>
      <w:r w:rsidRPr="0005644A">
        <w:rPr>
          <w:sz w:val="24"/>
        </w:rPr>
        <w:t xml:space="preserve">2.2.  </w:t>
      </w:r>
      <w:r w:rsidRPr="0005644A">
        <w:rPr>
          <w:sz w:val="24"/>
        </w:rPr>
        <w:t>具有良好的商业信誉和健全的财务会计制度；</w:t>
      </w:r>
    </w:p>
    <w:p w:rsidR="005C3151" w:rsidRPr="0005644A" w:rsidRDefault="00DC61CF">
      <w:pPr>
        <w:widowControl/>
        <w:tabs>
          <w:tab w:val="left" w:pos="1560"/>
        </w:tabs>
        <w:spacing w:line="360" w:lineRule="auto"/>
        <w:ind w:left="540"/>
        <w:jc w:val="left"/>
        <w:rPr>
          <w:sz w:val="24"/>
        </w:rPr>
      </w:pPr>
      <w:r w:rsidRPr="0005644A">
        <w:rPr>
          <w:sz w:val="24"/>
        </w:rPr>
        <w:t xml:space="preserve">2.3.  </w:t>
      </w:r>
      <w:r w:rsidRPr="0005644A">
        <w:rPr>
          <w:sz w:val="24"/>
        </w:rPr>
        <w:t>具有履行合同所必需的设备和专业技术能力；</w:t>
      </w:r>
    </w:p>
    <w:p w:rsidR="005C3151" w:rsidRPr="0005644A" w:rsidRDefault="00DC61CF">
      <w:pPr>
        <w:widowControl/>
        <w:tabs>
          <w:tab w:val="left" w:pos="1560"/>
        </w:tabs>
        <w:spacing w:line="360" w:lineRule="auto"/>
        <w:ind w:left="540"/>
        <w:jc w:val="left"/>
        <w:rPr>
          <w:sz w:val="24"/>
        </w:rPr>
      </w:pPr>
      <w:r w:rsidRPr="0005644A">
        <w:rPr>
          <w:sz w:val="24"/>
        </w:rPr>
        <w:t xml:space="preserve">2.4.  </w:t>
      </w:r>
      <w:r w:rsidRPr="0005644A">
        <w:rPr>
          <w:sz w:val="24"/>
        </w:rPr>
        <w:t>有依法缴纳税收和社会保障资金的良好记录；</w:t>
      </w:r>
    </w:p>
    <w:p w:rsidR="005C3151" w:rsidRPr="0005644A" w:rsidRDefault="00DC61CF">
      <w:pPr>
        <w:widowControl/>
        <w:tabs>
          <w:tab w:val="left" w:pos="1560"/>
        </w:tabs>
        <w:spacing w:line="360" w:lineRule="auto"/>
        <w:ind w:left="540"/>
        <w:jc w:val="left"/>
        <w:rPr>
          <w:sz w:val="24"/>
        </w:rPr>
      </w:pPr>
      <w:r w:rsidRPr="0005644A">
        <w:rPr>
          <w:sz w:val="24"/>
        </w:rPr>
        <w:t xml:space="preserve">2.5.  </w:t>
      </w:r>
      <w:r w:rsidRPr="0005644A">
        <w:rPr>
          <w:sz w:val="24"/>
        </w:rPr>
        <w:t>参加采购活动前三年内，在经营活动中没有重大违法记录；</w:t>
      </w:r>
    </w:p>
    <w:p w:rsidR="005C3151" w:rsidRPr="0005644A" w:rsidRDefault="00DC61CF">
      <w:pPr>
        <w:widowControl/>
        <w:tabs>
          <w:tab w:val="left" w:pos="1560"/>
        </w:tabs>
        <w:spacing w:line="360" w:lineRule="auto"/>
        <w:ind w:left="540"/>
        <w:jc w:val="left"/>
        <w:rPr>
          <w:sz w:val="24"/>
        </w:rPr>
      </w:pPr>
      <w:r w:rsidRPr="0005644A">
        <w:rPr>
          <w:sz w:val="24"/>
        </w:rPr>
        <w:t xml:space="preserve">2.6.  </w:t>
      </w:r>
      <w:r w:rsidRPr="0005644A">
        <w:rPr>
          <w:sz w:val="24"/>
        </w:rPr>
        <w:t>法律、行政法规规定的其他条件。</w:t>
      </w:r>
    </w:p>
    <w:p w:rsidR="005C3151" w:rsidRPr="0005644A" w:rsidRDefault="00DC61CF">
      <w:pPr>
        <w:widowControl/>
        <w:numPr>
          <w:ilvl w:val="0"/>
          <w:numId w:val="31"/>
        </w:numPr>
        <w:spacing w:line="360" w:lineRule="auto"/>
        <w:jc w:val="left"/>
        <w:rPr>
          <w:sz w:val="24"/>
        </w:rPr>
      </w:pPr>
      <w:r w:rsidRPr="0005644A">
        <w:rPr>
          <w:rFonts w:hint="eastAsia"/>
          <w:sz w:val="24"/>
        </w:rPr>
        <w:t>参照</w:t>
      </w:r>
      <w:r w:rsidRPr="0005644A">
        <w:rPr>
          <w:sz w:val="24"/>
        </w:rPr>
        <w:t>《中华人民共和国政府采购法实施条例》的规定，我公司不是为本项目提供整体设计、规范编制或者项目管理、监理、检测等服务的供应商。</w:t>
      </w:r>
    </w:p>
    <w:p w:rsidR="005C3151" w:rsidRPr="0005644A" w:rsidRDefault="00DC61CF">
      <w:pPr>
        <w:widowControl/>
        <w:numPr>
          <w:ilvl w:val="0"/>
          <w:numId w:val="31"/>
        </w:numPr>
        <w:spacing w:line="360" w:lineRule="auto"/>
        <w:jc w:val="left"/>
        <w:rPr>
          <w:sz w:val="24"/>
        </w:rPr>
      </w:pPr>
      <w:r w:rsidRPr="0005644A">
        <w:rPr>
          <w:rFonts w:hint="eastAsia"/>
          <w:sz w:val="24"/>
        </w:rPr>
        <w:t>我公司不存在与参加本采购项目（或采购包）投标（响应）的不同供应商的单位负责人为同一人或者存在直接控股、管理关系的情况。</w:t>
      </w:r>
    </w:p>
    <w:tbl>
      <w:tblPr>
        <w:tblW w:w="9180" w:type="dxa"/>
        <w:tblLayout w:type="fixed"/>
        <w:tblLook w:val="04A0" w:firstRow="1" w:lastRow="0" w:firstColumn="1" w:lastColumn="0" w:noHBand="0" w:noVBand="1"/>
      </w:tblPr>
      <w:tblGrid>
        <w:gridCol w:w="5778"/>
        <w:gridCol w:w="3402"/>
      </w:tblGrid>
      <w:tr w:rsidR="0005644A" w:rsidRPr="0005644A">
        <w:tc>
          <w:tcPr>
            <w:tcW w:w="5778" w:type="dxa"/>
          </w:tcPr>
          <w:p w:rsidR="005C3151" w:rsidRPr="0005644A" w:rsidRDefault="00DC61CF">
            <w:pPr>
              <w:spacing w:line="360" w:lineRule="auto"/>
              <w:jc w:val="left"/>
              <w:rPr>
                <w:b/>
                <w:sz w:val="24"/>
              </w:rPr>
            </w:pPr>
            <w:r w:rsidRPr="0005644A">
              <w:rPr>
                <w:b/>
                <w:sz w:val="24"/>
              </w:rPr>
              <w:t>投标人</w:t>
            </w:r>
          </w:p>
        </w:tc>
        <w:tc>
          <w:tcPr>
            <w:tcW w:w="3402" w:type="dxa"/>
          </w:tcPr>
          <w:p w:rsidR="005C3151" w:rsidRPr="0005644A" w:rsidRDefault="00DC61CF">
            <w:pPr>
              <w:tabs>
                <w:tab w:val="left" w:pos="1798"/>
              </w:tabs>
              <w:spacing w:line="360" w:lineRule="auto"/>
              <w:jc w:val="left"/>
              <w:rPr>
                <w:b/>
                <w:sz w:val="24"/>
              </w:rPr>
            </w:pPr>
            <w:r w:rsidRPr="0005644A">
              <w:rPr>
                <w:b/>
                <w:sz w:val="24"/>
              </w:rPr>
              <w:t>投标人代表</w:t>
            </w:r>
            <w:r w:rsidRPr="0005644A">
              <w:rPr>
                <w:b/>
                <w:sz w:val="24"/>
              </w:rPr>
              <w:tab/>
            </w:r>
          </w:p>
        </w:tc>
      </w:tr>
      <w:tr w:rsidR="0005644A" w:rsidRPr="0005644A">
        <w:tc>
          <w:tcPr>
            <w:tcW w:w="5778" w:type="dxa"/>
          </w:tcPr>
          <w:p w:rsidR="005C3151" w:rsidRPr="0005644A" w:rsidRDefault="00DC61CF">
            <w:pPr>
              <w:spacing w:line="360" w:lineRule="auto"/>
              <w:rPr>
                <w:sz w:val="24"/>
              </w:rPr>
            </w:pPr>
            <w:r w:rsidRPr="0005644A">
              <w:rPr>
                <w:sz w:val="24"/>
              </w:rPr>
              <w:t>单位名称：</w:t>
            </w:r>
            <w:r w:rsidRPr="0005644A">
              <w:rPr>
                <w:sz w:val="24"/>
                <w:u w:val="single"/>
              </w:rPr>
              <w:t xml:space="preserve">               </w:t>
            </w:r>
            <w:r w:rsidRPr="0005644A">
              <w:rPr>
                <w:sz w:val="24"/>
              </w:rPr>
              <w:t>（盖章）</w:t>
            </w:r>
          </w:p>
        </w:tc>
        <w:tc>
          <w:tcPr>
            <w:tcW w:w="3402" w:type="dxa"/>
          </w:tcPr>
          <w:p w:rsidR="005C3151" w:rsidRPr="0005644A" w:rsidRDefault="00DC61CF">
            <w:pPr>
              <w:spacing w:line="360" w:lineRule="auto"/>
              <w:rPr>
                <w:sz w:val="24"/>
              </w:rPr>
            </w:pPr>
            <w:r w:rsidRPr="0005644A">
              <w:rPr>
                <w:sz w:val="24"/>
              </w:rPr>
              <w:t>姓名：</w:t>
            </w:r>
            <w:r w:rsidRPr="0005644A">
              <w:rPr>
                <w:sz w:val="24"/>
                <w:u w:val="single"/>
              </w:rPr>
              <w:t xml:space="preserve"> </w:t>
            </w:r>
            <w:r w:rsidRPr="0005644A">
              <w:rPr>
                <w:sz w:val="24"/>
                <w:u w:val="single"/>
              </w:rPr>
              <w:t>（印刷体）</w:t>
            </w:r>
            <w:r w:rsidRPr="0005644A">
              <w:rPr>
                <w:sz w:val="24"/>
                <w:u w:val="single"/>
              </w:rPr>
              <w:t xml:space="preserve"> </w:t>
            </w:r>
          </w:p>
        </w:tc>
      </w:tr>
      <w:tr w:rsidR="0005644A" w:rsidRPr="0005644A">
        <w:tc>
          <w:tcPr>
            <w:tcW w:w="5778" w:type="dxa"/>
          </w:tcPr>
          <w:p w:rsidR="005C3151" w:rsidRPr="0005644A" w:rsidRDefault="00DC61CF">
            <w:pPr>
              <w:spacing w:line="360" w:lineRule="auto"/>
              <w:rPr>
                <w:sz w:val="24"/>
              </w:rPr>
            </w:pPr>
            <w:r w:rsidRPr="0005644A">
              <w:rPr>
                <w:sz w:val="24"/>
              </w:rPr>
              <w:t>地址：</w:t>
            </w:r>
            <w:r w:rsidRPr="0005644A">
              <w:rPr>
                <w:sz w:val="24"/>
                <w:u w:val="single"/>
              </w:rPr>
              <w:t xml:space="preserve">                          </w:t>
            </w:r>
          </w:p>
        </w:tc>
        <w:tc>
          <w:tcPr>
            <w:tcW w:w="3402" w:type="dxa"/>
          </w:tcPr>
          <w:p w:rsidR="005C3151" w:rsidRPr="0005644A" w:rsidRDefault="00DC61CF">
            <w:pPr>
              <w:spacing w:line="360" w:lineRule="auto"/>
              <w:rPr>
                <w:sz w:val="24"/>
              </w:rPr>
            </w:pPr>
            <w:r w:rsidRPr="0005644A">
              <w:rPr>
                <w:sz w:val="24"/>
              </w:rPr>
              <w:t>签署：</w:t>
            </w:r>
            <w:r w:rsidRPr="0005644A">
              <w:rPr>
                <w:sz w:val="24"/>
              </w:rPr>
              <w:t xml:space="preserve"> </w:t>
            </w:r>
            <w:r w:rsidRPr="0005644A">
              <w:rPr>
                <w:sz w:val="24"/>
                <w:u w:val="single"/>
              </w:rPr>
              <w:t xml:space="preserve">         </w:t>
            </w:r>
            <w:r w:rsidRPr="0005644A">
              <w:rPr>
                <w:sz w:val="24"/>
              </w:rPr>
              <w:t xml:space="preserve">    </w:t>
            </w:r>
            <w:r w:rsidRPr="0005644A">
              <w:rPr>
                <w:sz w:val="24"/>
                <w:u w:val="single"/>
              </w:rPr>
              <w:t xml:space="preserve">  </w:t>
            </w:r>
            <w:r w:rsidRPr="0005644A">
              <w:rPr>
                <w:sz w:val="24"/>
              </w:rPr>
              <w:t xml:space="preserve">    </w:t>
            </w:r>
          </w:p>
        </w:tc>
      </w:tr>
      <w:tr w:rsidR="0005644A" w:rsidRPr="0005644A">
        <w:tc>
          <w:tcPr>
            <w:tcW w:w="5778" w:type="dxa"/>
          </w:tcPr>
          <w:p w:rsidR="005C3151" w:rsidRPr="0005644A" w:rsidRDefault="00DC61CF">
            <w:pPr>
              <w:spacing w:line="360" w:lineRule="auto"/>
              <w:rPr>
                <w:sz w:val="24"/>
              </w:rPr>
            </w:pPr>
            <w:r w:rsidRPr="0005644A">
              <w:rPr>
                <w:sz w:val="24"/>
              </w:rPr>
              <w:t>邮编：</w:t>
            </w:r>
            <w:r w:rsidRPr="0005644A">
              <w:rPr>
                <w:sz w:val="24"/>
                <w:u w:val="single"/>
              </w:rPr>
              <w:t xml:space="preserve">           </w:t>
            </w:r>
          </w:p>
        </w:tc>
        <w:tc>
          <w:tcPr>
            <w:tcW w:w="3402" w:type="dxa"/>
          </w:tcPr>
          <w:p w:rsidR="005C3151" w:rsidRPr="0005644A" w:rsidRDefault="00DC61CF">
            <w:pPr>
              <w:spacing w:line="360" w:lineRule="auto"/>
              <w:rPr>
                <w:sz w:val="24"/>
              </w:rPr>
            </w:pPr>
            <w:r w:rsidRPr="0005644A">
              <w:rPr>
                <w:sz w:val="24"/>
              </w:rPr>
              <w:t>职务：</w:t>
            </w:r>
            <w:r w:rsidRPr="0005644A">
              <w:rPr>
                <w:sz w:val="24"/>
                <w:u w:val="single"/>
              </w:rPr>
              <w:t xml:space="preserve">           </w:t>
            </w:r>
          </w:p>
        </w:tc>
      </w:tr>
      <w:tr w:rsidR="0005644A" w:rsidRPr="0005644A">
        <w:tc>
          <w:tcPr>
            <w:tcW w:w="5778" w:type="dxa"/>
          </w:tcPr>
          <w:p w:rsidR="005C3151" w:rsidRPr="0005644A" w:rsidRDefault="00DC61CF">
            <w:pPr>
              <w:spacing w:line="360" w:lineRule="auto"/>
              <w:rPr>
                <w:sz w:val="24"/>
              </w:rPr>
            </w:pPr>
            <w:r w:rsidRPr="0005644A">
              <w:rPr>
                <w:sz w:val="24"/>
              </w:rPr>
              <w:t>传真：</w:t>
            </w:r>
            <w:r w:rsidRPr="0005644A">
              <w:rPr>
                <w:sz w:val="24"/>
                <w:u w:val="single"/>
              </w:rPr>
              <w:t xml:space="preserve">           </w:t>
            </w:r>
          </w:p>
        </w:tc>
        <w:tc>
          <w:tcPr>
            <w:tcW w:w="3402" w:type="dxa"/>
          </w:tcPr>
          <w:p w:rsidR="005C3151" w:rsidRPr="0005644A" w:rsidRDefault="00DC61CF">
            <w:pPr>
              <w:spacing w:line="360" w:lineRule="auto"/>
              <w:rPr>
                <w:sz w:val="24"/>
              </w:rPr>
            </w:pPr>
            <w:r w:rsidRPr="0005644A">
              <w:rPr>
                <w:sz w:val="24"/>
              </w:rPr>
              <w:t>手机：</w:t>
            </w:r>
            <w:r w:rsidRPr="0005644A">
              <w:rPr>
                <w:sz w:val="24"/>
                <w:u w:val="single"/>
              </w:rPr>
              <w:t xml:space="preserve">           </w:t>
            </w:r>
          </w:p>
        </w:tc>
      </w:tr>
      <w:tr w:rsidR="005C3151" w:rsidRPr="0005644A">
        <w:tc>
          <w:tcPr>
            <w:tcW w:w="5778" w:type="dxa"/>
          </w:tcPr>
          <w:p w:rsidR="005C3151" w:rsidRPr="0005644A" w:rsidRDefault="00DC61CF">
            <w:pPr>
              <w:spacing w:line="360" w:lineRule="auto"/>
              <w:rPr>
                <w:sz w:val="24"/>
              </w:rPr>
            </w:pPr>
            <w:r w:rsidRPr="0005644A">
              <w:rPr>
                <w:sz w:val="24"/>
              </w:rPr>
              <w:t>电话：</w:t>
            </w:r>
            <w:r w:rsidRPr="0005644A">
              <w:rPr>
                <w:sz w:val="24"/>
                <w:u w:val="single"/>
              </w:rPr>
              <w:t xml:space="preserve">           </w:t>
            </w:r>
          </w:p>
        </w:tc>
        <w:tc>
          <w:tcPr>
            <w:tcW w:w="3402" w:type="dxa"/>
          </w:tcPr>
          <w:p w:rsidR="005C3151" w:rsidRPr="0005644A" w:rsidRDefault="00DC61CF">
            <w:pPr>
              <w:spacing w:line="360" w:lineRule="auto"/>
              <w:rPr>
                <w:sz w:val="24"/>
              </w:rPr>
            </w:pPr>
            <w:r w:rsidRPr="0005644A">
              <w:rPr>
                <w:sz w:val="24"/>
              </w:rPr>
              <w:t>日期：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tc>
      </w:tr>
    </w:tbl>
    <w:p w:rsidR="005C3151" w:rsidRPr="0005644A" w:rsidRDefault="005C3151">
      <w:pPr>
        <w:widowControl/>
        <w:jc w:val="left"/>
      </w:pPr>
      <w:bookmarkStart w:id="192" w:name="_Ref354753237"/>
    </w:p>
    <w:p w:rsidR="005C3151" w:rsidRPr="0005644A" w:rsidRDefault="00DC61CF">
      <w:pPr>
        <w:numPr>
          <w:ilvl w:val="1"/>
          <w:numId w:val="29"/>
        </w:numPr>
        <w:tabs>
          <w:tab w:val="left" w:pos="993"/>
        </w:tabs>
        <w:jc w:val="left"/>
        <w:outlineLvl w:val="1"/>
        <w:rPr>
          <w:rStyle w:val="GB2312"/>
          <w:rFonts w:ascii="Times New Roman" w:eastAsia="宋体" w:hAnsi="Times New Roman"/>
          <w:b/>
        </w:rPr>
      </w:pPr>
      <w:bookmarkStart w:id="193" w:name="_Toc179884315"/>
      <w:r w:rsidRPr="0005644A">
        <w:rPr>
          <w:rStyle w:val="GB2312"/>
          <w:rFonts w:ascii="Times New Roman" w:eastAsia="宋体" w:hAnsi="Times New Roman" w:hint="eastAsia"/>
          <w:b/>
        </w:rPr>
        <w:t>法人（或其他组织）的营业执照等证明文件或自然人的身份证明</w:t>
      </w:r>
      <w:bookmarkEnd w:id="193"/>
    </w:p>
    <w:p w:rsidR="005C3151" w:rsidRPr="0005644A" w:rsidRDefault="005C3151">
      <w:pPr>
        <w:rPr>
          <w:rFonts w:ascii="仿宋" w:eastAsia="仿宋" w:hAnsi="仿宋"/>
          <w:sz w:val="24"/>
        </w:rPr>
      </w:pPr>
    </w:p>
    <w:p w:rsidR="005C3151" w:rsidRPr="0005644A" w:rsidRDefault="005C3151">
      <w:pPr>
        <w:rPr>
          <w:rFonts w:ascii="仿宋" w:eastAsia="仿宋" w:hAnsi="仿宋"/>
          <w:sz w:val="24"/>
        </w:rPr>
      </w:pPr>
    </w:p>
    <w:p w:rsidR="005C3151" w:rsidRPr="0005644A" w:rsidRDefault="005C3151">
      <w:pPr>
        <w:rPr>
          <w:rFonts w:ascii="仿宋" w:eastAsia="仿宋" w:hAnsi="仿宋"/>
          <w:sz w:val="24"/>
        </w:rPr>
      </w:pPr>
    </w:p>
    <w:p w:rsidR="005C3151" w:rsidRPr="0005644A" w:rsidRDefault="00DC61CF">
      <w:pPr>
        <w:spacing w:line="360" w:lineRule="auto"/>
        <w:rPr>
          <w:rFonts w:eastAsiaTheme="minorEastAsia"/>
          <w:sz w:val="24"/>
        </w:rPr>
      </w:pPr>
      <w:r w:rsidRPr="0005644A">
        <w:rPr>
          <w:rFonts w:eastAsiaTheme="minorEastAsia"/>
          <w:sz w:val="24"/>
        </w:rPr>
        <w:t>说明：</w:t>
      </w:r>
    </w:p>
    <w:p w:rsidR="005C3151" w:rsidRPr="0005644A" w:rsidRDefault="00DC61CF">
      <w:pPr>
        <w:spacing w:line="360" w:lineRule="auto"/>
        <w:rPr>
          <w:rFonts w:eastAsiaTheme="minorEastAsia"/>
          <w:bCs/>
          <w:sz w:val="24"/>
        </w:rPr>
      </w:pPr>
      <w:r w:rsidRPr="0005644A">
        <w:rPr>
          <w:rFonts w:eastAsiaTheme="minorEastAsia"/>
          <w:sz w:val="24"/>
        </w:rPr>
        <w:t>1.</w:t>
      </w:r>
      <w:r w:rsidRPr="0005644A">
        <w:rPr>
          <w:rFonts w:eastAsiaTheme="minorEastAsia"/>
          <w:sz w:val="24"/>
        </w:rPr>
        <w:t>提供</w:t>
      </w:r>
      <w:r w:rsidRPr="0005644A">
        <w:rPr>
          <w:rFonts w:eastAsiaTheme="minorEastAsia"/>
          <w:bCs/>
          <w:sz w:val="24"/>
        </w:rPr>
        <w:t>法人（或其他组织）的营业执照或《事业单位法人证书》或其他合法组织登记证书等证明文件、税务登记证、组织机构代码证（如</w:t>
      </w:r>
      <w:r w:rsidRPr="0005644A">
        <w:rPr>
          <w:rFonts w:eastAsiaTheme="minorEastAsia"/>
          <w:bCs/>
          <w:sz w:val="24"/>
        </w:rPr>
        <w:t>“</w:t>
      </w:r>
      <w:r w:rsidRPr="0005644A">
        <w:rPr>
          <w:rFonts w:eastAsiaTheme="minorEastAsia"/>
          <w:bCs/>
          <w:sz w:val="24"/>
        </w:rPr>
        <w:t>三证合一</w:t>
      </w:r>
      <w:r w:rsidRPr="0005644A">
        <w:rPr>
          <w:rFonts w:eastAsiaTheme="minorEastAsia"/>
          <w:bCs/>
          <w:sz w:val="24"/>
        </w:rPr>
        <w:t>”</w:t>
      </w:r>
      <w:r w:rsidRPr="0005644A">
        <w:rPr>
          <w:rFonts w:eastAsiaTheme="minorEastAsia"/>
          <w:bCs/>
          <w:sz w:val="24"/>
        </w:rPr>
        <w:t>的营业执照，则不需要提供税务登记证和组织机构代码证）</w:t>
      </w:r>
      <w:r w:rsidRPr="0005644A">
        <w:rPr>
          <w:rFonts w:eastAsiaTheme="minorEastAsia" w:hint="eastAsia"/>
          <w:bCs/>
          <w:sz w:val="24"/>
        </w:rPr>
        <w:t>；</w:t>
      </w:r>
    </w:p>
    <w:p w:rsidR="005C3151" w:rsidRPr="0005644A" w:rsidRDefault="00DC61CF">
      <w:pPr>
        <w:spacing w:line="360" w:lineRule="auto"/>
        <w:rPr>
          <w:rFonts w:eastAsiaTheme="minorEastAsia"/>
          <w:sz w:val="24"/>
        </w:rPr>
      </w:pPr>
      <w:r w:rsidRPr="0005644A">
        <w:rPr>
          <w:rFonts w:eastAsiaTheme="minorEastAsia"/>
          <w:bCs/>
          <w:sz w:val="24"/>
        </w:rPr>
        <w:t>2.</w:t>
      </w:r>
      <w:r w:rsidRPr="0005644A">
        <w:rPr>
          <w:rFonts w:eastAsiaTheme="minorEastAsia"/>
          <w:bCs/>
          <w:sz w:val="24"/>
        </w:rPr>
        <w:t>自然人的只须提供身份证明；</w:t>
      </w:r>
    </w:p>
    <w:p w:rsidR="005C3151" w:rsidRPr="0005644A" w:rsidRDefault="00DC61CF">
      <w:pPr>
        <w:spacing w:line="360" w:lineRule="auto"/>
        <w:rPr>
          <w:rFonts w:eastAsiaTheme="minorEastAsia"/>
          <w:sz w:val="24"/>
        </w:rPr>
      </w:pPr>
      <w:r w:rsidRPr="0005644A">
        <w:rPr>
          <w:rFonts w:eastAsiaTheme="minorEastAsia"/>
          <w:sz w:val="24"/>
        </w:rPr>
        <w:t>3.</w:t>
      </w:r>
      <w:r w:rsidRPr="0005644A">
        <w:rPr>
          <w:rFonts w:eastAsiaTheme="minorEastAsia"/>
          <w:sz w:val="24"/>
        </w:rPr>
        <w:t>联合体投标应提供联合体各方满足以上要求的证明文件</w:t>
      </w:r>
    </w:p>
    <w:p w:rsidR="005C3151" w:rsidRPr="0005644A" w:rsidRDefault="005C3151">
      <w:pPr>
        <w:spacing w:line="360" w:lineRule="auto"/>
        <w:rPr>
          <w:rFonts w:eastAsiaTheme="minorEastAsia"/>
          <w:sz w:val="24"/>
        </w:rPr>
      </w:pPr>
    </w:p>
    <w:p w:rsidR="005C3151" w:rsidRPr="0005644A" w:rsidRDefault="005C3151"/>
    <w:p w:rsidR="005C3151" w:rsidRPr="0005644A" w:rsidRDefault="00DC61CF">
      <w:pPr>
        <w:widowControl/>
        <w:jc w:val="left"/>
      </w:pPr>
      <w:r w:rsidRPr="0005644A">
        <w:br w:type="page"/>
      </w:r>
    </w:p>
    <w:p w:rsidR="005C3151" w:rsidRPr="0005644A" w:rsidRDefault="00DC61CF">
      <w:pPr>
        <w:numPr>
          <w:ilvl w:val="1"/>
          <w:numId w:val="29"/>
        </w:numPr>
        <w:tabs>
          <w:tab w:val="left" w:pos="993"/>
        </w:tabs>
        <w:jc w:val="left"/>
        <w:outlineLvl w:val="1"/>
        <w:rPr>
          <w:rStyle w:val="GB2312"/>
          <w:rFonts w:ascii="Times New Roman" w:eastAsia="宋体" w:hAnsi="Times New Roman"/>
          <w:b/>
          <w:szCs w:val="22"/>
        </w:rPr>
      </w:pPr>
      <w:bookmarkStart w:id="194" w:name="_Toc179884316"/>
      <w:r w:rsidRPr="0005644A">
        <w:rPr>
          <w:rStyle w:val="GB2312"/>
          <w:rFonts w:ascii="Times New Roman" w:eastAsia="宋体" w:hAnsi="Times New Roman"/>
          <w:b/>
          <w:szCs w:val="22"/>
        </w:rPr>
        <w:t>满足</w:t>
      </w:r>
      <w:r w:rsidRPr="0005644A">
        <w:rPr>
          <w:rStyle w:val="GB2312"/>
          <w:rFonts w:ascii="Times New Roman" w:eastAsia="宋体" w:hAnsi="Times New Roman"/>
          <w:b/>
          <w:szCs w:val="22"/>
        </w:rPr>
        <w:t xml:space="preserve"> “</w:t>
      </w:r>
      <w:r w:rsidRPr="0005644A">
        <w:rPr>
          <w:rStyle w:val="GB2312"/>
          <w:rFonts w:ascii="Times New Roman" w:eastAsia="宋体" w:hAnsi="Times New Roman"/>
          <w:b/>
          <w:szCs w:val="22"/>
        </w:rPr>
        <w:t>投标人资格条件</w:t>
      </w:r>
      <w:r w:rsidRPr="0005644A">
        <w:rPr>
          <w:rStyle w:val="GB2312"/>
          <w:rFonts w:ascii="Times New Roman" w:eastAsia="宋体" w:hAnsi="Times New Roman"/>
          <w:b/>
          <w:szCs w:val="22"/>
        </w:rPr>
        <w:t>”</w:t>
      </w:r>
      <w:r w:rsidRPr="0005644A">
        <w:rPr>
          <w:rStyle w:val="GB2312"/>
          <w:rFonts w:ascii="Times New Roman" w:eastAsia="宋体" w:hAnsi="Times New Roman"/>
          <w:b/>
          <w:szCs w:val="22"/>
        </w:rPr>
        <w:t>条款的其他证明文件</w:t>
      </w:r>
      <w:bookmarkEnd w:id="194"/>
    </w:p>
    <w:p w:rsidR="005C3151" w:rsidRPr="0005644A" w:rsidRDefault="005C3151">
      <w:pPr>
        <w:spacing w:line="276" w:lineRule="auto"/>
        <w:rPr>
          <w:sz w:val="24"/>
        </w:rPr>
      </w:pPr>
    </w:p>
    <w:p w:rsidR="005C3151" w:rsidRPr="0005644A" w:rsidRDefault="005C3151">
      <w:pPr>
        <w:spacing w:line="276" w:lineRule="auto"/>
        <w:rPr>
          <w:sz w:val="24"/>
        </w:rPr>
      </w:pPr>
    </w:p>
    <w:p w:rsidR="005C3151" w:rsidRPr="0005644A" w:rsidRDefault="005C3151">
      <w:pPr>
        <w:spacing w:line="360" w:lineRule="auto"/>
        <w:rPr>
          <w:rFonts w:eastAsiaTheme="minorEastAsia"/>
          <w:sz w:val="24"/>
        </w:rPr>
      </w:pPr>
    </w:p>
    <w:p w:rsidR="005C3151" w:rsidRPr="0005644A" w:rsidRDefault="00DC61CF">
      <w:pPr>
        <w:spacing w:line="360" w:lineRule="auto"/>
        <w:rPr>
          <w:rFonts w:eastAsiaTheme="minorEastAsia"/>
          <w:sz w:val="24"/>
        </w:rPr>
      </w:pPr>
      <w:r w:rsidRPr="0005644A">
        <w:rPr>
          <w:rFonts w:eastAsiaTheme="minorEastAsia"/>
          <w:sz w:val="24"/>
        </w:rPr>
        <w:t>说明：</w:t>
      </w:r>
    </w:p>
    <w:p w:rsidR="005C3151" w:rsidRPr="0005644A" w:rsidRDefault="00DC61CF">
      <w:pPr>
        <w:spacing w:line="360" w:lineRule="auto"/>
        <w:rPr>
          <w:rFonts w:eastAsiaTheme="minorEastAsia"/>
          <w:sz w:val="24"/>
        </w:rPr>
      </w:pPr>
      <w:r w:rsidRPr="0005644A">
        <w:rPr>
          <w:rFonts w:eastAsiaTheme="minorEastAsia"/>
          <w:sz w:val="24"/>
        </w:rPr>
        <w:t>1.</w:t>
      </w:r>
      <w:r w:rsidRPr="0005644A">
        <w:rPr>
          <w:rFonts w:eastAsiaTheme="minorEastAsia"/>
          <w:sz w:val="24"/>
        </w:rPr>
        <w:t>应提供</w:t>
      </w:r>
      <w:r w:rsidRPr="0005644A">
        <w:rPr>
          <w:rFonts w:eastAsiaTheme="minorEastAsia" w:hint="eastAsia"/>
          <w:sz w:val="24"/>
        </w:rPr>
        <w:t>“第一章</w:t>
      </w:r>
      <w:r w:rsidRPr="0005644A">
        <w:rPr>
          <w:rFonts w:eastAsiaTheme="minorEastAsia" w:hint="eastAsia"/>
          <w:sz w:val="24"/>
        </w:rPr>
        <w:t xml:space="preserve"> </w:t>
      </w:r>
      <w:r w:rsidRPr="0005644A">
        <w:rPr>
          <w:rFonts w:eastAsiaTheme="minorEastAsia" w:hint="eastAsia"/>
          <w:sz w:val="24"/>
        </w:rPr>
        <w:t>投标邀请函”中</w:t>
      </w:r>
      <w:r w:rsidRPr="0005644A">
        <w:rPr>
          <w:rFonts w:eastAsiaTheme="minorEastAsia"/>
          <w:sz w:val="24"/>
        </w:rPr>
        <w:t>要求的其他资格证明文件。</w:t>
      </w:r>
    </w:p>
    <w:p w:rsidR="005C3151" w:rsidRPr="0005644A" w:rsidRDefault="00DC61CF">
      <w:pPr>
        <w:spacing w:line="360" w:lineRule="auto"/>
        <w:rPr>
          <w:rFonts w:eastAsiaTheme="minorEastAsia"/>
          <w:sz w:val="24"/>
        </w:rPr>
      </w:pPr>
      <w:r w:rsidRPr="0005644A">
        <w:rPr>
          <w:rFonts w:eastAsiaTheme="minorEastAsia"/>
          <w:sz w:val="24"/>
        </w:rPr>
        <w:t>2.</w:t>
      </w:r>
      <w:r w:rsidRPr="0005644A">
        <w:rPr>
          <w:rFonts w:eastAsiaTheme="minorEastAsia"/>
          <w:sz w:val="24"/>
        </w:rPr>
        <w:t>复印件上应加盖</w:t>
      </w:r>
      <w:r w:rsidRPr="0005644A">
        <w:rPr>
          <w:rFonts w:eastAsiaTheme="minorEastAsia" w:hint="eastAsia"/>
          <w:sz w:val="24"/>
        </w:rPr>
        <w:t>投标人</w:t>
      </w:r>
      <w:r w:rsidRPr="0005644A">
        <w:rPr>
          <w:rFonts w:eastAsiaTheme="minorEastAsia"/>
          <w:sz w:val="24"/>
        </w:rPr>
        <w:t>公章。</w:t>
      </w:r>
    </w:p>
    <w:p w:rsidR="005C3151" w:rsidRPr="0005644A" w:rsidRDefault="00DC61CF">
      <w:pPr>
        <w:spacing w:line="360" w:lineRule="auto"/>
        <w:ind w:left="974" w:hangingChars="400" w:hanging="974"/>
        <w:rPr>
          <w:rFonts w:eastAsiaTheme="minorEastAsia"/>
          <w:sz w:val="24"/>
        </w:rPr>
      </w:pPr>
      <w:r w:rsidRPr="0005644A">
        <w:rPr>
          <w:rFonts w:eastAsiaTheme="minorEastAsia"/>
          <w:sz w:val="24"/>
        </w:rPr>
        <w:t>3.</w:t>
      </w:r>
      <w:r w:rsidRPr="0005644A">
        <w:rPr>
          <w:rFonts w:eastAsiaTheme="minorEastAsia"/>
          <w:sz w:val="24"/>
        </w:rPr>
        <w:t>如果是联合体投标，联合体各方需提供的满足招标文件要求的其他资格证明文件。</w:t>
      </w:r>
    </w:p>
    <w:p w:rsidR="005C3151" w:rsidRPr="0005644A" w:rsidRDefault="005C3151">
      <w:pPr>
        <w:spacing w:line="360" w:lineRule="auto"/>
        <w:rPr>
          <w:rFonts w:eastAsiaTheme="minorEastAsia"/>
          <w:sz w:val="24"/>
        </w:rPr>
      </w:pPr>
    </w:p>
    <w:p w:rsidR="005C3151" w:rsidRPr="0005644A" w:rsidRDefault="00DC61CF">
      <w:pPr>
        <w:widowControl/>
        <w:jc w:val="left"/>
        <w:rPr>
          <w:sz w:val="24"/>
        </w:rPr>
      </w:pPr>
      <w:r w:rsidRPr="0005644A">
        <w:rPr>
          <w:sz w:val="24"/>
        </w:rPr>
        <w:br w:type="page"/>
      </w:r>
    </w:p>
    <w:p w:rsidR="005C3151" w:rsidRPr="0005644A" w:rsidRDefault="00DC61CF">
      <w:pPr>
        <w:numPr>
          <w:ilvl w:val="0"/>
          <w:numId w:val="29"/>
        </w:numPr>
        <w:jc w:val="left"/>
        <w:outlineLvl w:val="1"/>
        <w:rPr>
          <w:rStyle w:val="GB2312"/>
          <w:rFonts w:ascii="Times New Roman" w:eastAsia="宋体" w:hAnsi="Times New Roman"/>
        </w:rPr>
      </w:pPr>
      <w:bookmarkStart w:id="195" w:name="_Toc179884317"/>
      <w:bookmarkStart w:id="196" w:name="_Ref374004294"/>
      <w:r w:rsidRPr="0005644A">
        <w:rPr>
          <w:rStyle w:val="GB2312"/>
          <w:rFonts w:ascii="Times New Roman" w:eastAsia="宋体" w:hAnsi="Times New Roman"/>
          <w:b/>
        </w:rPr>
        <w:t>价格部分文件格式</w:t>
      </w:r>
      <w:bookmarkEnd w:id="195"/>
    </w:p>
    <w:p w:rsidR="005C3151" w:rsidRPr="0005644A" w:rsidRDefault="00DC61CF">
      <w:pPr>
        <w:jc w:val="center"/>
        <w:rPr>
          <w:b/>
          <w:sz w:val="30"/>
          <w:szCs w:val="30"/>
        </w:rPr>
      </w:pPr>
      <w:r w:rsidRPr="0005644A">
        <w:rPr>
          <w:b/>
          <w:sz w:val="30"/>
          <w:szCs w:val="30"/>
        </w:rPr>
        <w:t>目　录</w:t>
      </w:r>
    </w:p>
    <w:p w:rsidR="005C3151" w:rsidRPr="0005644A" w:rsidRDefault="00DC61CF">
      <w:pPr>
        <w:spacing w:line="360" w:lineRule="auto"/>
        <w:ind w:firstLineChars="200" w:firstLine="489"/>
        <w:jc w:val="left"/>
        <w:rPr>
          <w:b/>
          <w:sz w:val="24"/>
        </w:rPr>
      </w:pPr>
      <w:r w:rsidRPr="0005644A">
        <w:rPr>
          <w:rStyle w:val="GB2312"/>
          <w:rFonts w:ascii="Times New Roman" w:eastAsia="宋体" w:hAnsi="Times New Roman"/>
          <w:b/>
        </w:rPr>
        <w:t>价格部分</w:t>
      </w:r>
      <w:r w:rsidRPr="0005644A">
        <w:rPr>
          <w:b/>
          <w:sz w:val="24"/>
        </w:rPr>
        <w:t>文件应该严格按下面目录及所提供的格式制作，价格部分文件应包括但不限于下列部分内容：</w:t>
      </w:r>
    </w:p>
    <w:p w:rsidR="005C3151" w:rsidRPr="0005644A" w:rsidRDefault="005C3151">
      <w:pPr>
        <w:spacing w:line="360" w:lineRule="auto"/>
        <w:ind w:firstLineChars="200" w:firstLine="610"/>
        <w:jc w:val="left"/>
        <w:rPr>
          <w:b/>
          <w:sz w:val="30"/>
          <w:szCs w:val="30"/>
        </w:rPr>
      </w:pPr>
    </w:p>
    <w:p w:rsidR="005C3151" w:rsidRPr="0005644A" w:rsidRDefault="00DC61CF">
      <w:pPr>
        <w:numPr>
          <w:ilvl w:val="0"/>
          <w:numId w:val="32"/>
        </w:numPr>
        <w:spacing w:line="360" w:lineRule="auto"/>
        <w:ind w:left="492" w:hangingChars="202" w:hanging="492"/>
        <w:rPr>
          <w:sz w:val="24"/>
        </w:rPr>
      </w:pPr>
      <w:bookmarkStart w:id="197" w:name="_Ref396748299"/>
      <w:r w:rsidRPr="0005644A">
        <w:rPr>
          <w:sz w:val="24"/>
        </w:rPr>
        <w:t>开标一览表（报价表）；</w:t>
      </w:r>
      <w:bookmarkEnd w:id="197"/>
    </w:p>
    <w:p w:rsidR="005C3151" w:rsidRPr="0005644A" w:rsidRDefault="00DC61CF">
      <w:pPr>
        <w:numPr>
          <w:ilvl w:val="0"/>
          <w:numId w:val="32"/>
        </w:numPr>
        <w:spacing w:line="360" w:lineRule="auto"/>
        <w:ind w:left="492" w:hangingChars="202" w:hanging="492"/>
        <w:rPr>
          <w:sz w:val="24"/>
        </w:rPr>
      </w:pPr>
      <w:r w:rsidRPr="0005644A">
        <w:rPr>
          <w:rFonts w:hint="eastAsia"/>
          <w:sz w:val="24"/>
        </w:rPr>
        <w:t>报价明细表。</w:t>
      </w:r>
    </w:p>
    <w:p w:rsidR="005C3151" w:rsidRPr="0005644A" w:rsidRDefault="00DC61CF">
      <w:pPr>
        <w:numPr>
          <w:ilvl w:val="0"/>
          <w:numId w:val="32"/>
        </w:numPr>
        <w:spacing w:line="360" w:lineRule="auto"/>
        <w:ind w:left="492" w:hangingChars="202" w:hanging="492"/>
        <w:rPr>
          <w:sz w:val="24"/>
        </w:rPr>
      </w:pPr>
      <w:r w:rsidRPr="0005644A">
        <w:rPr>
          <w:rFonts w:hint="eastAsia"/>
          <w:sz w:val="24"/>
        </w:rPr>
        <w:t>报价明细表（干洗服务）</w:t>
      </w:r>
    </w:p>
    <w:p w:rsidR="005C3151" w:rsidRPr="0005644A" w:rsidRDefault="005C3151">
      <w:pPr>
        <w:spacing w:line="360" w:lineRule="auto"/>
        <w:rPr>
          <w:sz w:val="24"/>
        </w:rPr>
      </w:pPr>
    </w:p>
    <w:p w:rsidR="005C3151" w:rsidRPr="0005644A" w:rsidRDefault="00DC61CF">
      <w:pPr>
        <w:spacing w:line="300" w:lineRule="auto"/>
        <w:rPr>
          <w:b/>
          <w:sz w:val="24"/>
        </w:rPr>
      </w:pPr>
      <w:r w:rsidRPr="0005644A">
        <w:rPr>
          <w:b/>
          <w:sz w:val="24"/>
        </w:rPr>
        <w:t>注：唱标信封内的报价资料属复印件的须加盖投标单位公章。</w:t>
      </w:r>
    </w:p>
    <w:p w:rsidR="005C3151" w:rsidRPr="0005644A" w:rsidRDefault="00DC61CF">
      <w:pPr>
        <w:numPr>
          <w:ilvl w:val="1"/>
          <w:numId w:val="29"/>
        </w:numPr>
        <w:tabs>
          <w:tab w:val="left" w:pos="993"/>
        </w:tabs>
        <w:jc w:val="left"/>
        <w:outlineLvl w:val="1"/>
        <w:rPr>
          <w:rStyle w:val="GB2312"/>
          <w:rFonts w:ascii="Times New Roman" w:eastAsia="宋体" w:hAnsi="Times New Roman"/>
          <w:b/>
        </w:rPr>
      </w:pPr>
      <w:r w:rsidRPr="0005644A">
        <w:rPr>
          <w:rStyle w:val="GB2312"/>
          <w:rFonts w:ascii="Times New Roman" w:eastAsia="宋体" w:hAnsi="Times New Roman"/>
          <w:b/>
        </w:rPr>
        <w:br w:type="page"/>
      </w:r>
      <w:bookmarkStart w:id="198" w:name="_Toc179884318"/>
      <w:bookmarkStart w:id="199" w:name="_Ref396748385"/>
      <w:r w:rsidRPr="0005644A">
        <w:rPr>
          <w:rStyle w:val="GB2312"/>
          <w:rFonts w:ascii="Times New Roman" w:eastAsia="宋体" w:hAnsi="Times New Roman"/>
          <w:b/>
        </w:rPr>
        <w:t>开标一览表（报价表）格式</w:t>
      </w:r>
      <w:bookmarkEnd w:id="198"/>
      <w:bookmarkEnd w:id="199"/>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bookmarkStart w:id="200" w:name="OLE_LINK79"/>
      <w:bookmarkStart w:id="201" w:name="OLE_LINK80"/>
      <w:r w:rsidRPr="0005644A">
        <w:rPr>
          <w:rFonts w:ascii="Times New Roman" w:eastAsia="宋体" w:hAnsi="Times New Roman"/>
          <w:b/>
          <w:sz w:val="32"/>
          <w:szCs w:val="32"/>
        </w:rPr>
        <w:t>开标一览表（报价表）</w:t>
      </w:r>
      <w:bookmarkEnd w:id="200"/>
      <w:bookmarkEnd w:id="201"/>
    </w:p>
    <w:p w:rsidR="005C3151" w:rsidRPr="0005644A" w:rsidRDefault="00DC61CF">
      <w:pPr>
        <w:spacing w:afterLines="50" w:after="156" w:line="300" w:lineRule="auto"/>
        <w:rPr>
          <w:rStyle w:val="GB2312"/>
          <w:rFonts w:ascii="Times New Roman" w:eastAsia="宋体" w:hAnsi="Times New Roman"/>
        </w:rPr>
      </w:pPr>
      <w:bookmarkStart w:id="202" w:name="OLE_LINK49"/>
      <w:bookmarkStart w:id="203" w:name="OLE_LINK50"/>
      <w:r w:rsidRPr="0005644A">
        <w:rPr>
          <w:rStyle w:val="GB2312"/>
          <w:rFonts w:ascii="Times New Roman" w:eastAsia="宋体" w:hAnsi="Times New Roman"/>
        </w:rPr>
        <w:t>项目名称：</w:t>
      </w:r>
    </w:p>
    <w:p w:rsidR="005C3151" w:rsidRPr="0005644A" w:rsidRDefault="00DC61CF">
      <w:pPr>
        <w:spacing w:afterLines="50" w:after="156" w:line="300" w:lineRule="auto"/>
        <w:rPr>
          <w:rStyle w:val="GB2312"/>
          <w:rFonts w:ascii="Times New Roman" w:eastAsia="宋体" w:hAnsi="Times New Roman"/>
        </w:rPr>
      </w:pPr>
      <w:r w:rsidRPr="0005644A">
        <w:rPr>
          <w:rStyle w:val="GB2312"/>
          <w:rFonts w:ascii="Times New Roman" w:eastAsia="宋体" w:hAnsi="Times New Roman"/>
        </w:rPr>
        <w:t>项目编号：</w:t>
      </w:r>
      <w:r w:rsidRPr="0005644A">
        <w:rPr>
          <w:rStyle w:val="GB2312"/>
          <w:rFonts w:ascii="Times New Roman" w:eastAsia="宋体" w:hAnsi="Times New Roman"/>
        </w:rPr>
        <w:t xml:space="preserve">              </w:t>
      </w:r>
      <w:r w:rsidRPr="0005644A">
        <w:rPr>
          <w:rStyle w:val="GB2312"/>
          <w:rFonts w:ascii="Times New Roman" w:eastAsia="宋体" w:hAnsi="Times New Roman"/>
        </w:rPr>
        <w:t>包号：</w:t>
      </w:r>
      <w:bookmarkEnd w:id="202"/>
      <w:bookmarkEnd w:id="203"/>
      <w:r w:rsidRPr="0005644A">
        <w:rPr>
          <w:rStyle w:val="GB2312"/>
          <w:rFonts w:ascii="Times New Roman" w:eastAsia="宋体" w:hAnsi="Times New Roman"/>
        </w:rPr>
        <w:t xml:space="preserve">                           </w:t>
      </w:r>
      <w:r w:rsidRPr="0005644A">
        <w:rPr>
          <w:rStyle w:val="GB2312"/>
          <w:rFonts w:ascii="Times New Roman" w:eastAsia="宋体" w:hAnsi="Times New Roman" w:hint="eastAsia"/>
        </w:rPr>
        <w:t>货币：人民币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794"/>
        <w:gridCol w:w="1980"/>
      </w:tblGrid>
      <w:tr w:rsidR="0005644A" w:rsidRPr="0005644A">
        <w:trPr>
          <w:trHeight w:val="667"/>
          <w:jc w:val="center"/>
        </w:trPr>
        <w:tc>
          <w:tcPr>
            <w:tcW w:w="1853" w:type="pct"/>
            <w:vAlign w:val="center"/>
          </w:tcPr>
          <w:p w:rsidR="005C3151" w:rsidRPr="0005644A" w:rsidRDefault="00DC61CF">
            <w:pPr>
              <w:jc w:val="center"/>
              <w:rPr>
                <w:rStyle w:val="GB2312"/>
                <w:rFonts w:ascii="Times New Roman" w:eastAsia="宋体" w:hAnsi="Times New Roman"/>
              </w:rPr>
            </w:pPr>
            <w:r w:rsidRPr="0005644A">
              <w:rPr>
                <w:rStyle w:val="GB2312"/>
                <w:rFonts w:ascii="Times New Roman" w:eastAsia="宋体" w:hAnsi="Times New Roman"/>
              </w:rPr>
              <w:t>投标内容</w:t>
            </w:r>
          </w:p>
        </w:tc>
        <w:tc>
          <w:tcPr>
            <w:tcW w:w="2068" w:type="pct"/>
            <w:vAlign w:val="center"/>
          </w:tcPr>
          <w:p w:rsidR="005C3151" w:rsidRPr="0005644A" w:rsidRDefault="00DC61CF">
            <w:pPr>
              <w:jc w:val="center"/>
              <w:rPr>
                <w:rStyle w:val="GB2312"/>
                <w:rFonts w:ascii="Times New Roman" w:eastAsia="宋体" w:hAnsi="Times New Roman"/>
              </w:rPr>
            </w:pPr>
            <w:r w:rsidRPr="0005644A">
              <w:rPr>
                <w:rStyle w:val="GB2312"/>
                <w:rFonts w:ascii="Times New Roman" w:eastAsia="宋体" w:hAnsi="Times New Roman" w:hint="eastAsia"/>
              </w:rPr>
              <w:t>投标报价（元）</w:t>
            </w:r>
          </w:p>
        </w:tc>
        <w:tc>
          <w:tcPr>
            <w:tcW w:w="1079" w:type="pct"/>
            <w:vAlign w:val="center"/>
          </w:tcPr>
          <w:p w:rsidR="005C3151" w:rsidRPr="0005644A" w:rsidRDefault="00DC61CF">
            <w:pPr>
              <w:jc w:val="center"/>
              <w:rPr>
                <w:rStyle w:val="GB2312"/>
                <w:rFonts w:ascii="Times New Roman" w:eastAsia="宋体" w:hAnsi="Times New Roman"/>
              </w:rPr>
            </w:pPr>
            <w:r w:rsidRPr="0005644A">
              <w:rPr>
                <w:rStyle w:val="GB2312"/>
                <w:rFonts w:ascii="Times New Roman" w:eastAsia="宋体" w:hAnsi="Times New Roman"/>
              </w:rPr>
              <w:t>备注</w:t>
            </w:r>
          </w:p>
        </w:tc>
      </w:tr>
      <w:tr w:rsidR="005C3151" w:rsidRPr="0005644A">
        <w:trPr>
          <w:trHeight w:val="1248"/>
          <w:jc w:val="center"/>
        </w:trPr>
        <w:tc>
          <w:tcPr>
            <w:tcW w:w="1853" w:type="pct"/>
            <w:vAlign w:val="center"/>
          </w:tcPr>
          <w:p w:rsidR="005C3151" w:rsidRPr="0005644A" w:rsidRDefault="00DC61CF">
            <w:pPr>
              <w:spacing w:line="540" w:lineRule="exact"/>
              <w:jc w:val="center"/>
              <w:rPr>
                <w:rStyle w:val="GB2312"/>
                <w:rFonts w:ascii="Times New Roman" w:eastAsia="宋体" w:hAnsi="Times New Roman"/>
              </w:rPr>
            </w:pPr>
            <w:r w:rsidRPr="0005644A">
              <w:rPr>
                <w:rStyle w:val="GB2312"/>
                <w:rFonts w:ascii="Times New Roman" w:eastAsia="宋体" w:hAnsi="Times New Roman" w:hint="eastAsia"/>
              </w:rPr>
              <w:t>中华人民共和国东莞出入境边防检查站</w:t>
            </w:r>
            <w:r w:rsidRPr="0005644A">
              <w:rPr>
                <w:rStyle w:val="GB2312"/>
                <w:rFonts w:ascii="Times New Roman" w:eastAsia="宋体" w:hAnsi="Times New Roman" w:hint="eastAsia"/>
              </w:rPr>
              <w:t>2025</w:t>
            </w:r>
            <w:r w:rsidRPr="0005644A">
              <w:rPr>
                <w:rStyle w:val="GB2312"/>
                <w:rFonts w:ascii="Times New Roman" w:eastAsia="宋体" w:hAnsi="Times New Roman" w:hint="eastAsia"/>
              </w:rPr>
              <w:t>年社会化保障服务项目</w:t>
            </w:r>
          </w:p>
        </w:tc>
        <w:tc>
          <w:tcPr>
            <w:tcW w:w="2068" w:type="pct"/>
            <w:vAlign w:val="center"/>
          </w:tcPr>
          <w:p w:rsidR="005C3151" w:rsidRPr="0005644A" w:rsidRDefault="00DC61CF">
            <w:pPr>
              <w:spacing w:line="480" w:lineRule="auto"/>
              <w:jc w:val="left"/>
              <w:rPr>
                <w:rStyle w:val="GB2312"/>
                <w:rFonts w:ascii="Times New Roman" w:eastAsia="宋体" w:hAnsi="Times New Roman"/>
              </w:rPr>
            </w:pPr>
            <w:r w:rsidRPr="0005644A">
              <w:rPr>
                <w:rStyle w:val="GB2312"/>
                <w:rFonts w:ascii="Times New Roman" w:eastAsia="宋体" w:hAnsi="Times New Roman" w:hint="eastAsia"/>
              </w:rPr>
              <w:t>小写：</w:t>
            </w:r>
            <w:r w:rsidRPr="0005644A">
              <w:rPr>
                <w:rStyle w:val="GB2312"/>
                <w:rFonts w:ascii="Times New Roman" w:eastAsia="宋体" w:hAnsi="Times New Roman" w:hint="eastAsia"/>
                <w:u w:val="single"/>
              </w:rPr>
              <w:t xml:space="preserve"> </w:t>
            </w:r>
            <w:r w:rsidRPr="0005644A">
              <w:rPr>
                <w:rStyle w:val="GB2312"/>
                <w:rFonts w:ascii="Times New Roman" w:eastAsia="宋体" w:hAnsi="Times New Roman"/>
                <w:u w:val="single"/>
              </w:rPr>
              <w:t xml:space="preserve">         </w:t>
            </w:r>
            <w:r w:rsidRPr="0005644A">
              <w:rPr>
                <w:rStyle w:val="GB2312"/>
                <w:rFonts w:ascii="Times New Roman" w:eastAsia="宋体" w:hAnsi="Times New Roman"/>
              </w:rPr>
              <w:t xml:space="preserve"> </w:t>
            </w:r>
          </w:p>
          <w:p w:rsidR="005C3151" w:rsidRPr="0005644A" w:rsidRDefault="00DC61CF">
            <w:pPr>
              <w:spacing w:line="480" w:lineRule="auto"/>
              <w:jc w:val="left"/>
              <w:rPr>
                <w:rStyle w:val="GB2312"/>
                <w:rFonts w:ascii="Times New Roman" w:eastAsia="宋体" w:hAnsi="Times New Roman"/>
              </w:rPr>
            </w:pPr>
            <w:r w:rsidRPr="0005644A">
              <w:rPr>
                <w:rStyle w:val="GB2312"/>
                <w:rFonts w:ascii="Times New Roman" w:eastAsia="宋体" w:hAnsi="Times New Roman" w:hint="eastAsia"/>
              </w:rPr>
              <w:t>大写：</w:t>
            </w:r>
          </w:p>
        </w:tc>
        <w:tc>
          <w:tcPr>
            <w:tcW w:w="1079" w:type="pct"/>
            <w:vAlign w:val="center"/>
          </w:tcPr>
          <w:p w:rsidR="005C3151" w:rsidRPr="0005644A" w:rsidRDefault="005C3151">
            <w:pPr>
              <w:spacing w:line="540" w:lineRule="exact"/>
              <w:jc w:val="center"/>
              <w:rPr>
                <w:rStyle w:val="GB2312"/>
                <w:rFonts w:ascii="Times New Roman" w:eastAsia="宋体" w:hAnsi="Times New Roman"/>
              </w:rPr>
            </w:pPr>
          </w:p>
        </w:tc>
      </w:tr>
    </w:tbl>
    <w:p w:rsidR="005C3151" w:rsidRPr="0005644A" w:rsidRDefault="005C3151">
      <w:pPr>
        <w:spacing w:line="300" w:lineRule="auto"/>
        <w:rPr>
          <w:rStyle w:val="GB2312"/>
          <w:rFonts w:ascii="Times New Roman" w:eastAsia="宋体" w:hAnsi="Times New Roman"/>
        </w:rPr>
      </w:pPr>
    </w:p>
    <w:p w:rsidR="005C3151" w:rsidRPr="0005644A" w:rsidRDefault="005C3151">
      <w:pPr>
        <w:spacing w:line="300" w:lineRule="auto"/>
        <w:rPr>
          <w:rStyle w:val="GB2312"/>
          <w:rFonts w:ascii="Times New Roman" w:eastAsia="宋体" w:hAnsi="Times New Roman"/>
        </w:rPr>
      </w:pPr>
    </w:p>
    <w:p w:rsidR="005C3151" w:rsidRPr="0005644A" w:rsidRDefault="00DC61CF">
      <w:pPr>
        <w:spacing w:line="300" w:lineRule="auto"/>
        <w:jc w:val="right"/>
        <w:rPr>
          <w:rStyle w:val="GB2312"/>
          <w:rFonts w:ascii="Times New Roman" w:eastAsia="宋体" w:hAnsi="Times New Roman"/>
        </w:rPr>
      </w:pPr>
      <w:r w:rsidRPr="0005644A">
        <w:rPr>
          <w:rStyle w:val="GB2312"/>
          <w:rFonts w:ascii="Times New Roman" w:eastAsia="宋体" w:hAnsi="Times New Roman"/>
        </w:rPr>
        <w:t>投标人名称：</w:t>
      </w:r>
      <w:r w:rsidRPr="0005644A">
        <w:rPr>
          <w:rStyle w:val="GB2312"/>
          <w:rFonts w:ascii="Times New Roman" w:eastAsia="宋体" w:hAnsi="Times New Roman"/>
          <w:u w:val="single"/>
        </w:rPr>
        <w:t xml:space="preserve">           </w:t>
      </w:r>
      <w:r w:rsidRPr="0005644A">
        <w:rPr>
          <w:rStyle w:val="GB2312"/>
          <w:rFonts w:ascii="Times New Roman" w:eastAsia="宋体" w:hAnsi="Times New Roman"/>
        </w:rPr>
        <w:t>（盖章）</w:t>
      </w:r>
    </w:p>
    <w:p w:rsidR="005C3151" w:rsidRPr="0005644A" w:rsidRDefault="005C3151">
      <w:pPr>
        <w:spacing w:line="300" w:lineRule="auto"/>
        <w:jc w:val="right"/>
        <w:rPr>
          <w:rStyle w:val="GB2312"/>
          <w:rFonts w:ascii="Times New Roman" w:eastAsia="宋体" w:hAnsi="Times New Roman"/>
        </w:rPr>
      </w:pPr>
    </w:p>
    <w:p w:rsidR="005C3151" w:rsidRPr="0005644A" w:rsidRDefault="00DC61CF">
      <w:pPr>
        <w:spacing w:line="300" w:lineRule="auto"/>
        <w:jc w:val="right"/>
        <w:rPr>
          <w:sz w:val="24"/>
        </w:rPr>
      </w:pPr>
      <w:r w:rsidRPr="0005644A">
        <w:rPr>
          <w:sz w:val="24"/>
        </w:rPr>
        <w:t>投标人代表：</w:t>
      </w:r>
      <w:r w:rsidRPr="0005644A">
        <w:rPr>
          <w:sz w:val="24"/>
          <w:u w:val="single"/>
        </w:rPr>
        <w:t xml:space="preserve">           </w:t>
      </w:r>
      <w:r w:rsidRPr="0005644A">
        <w:rPr>
          <w:sz w:val="24"/>
        </w:rPr>
        <w:t>（签署）</w:t>
      </w:r>
    </w:p>
    <w:p w:rsidR="005C3151" w:rsidRPr="0005644A" w:rsidRDefault="005C3151">
      <w:pPr>
        <w:spacing w:line="300" w:lineRule="auto"/>
        <w:jc w:val="right"/>
        <w:rPr>
          <w:sz w:val="24"/>
        </w:rPr>
      </w:pPr>
    </w:p>
    <w:p w:rsidR="005C3151" w:rsidRPr="0005644A" w:rsidRDefault="00DC61CF">
      <w:pPr>
        <w:spacing w:line="300" w:lineRule="auto"/>
        <w:jc w:val="right"/>
        <w:rPr>
          <w:sz w:val="24"/>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5C3151">
      <w:pPr>
        <w:spacing w:line="300" w:lineRule="auto"/>
        <w:rPr>
          <w:sz w:val="24"/>
        </w:rPr>
      </w:pPr>
    </w:p>
    <w:p w:rsidR="005C3151" w:rsidRPr="0005644A" w:rsidRDefault="005C3151">
      <w:pPr>
        <w:spacing w:line="300" w:lineRule="auto"/>
        <w:rPr>
          <w:rStyle w:val="GB2312"/>
          <w:rFonts w:ascii="Times New Roman" w:eastAsia="宋体" w:hAnsi="Times New Roman"/>
        </w:rPr>
      </w:pPr>
    </w:p>
    <w:p w:rsidR="005C3151" w:rsidRPr="0005644A" w:rsidRDefault="00DC61CF">
      <w:pPr>
        <w:spacing w:line="360" w:lineRule="auto"/>
        <w:rPr>
          <w:rStyle w:val="GB2312"/>
          <w:rFonts w:ascii="Times New Roman" w:eastAsia="宋体" w:hAnsi="Times New Roman"/>
          <w:b/>
        </w:rPr>
      </w:pPr>
      <w:r w:rsidRPr="0005644A">
        <w:rPr>
          <w:rStyle w:val="GB2312"/>
          <w:rFonts w:ascii="Times New Roman" w:eastAsia="宋体" w:hAnsi="Times New Roman"/>
          <w:b/>
        </w:rPr>
        <w:t>注：</w:t>
      </w:r>
      <w:r w:rsidRPr="0005644A">
        <w:rPr>
          <w:rStyle w:val="GB2312"/>
          <w:rFonts w:ascii="Times New Roman" w:eastAsia="宋体" w:hAnsi="Times New Roman" w:hint="eastAsia"/>
          <w:b/>
        </w:rPr>
        <w:t>1</w:t>
      </w:r>
      <w:r w:rsidRPr="0005644A">
        <w:rPr>
          <w:rStyle w:val="GB2312"/>
          <w:rFonts w:ascii="Times New Roman" w:eastAsia="宋体" w:hAnsi="Times New Roman" w:hint="eastAsia"/>
          <w:b/>
        </w:rPr>
        <w:t>、</w:t>
      </w:r>
      <w:r w:rsidRPr="0005644A">
        <w:rPr>
          <w:rStyle w:val="GB2312"/>
          <w:rFonts w:ascii="Times New Roman" w:eastAsia="宋体" w:hAnsi="Times New Roman"/>
          <w:b/>
        </w:rPr>
        <w:t>填写此表时不得改变表格的形式</w:t>
      </w:r>
      <w:r w:rsidRPr="0005644A">
        <w:rPr>
          <w:rStyle w:val="GB2312"/>
          <w:rFonts w:ascii="Times New Roman" w:eastAsia="宋体" w:hAnsi="Times New Roman" w:hint="eastAsia"/>
          <w:b/>
        </w:rPr>
        <w:t>。</w:t>
      </w:r>
    </w:p>
    <w:p w:rsidR="005C3151" w:rsidRPr="0005644A" w:rsidRDefault="00DC61CF">
      <w:pPr>
        <w:widowControl/>
        <w:jc w:val="left"/>
        <w:rPr>
          <w:rStyle w:val="GB2312"/>
          <w:rFonts w:ascii="Times New Roman" w:eastAsia="宋体" w:hAnsi="Times New Roman"/>
          <w:b/>
        </w:rPr>
      </w:pPr>
      <w:r w:rsidRPr="0005644A">
        <w:rPr>
          <w:rStyle w:val="GB2312"/>
          <w:rFonts w:ascii="Times New Roman" w:eastAsia="宋体" w:hAnsi="Times New Roman"/>
          <w:b/>
        </w:rPr>
        <w:t xml:space="preserve">    2</w:t>
      </w:r>
      <w:r w:rsidRPr="0005644A">
        <w:rPr>
          <w:rStyle w:val="GB2312"/>
          <w:rFonts w:ascii="Times New Roman" w:eastAsia="宋体" w:hAnsi="Times New Roman" w:hint="eastAsia"/>
          <w:b/>
        </w:rPr>
        <w:t>、投标报价最多只能保留小数点后两位。</w:t>
      </w:r>
      <w:r w:rsidRPr="0005644A">
        <w:rPr>
          <w:rStyle w:val="GB2312"/>
          <w:rFonts w:ascii="Times New Roman" w:eastAsia="宋体" w:hAnsi="Times New Roman"/>
          <w:b/>
        </w:rPr>
        <w:t xml:space="preserve"> </w:t>
      </w:r>
      <w:r w:rsidRPr="0005644A">
        <w:rPr>
          <w:rStyle w:val="GB2312"/>
          <w:rFonts w:ascii="Times New Roman" w:eastAsia="宋体" w:hAnsi="Times New Roman"/>
          <w:b/>
        </w:rPr>
        <w:br w:type="page"/>
      </w:r>
    </w:p>
    <w:p w:rsidR="005C3151" w:rsidRPr="0005644A" w:rsidRDefault="00DC61CF">
      <w:pPr>
        <w:numPr>
          <w:ilvl w:val="1"/>
          <w:numId w:val="29"/>
        </w:numPr>
        <w:tabs>
          <w:tab w:val="left" w:pos="993"/>
        </w:tabs>
        <w:jc w:val="left"/>
        <w:outlineLvl w:val="1"/>
        <w:rPr>
          <w:rStyle w:val="GB2312"/>
          <w:rFonts w:ascii="Times New Roman" w:eastAsia="宋体" w:hAnsi="Times New Roman"/>
          <w:b/>
        </w:rPr>
      </w:pPr>
      <w:r w:rsidRPr="0005644A">
        <w:rPr>
          <w:rStyle w:val="GB2312"/>
          <w:rFonts w:ascii="Times New Roman" w:eastAsia="宋体" w:hAnsi="Times New Roman" w:hint="eastAsia"/>
          <w:b/>
        </w:rPr>
        <w:t>报价明细表格式</w:t>
      </w:r>
    </w:p>
    <w:p w:rsidR="005C3151" w:rsidRPr="0005644A" w:rsidRDefault="00DC61CF">
      <w:pPr>
        <w:spacing w:line="360" w:lineRule="auto"/>
        <w:jc w:val="center"/>
        <w:rPr>
          <w:b/>
          <w:sz w:val="32"/>
          <w:szCs w:val="32"/>
        </w:rPr>
      </w:pPr>
      <w:r w:rsidRPr="0005644A">
        <w:rPr>
          <w:rFonts w:hint="eastAsia"/>
          <w:b/>
          <w:sz w:val="32"/>
          <w:szCs w:val="32"/>
        </w:rPr>
        <w:t>报价明细</w:t>
      </w:r>
      <w:r w:rsidRPr="0005644A">
        <w:rPr>
          <w:b/>
          <w:sz w:val="32"/>
          <w:szCs w:val="32"/>
        </w:rPr>
        <w:t>表</w:t>
      </w:r>
    </w:p>
    <w:p w:rsidR="005C3151" w:rsidRPr="0005644A" w:rsidRDefault="00DC61CF">
      <w:pPr>
        <w:spacing w:afterLines="50" w:after="156" w:line="300" w:lineRule="auto"/>
        <w:rPr>
          <w:rStyle w:val="GB2312"/>
          <w:rFonts w:ascii="Times New Roman" w:eastAsia="宋体" w:hAnsi="Times New Roman"/>
        </w:rPr>
      </w:pPr>
      <w:bookmarkStart w:id="204" w:name="OLE_LINK48"/>
      <w:bookmarkStart w:id="205" w:name="OLE_LINK57"/>
      <w:r w:rsidRPr="0005644A">
        <w:rPr>
          <w:rStyle w:val="GB2312"/>
          <w:rFonts w:ascii="Times New Roman" w:eastAsia="宋体" w:hAnsi="Times New Roman"/>
        </w:rPr>
        <w:t>项目名称：</w:t>
      </w:r>
    </w:p>
    <w:p w:rsidR="005C3151" w:rsidRPr="0005644A" w:rsidRDefault="00DC61CF">
      <w:pPr>
        <w:spacing w:line="360" w:lineRule="auto"/>
        <w:rPr>
          <w:rStyle w:val="GB2312"/>
          <w:rFonts w:ascii="Times New Roman" w:eastAsia="宋体" w:hAnsi="Times New Roman"/>
        </w:rPr>
      </w:pPr>
      <w:r w:rsidRPr="0005644A">
        <w:rPr>
          <w:rStyle w:val="GB2312"/>
          <w:rFonts w:ascii="Times New Roman" w:eastAsia="宋体" w:hAnsi="Times New Roman"/>
        </w:rPr>
        <w:t>项目编号：</w:t>
      </w:r>
      <w:r w:rsidRPr="0005644A">
        <w:rPr>
          <w:rStyle w:val="GB2312"/>
          <w:rFonts w:ascii="Times New Roman" w:eastAsia="宋体" w:hAnsi="Times New Roman"/>
        </w:rPr>
        <w:t xml:space="preserve">                     </w:t>
      </w:r>
      <w:r w:rsidRPr="0005644A">
        <w:rPr>
          <w:rStyle w:val="GB2312"/>
          <w:rFonts w:ascii="Times New Roman" w:eastAsia="宋体" w:hAnsi="Times New Roman"/>
        </w:rPr>
        <w:t>包号：</w:t>
      </w:r>
      <w:bookmarkEnd w:id="204"/>
      <w:bookmarkEnd w:id="205"/>
    </w:p>
    <w:tbl>
      <w:tblPr>
        <w:tblW w:w="9268" w:type="dxa"/>
        <w:tblLook w:val="04A0" w:firstRow="1" w:lastRow="0" w:firstColumn="1" w:lastColumn="0" w:noHBand="0" w:noVBand="1"/>
      </w:tblPr>
      <w:tblGrid>
        <w:gridCol w:w="846"/>
        <w:gridCol w:w="2263"/>
        <w:gridCol w:w="960"/>
        <w:gridCol w:w="1733"/>
        <w:gridCol w:w="1733"/>
        <w:gridCol w:w="1733"/>
      </w:tblGrid>
      <w:tr w:rsidR="0005644A" w:rsidRPr="0005644A">
        <w:trPr>
          <w:trHeight w:val="675"/>
        </w:trPr>
        <w:tc>
          <w:tcPr>
            <w:tcW w:w="846" w:type="dxa"/>
            <w:tcBorders>
              <w:top w:val="single" w:sz="8" w:space="0" w:color="auto"/>
              <w:left w:val="single" w:sz="8" w:space="0" w:color="auto"/>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地点</w:t>
            </w:r>
          </w:p>
        </w:tc>
        <w:tc>
          <w:tcPr>
            <w:tcW w:w="2263" w:type="dxa"/>
            <w:tcBorders>
              <w:top w:val="single" w:sz="8" w:space="0" w:color="auto"/>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项目</w:t>
            </w:r>
          </w:p>
        </w:tc>
        <w:tc>
          <w:tcPr>
            <w:tcW w:w="960" w:type="dxa"/>
            <w:tcBorders>
              <w:top w:val="single" w:sz="8"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数量</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月岗位工资报价（元）</w:t>
            </w: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1年合计报价（元）</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备注</w:t>
            </w:r>
          </w:p>
        </w:tc>
      </w:tr>
      <w:tr w:rsidR="0005644A" w:rsidRPr="0005644A">
        <w:trPr>
          <w:trHeight w:val="600"/>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机关行政区</w:t>
            </w: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项目负责人</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理发</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每周上门剪发1次，被剪发人数约：63人</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面点师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保障人员</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绿化工兼观赏鱼</w:t>
            </w:r>
            <w:proofErr w:type="gramEnd"/>
            <w:r w:rsidRPr="0005644A">
              <w:rPr>
                <w:rFonts w:ascii="宋体" w:hAnsi="宋体" w:cs="宋体" w:hint="eastAsia"/>
                <w:kern w:val="0"/>
                <w:sz w:val="24"/>
              </w:rPr>
              <w:t>饲养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兼任鱼池养护工作</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食堂排油烟机清洗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1台</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化粪池、化油池清理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4个</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63人</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托儿所生活助理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kern w:val="0"/>
                <w:sz w:val="24"/>
              </w:rPr>
              <w:t>/</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2名工人按每年三个月计算</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原有绿植175盆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新增绿植19盆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税费</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5C3151">
            <w:pPr>
              <w:widowControl/>
              <w:jc w:val="left"/>
              <w:rPr>
                <w:rFonts w:ascii="宋体" w:hAnsi="宋体" w:cs="宋体"/>
                <w:kern w:val="0"/>
                <w:sz w:val="24"/>
              </w:rPr>
            </w:pP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223" w:type="dxa"/>
            <w:gridSpan w:val="2"/>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小计</w:t>
            </w:r>
          </w:p>
        </w:tc>
        <w:tc>
          <w:tcPr>
            <w:tcW w:w="1733" w:type="dxa"/>
            <w:tcBorders>
              <w:top w:val="nil"/>
              <w:left w:val="nil"/>
              <w:bottom w:val="single" w:sz="8" w:space="0" w:color="auto"/>
              <w:right w:val="single" w:sz="4" w:space="0" w:color="auto"/>
            </w:tcBorders>
            <w:shd w:val="clear" w:color="000000" w:fill="FFFFFF"/>
            <w:vAlign w:val="center"/>
          </w:tcPr>
          <w:p w:rsidR="005C3151" w:rsidRPr="0005644A" w:rsidRDefault="005C3151">
            <w:pPr>
              <w:widowControl/>
              <w:jc w:val="center"/>
              <w:rPr>
                <w:rFonts w:ascii="宋体" w:hAnsi="宋体" w:cs="宋体"/>
                <w:b/>
                <w:bCs/>
                <w:kern w:val="0"/>
                <w:sz w:val="24"/>
              </w:rPr>
            </w:pPr>
          </w:p>
        </w:tc>
        <w:tc>
          <w:tcPr>
            <w:tcW w:w="1733" w:type="dxa"/>
            <w:tcBorders>
              <w:top w:val="nil"/>
              <w:left w:val="nil"/>
              <w:bottom w:val="single" w:sz="8" w:space="0" w:color="auto"/>
              <w:right w:val="single" w:sz="4" w:space="0" w:color="auto"/>
            </w:tcBorders>
            <w:shd w:val="clear" w:color="000000" w:fill="FFFFFF"/>
            <w:vAlign w:val="center"/>
          </w:tcPr>
          <w:p w:rsidR="005C3151" w:rsidRPr="0005644A" w:rsidRDefault="005C3151">
            <w:pPr>
              <w:widowControl/>
              <w:jc w:val="center"/>
              <w:rPr>
                <w:rFonts w:ascii="宋体" w:hAnsi="宋体" w:cs="宋体"/>
                <w:b/>
                <w:bCs/>
                <w:kern w:val="0"/>
                <w:sz w:val="24"/>
              </w:rPr>
            </w:pPr>
          </w:p>
        </w:tc>
        <w:tc>
          <w:tcPr>
            <w:tcW w:w="1733" w:type="dxa"/>
            <w:tcBorders>
              <w:top w:val="nil"/>
              <w:left w:val="nil"/>
              <w:bottom w:val="single" w:sz="8"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16名工人</w:t>
            </w:r>
          </w:p>
        </w:tc>
      </w:tr>
      <w:tr w:rsidR="0005644A" w:rsidRPr="0005644A">
        <w:trPr>
          <w:trHeight w:val="582"/>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常平行政区/备勤区</w:t>
            </w: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6</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现场负责人兼绿化工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兼任绿化工工作</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60人</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化粪池、化油池清理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5个</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托儿所生活助理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kern w:val="0"/>
                <w:sz w:val="24"/>
              </w:rPr>
              <w:t>/</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2名工人按每年三个月计算</w:t>
            </w:r>
          </w:p>
        </w:tc>
      </w:tr>
      <w:tr w:rsidR="0005644A" w:rsidRPr="0005644A">
        <w:trPr>
          <w:trHeight w:val="499"/>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税费</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5C3151">
            <w:pPr>
              <w:widowControl/>
              <w:jc w:val="left"/>
              <w:rPr>
                <w:rFonts w:ascii="宋体" w:hAnsi="宋体" w:cs="宋体"/>
                <w:kern w:val="0"/>
                <w:sz w:val="24"/>
              </w:rPr>
            </w:pP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223" w:type="dxa"/>
            <w:gridSpan w:val="2"/>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小计</w:t>
            </w:r>
          </w:p>
        </w:tc>
        <w:tc>
          <w:tcPr>
            <w:tcW w:w="1733" w:type="dxa"/>
            <w:tcBorders>
              <w:top w:val="nil"/>
              <w:left w:val="nil"/>
              <w:bottom w:val="single" w:sz="8" w:space="0" w:color="auto"/>
              <w:right w:val="single" w:sz="4" w:space="0" w:color="auto"/>
            </w:tcBorders>
            <w:shd w:val="clear" w:color="000000" w:fill="FFFFFF"/>
            <w:vAlign w:val="center"/>
          </w:tcPr>
          <w:p w:rsidR="005C3151" w:rsidRPr="0005644A" w:rsidRDefault="005C3151">
            <w:pPr>
              <w:widowControl/>
              <w:jc w:val="center"/>
              <w:rPr>
                <w:rFonts w:ascii="宋体" w:hAnsi="宋体" w:cs="宋体"/>
                <w:b/>
                <w:bCs/>
                <w:kern w:val="0"/>
                <w:sz w:val="24"/>
              </w:rPr>
            </w:pPr>
          </w:p>
        </w:tc>
        <w:tc>
          <w:tcPr>
            <w:tcW w:w="1733" w:type="dxa"/>
            <w:tcBorders>
              <w:top w:val="nil"/>
              <w:left w:val="nil"/>
              <w:bottom w:val="single" w:sz="8" w:space="0" w:color="auto"/>
              <w:right w:val="single" w:sz="4" w:space="0" w:color="auto"/>
            </w:tcBorders>
            <w:shd w:val="clear" w:color="000000" w:fill="FFFFFF"/>
            <w:vAlign w:val="center"/>
          </w:tcPr>
          <w:p w:rsidR="005C3151" w:rsidRPr="0005644A" w:rsidRDefault="005C3151">
            <w:pPr>
              <w:widowControl/>
              <w:jc w:val="center"/>
              <w:rPr>
                <w:rFonts w:ascii="宋体" w:hAnsi="宋体" w:cs="宋体"/>
                <w:b/>
                <w:bCs/>
                <w:kern w:val="0"/>
                <w:sz w:val="24"/>
              </w:rPr>
            </w:pPr>
          </w:p>
        </w:tc>
        <w:tc>
          <w:tcPr>
            <w:tcW w:w="1733" w:type="dxa"/>
            <w:tcBorders>
              <w:top w:val="nil"/>
              <w:left w:val="nil"/>
              <w:bottom w:val="single" w:sz="8" w:space="0" w:color="auto"/>
              <w:right w:val="single" w:sz="4" w:space="0" w:color="auto"/>
            </w:tcBorders>
            <w:shd w:val="clear" w:color="000000" w:fill="FFFFFF"/>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10名工人</w:t>
            </w:r>
          </w:p>
        </w:tc>
      </w:tr>
      <w:tr w:rsidR="0005644A" w:rsidRPr="0005644A">
        <w:trPr>
          <w:trHeight w:val="582"/>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虎门行政区</w:t>
            </w: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理发</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每周上门剪发2次，被剪发人数约：138人</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面点师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现场负责人兼水电工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兼任水电工工作</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食堂排油烟机清洗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1台</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72人</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化粪池、化油池清理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4个</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582"/>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托儿所生活助理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2名工人按每年三个月计算</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原有绿植41盆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新增绿植4盆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税费</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5C3151">
            <w:pPr>
              <w:widowControl/>
              <w:jc w:val="left"/>
              <w:rPr>
                <w:rFonts w:ascii="宋体" w:hAnsi="宋体" w:cs="宋体"/>
                <w:kern w:val="0"/>
                <w:sz w:val="24"/>
              </w:rPr>
            </w:pP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223" w:type="dxa"/>
            <w:gridSpan w:val="2"/>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小计</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b/>
                <w:bCs/>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b/>
                <w:bCs/>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b/>
                <w:bCs/>
                <w:kern w:val="0"/>
                <w:sz w:val="24"/>
              </w:rPr>
            </w:pPr>
            <w:r w:rsidRPr="0005644A">
              <w:rPr>
                <w:rFonts w:ascii="宋体" w:hAnsi="宋体" w:cs="宋体" w:hint="eastAsia"/>
                <w:b/>
                <w:bCs/>
                <w:kern w:val="0"/>
                <w:sz w:val="24"/>
              </w:rPr>
              <w:t>12名工人</w:t>
            </w:r>
          </w:p>
        </w:tc>
      </w:tr>
      <w:tr w:rsidR="0005644A" w:rsidRPr="0005644A">
        <w:trPr>
          <w:trHeight w:val="600"/>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沙田行政区/备勤区</w:t>
            </w: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5</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理发</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每周上门剪发1次，被剪发人数约：58人</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面点师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2</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现场负责人兼绿化工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兼任绿化工工作</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食堂排油烟机清洗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1台</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58人</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化粪池、化油池清理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5个</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托儿所生活助理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2名工人按每年三个月计算</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原有绿植21盆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新增绿植29盆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税费</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5C3151">
            <w:pPr>
              <w:widowControl/>
              <w:jc w:val="left"/>
              <w:rPr>
                <w:rFonts w:ascii="宋体" w:hAnsi="宋体" w:cs="宋体"/>
                <w:kern w:val="0"/>
                <w:sz w:val="24"/>
              </w:rPr>
            </w:pP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223" w:type="dxa"/>
            <w:gridSpan w:val="2"/>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小计</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b/>
                <w:bCs/>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b/>
                <w:bCs/>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b/>
                <w:bCs/>
                <w:kern w:val="0"/>
                <w:sz w:val="24"/>
              </w:rPr>
            </w:pPr>
            <w:r w:rsidRPr="0005644A">
              <w:rPr>
                <w:rFonts w:ascii="宋体" w:hAnsi="宋体" w:cs="宋体" w:hint="eastAsia"/>
                <w:b/>
                <w:bCs/>
                <w:kern w:val="0"/>
                <w:sz w:val="24"/>
              </w:rPr>
              <w:t>15名工人</w:t>
            </w:r>
          </w:p>
        </w:tc>
      </w:tr>
      <w:tr w:rsidR="0005644A" w:rsidRPr="0005644A">
        <w:trPr>
          <w:trHeight w:val="600"/>
        </w:trPr>
        <w:tc>
          <w:tcPr>
            <w:tcW w:w="846" w:type="dxa"/>
            <w:vMerge w:val="restart"/>
            <w:tcBorders>
              <w:top w:val="nil"/>
              <w:left w:val="single" w:sz="8" w:space="0" w:color="auto"/>
              <w:bottom w:val="single" w:sz="8" w:space="0" w:color="000000"/>
              <w:right w:val="single" w:sz="4" w:space="0" w:color="auto"/>
            </w:tcBorders>
            <w:shd w:val="clear" w:color="000000" w:fill="FFFFFF"/>
            <w:textDirection w:val="tbRlV"/>
            <w:vAlign w:val="center"/>
          </w:tcPr>
          <w:p w:rsidR="005C3151" w:rsidRPr="0005644A" w:rsidRDefault="00DC61CF">
            <w:pPr>
              <w:widowControl/>
              <w:jc w:val="center"/>
              <w:rPr>
                <w:rFonts w:ascii="宋体" w:hAnsi="宋体" w:cs="宋体"/>
                <w:b/>
                <w:bCs/>
                <w:kern w:val="0"/>
                <w:sz w:val="24"/>
              </w:rPr>
            </w:pPr>
            <w:proofErr w:type="gramStart"/>
            <w:r w:rsidRPr="0005644A">
              <w:rPr>
                <w:rFonts w:ascii="宋体" w:hAnsi="宋体" w:cs="宋体" w:hint="eastAsia"/>
                <w:b/>
                <w:bCs/>
                <w:kern w:val="0"/>
                <w:sz w:val="24"/>
              </w:rPr>
              <w:t>河仔行政区</w:t>
            </w:r>
            <w:proofErr w:type="gramEnd"/>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1 </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原有绿植27盆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新增绿植12盆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税费</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5C3151">
            <w:pPr>
              <w:widowControl/>
              <w:jc w:val="left"/>
              <w:rPr>
                <w:rFonts w:ascii="宋体" w:hAnsi="宋体" w:cs="宋体"/>
                <w:kern w:val="0"/>
                <w:sz w:val="24"/>
              </w:rPr>
            </w:pP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223" w:type="dxa"/>
            <w:gridSpan w:val="2"/>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小计</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b/>
                <w:bCs/>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b/>
                <w:bCs/>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b/>
                <w:bCs/>
                <w:kern w:val="0"/>
                <w:sz w:val="24"/>
              </w:rPr>
            </w:pPr>
            <w:r w:rsidRPr="0005644A">
              <w:rPr>
                <w:rFonts w:ascii="宋体" w:hAnsi="宋体" w:cs="宋体" w:hint="eastAsia"/>
                <w:b/>
                <w:bCs/>
                <w:kern w:val="0"/>
                <w:sz w:val="24"/>
              </w:rPr>
              <w:t>1名工人</w:t>
            </w:r>
          </w:p>
        </w:tc>
      </w:tr>
      <w:tr w:rsidR="0005644A" w:rsidRPr="0005644A">
        <w:trPr>
          <w:trHeight w:val="600"/>
        </w:trPr>
        <w:tc>
          <w:tcPr>
            <w:tcW w:w="846"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木棉岛行政区</w:t>
            </w: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门岗保安</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3</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厨师</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清洁工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水电工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现场负责人兼绿化工</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兼任绿化工工作</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四害防治</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2次/月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食堂排油烟机清洗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1台</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干洗</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6人</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90元/人/月</w:t>
            </w: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化粪池清理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1个</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1次/年</w:t>
            </w:r>
          </w:p>
        </w:tc>
      </w:tr>
      <w:tr w:rsidR="0005644A" w:rsidRPr="0005644A">
        <w:trPr>
          <w:trHeight w:val="12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5C3151">
            <w:pPr>
              <w:widowControl/>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原有绿植6盆</w:t>
            </w:r>
            <w:proofErr w:type="gramEnd"/>
            <w:r w:rsidRPr="0005644A">
              <w:rPr>
                <w:rFonts w:ascii="宋体" w:hAnsi="宋体" w:cs="宋体" w:hint="eastAsia"/>
                <w:kern w:val="0"/>
                <w:sz w:val="24"/>
              </w:rPr>
              <w:t>、</w:t>
            </w:r>
            <w:proofErr w:type="gramStart"/>
            <w:r w:rsidRPr="0005644A">
              <w:rPr>
                <w:rFonts w:ascii="宋体" w:hAnsi="宋体" w:cs="宋体" w:hint="eastAsia"/>
                <w:kern w:val="0"/>
                <w:sz w:val="24"/>
              </w:rPr>
              <w:t>新增绿植7盆</w:t>
            </w:r>
            <w:proofErr w:type="gramEnd"/>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税费</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5C3151">
            <w:pPr>
              <w:widowControl/>
              <w:jc w:val="left"/>
              <w:rPr>
                <w:rFonts w:ascii="宋体" w:hAnsi="宋体" w:cs="宋体"/>
                <w:kern w:val="0"/>
                <w:sz w:val="24"/>
              </w:rPr>
            </w:pPr>
          </w:p>
        </w:tc>
      </w:tr>
      <w:tr w:rsidR="0005644A" w:rsidRPr="0005644A">
        <w:trPr>
          <w:trHeight w:val="600"/>
        </w:trPr>
        <w:tc>
          <w:tcPr>
            <w:tcW w:w="846" w:type="dxa"/>
            <w:vMerge/>
            <w:tcBorders>
              <w:top w:val="nil"/>
              <w:left w:val="single" w:sz="8" w:space="0" w:color="auto"/>
              <w:bottom w:val="single" w:sz="8" w:space="0" w:color="000000"/>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223" w:type="dxa"/>
            <w:gridSpan w:val="2"/>
            <w:tcBorders>
              <w:top w:val="nil"/>
              <w:left w:val="nil"/>
              <w:bottom w:val="single" w:sz="8"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小计</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b/>
                <w:bCs/>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b/>
                <w:bCs/>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b/>
                <w:bCs/>
                <w:kern w:val="0"/>
                <w:sz w:val="24"/>
              </w:rPr>
            </w:pPr>
            <w:r w:rsidRPr="0005644A">
              <w:rPr>
                <w:rFonts w:ascii="宋体" w:hAnsi="宋体" w:cs="宋体" w:hint="eastAsia"/>
                <w:b/>
                <w:bCs/>
                <w:kern w:val="0"/>
                <w:sz w:val="24"/>
              </w:rPr>
              <w:t>7名工人</w:t>
            </w:r>
          </w:p>
        </w:tc>
      </w:tr>
      <w:tr w:rsidR="0005644A" w:rsidRPr="0005644A">
        <w:trPr>
          <w:trHeight w:val="1200"/>
        </w:trPr>
        <w:tc>
          <w:tcPr>
            <w:tcW w:w="846" w:type="dxa"/>
            <w:vMerge w:val="restart"/>
            <w:tcBorders>
              <w:top w:val="nil"/>
              <w:left w:val="single" w:sz="8" w:space="0" w:color="auto"/>
              <w:bottom w:val="single" w:sz="4" w:space="0" w:color="auto"/>
              <w:right w:val="single" w:sz="4" w:space="0" w:color="auto"/>
            </w:tcBorders>
            <w:shd w:val="clear" w:color="000000" w:fill="FFFFFF"/>
            <w:noWrap/>
            <w:textDirection w:val="tbRlV"/>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麻涌执勤点</w:t>
            </w: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室内</w:t>
            </w:r>
            <w:proofErr w:type="gramStart"/>
            <w:r w:rsidRPr="0005644A">
              <w:rPr>
                <w:rFonts w:ascii="宋体" w:hAnsi="宋体" w:cs="宋体" w:hint="eastAsia"/>
                <w:kern w:val="0"/>
                <w:sz w:val="24"/>
              </w:rPr>
              <w:t>绿植租</w:t>
            </w:r>
            <w:proofErr w:type="gramEnd"/>
            <w:r w:rsidRPr="0005644A">
              <w:rPr>
                <w:rFonts w:ascii="宋体" w:hAnsi="宋体" w:cs="宋体" w:hint="eastAsia"/>
                <w:kern w:val="0"/>
                <w:sz w:val="24"/>
              </w:rPr>
              <w:t>摆</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nil"/>
              <w:bottom w:val="single" w:sz="4" w:space="0" w:color="auto"/>
              <w:right w:val="single" w:sz="4" w:space="0" w:color="auto"/>
            </w:tcBorders>
            <w:shd w:val="clear" w:color="000000" w:fill="FFFFFF"/>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w:t>
            </w: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proofErr w:type="gramStart"/>
            <w:r w:rsidRPr="0005644A">
              <w:rPr>
                <w:rFonts w:ascii="宋体" w:hAnsi="宋体" w:cs="宋体" w:hint="eastAsia"/>
                <w:kern w:val="0"/>
                <w:sz w:val="24"/>
              </w:rPr>
              <w:t>新增绿植10盆</w:t>
            </w:r>
            <w:proofErr w:type="gramEnd"/>
          </w:p>
        </w:tc>
      </w:tr>
      <w:tr w:rsidR="0005644A" w:rsidRPr="0005644A">
        <w:trPr>
          <w:trHeight w:val="600"/>
        </w:trPr>
        <w:tc>
          <w:tcPr>
            <w:tcW w:w="846" w:type="dxa"/>
            <w:vMerge/>
            <w:tcBorders>
              <w:top w:val="nil"/>
              <w:left w:val="single" w:sz="8" w:space="0" w:color="auto"/>
              <w:bottom w:val="single" w:sz="4" w:space="0" w:color="auto"/>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2263"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税费</w:t>
            </w:r>
          </w:p>
        </w:tc>
        <w:tc>
          <w:tcPr>
            <w:tcW w:w="960" w:type="dxa"/>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kern w:val="0"/>
                <w:sz w:val="24"/>
              </w:rPr>
            </w:pPr>
            <w:r w:rsidRPr="0005644A">
              <w:rPr>
                <w:rFonts w:ascii="宋体" w:hAnsi="宋体" w:cs="宋体" w:hint="eastAsia"/>
                <w:kern w:val="0"/>
                <w:sz w:val="24"/>
              </w:rPr>
              <w:t xml:space="preserve">/　</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3151" w:rsidRPr="0005644A" w:rsidRDefault="005C3151">
            <w:pPr>
              <w:widowControl/>
              <w:jc w:val="left"/>
              <w:rPr>
                <w:rFonts w:ascii="宋体" w:hAnsi="宋体" w:cs="宋体"/>
                <w:kern w:val="0"/>
                <w:sz w:val="24"/>
              </w:rPr>
            </w:pPr>
          </w:p>
        </w:tc>
      </w:tr>
      <w:tr w:rsidR="0005644A" w:rsidRPr="0005644A">
        <w:trPr>
          <w:trHeight w:val="600"/>
        </w:trPr>
        <w:tc>
          <w:tcPr>
            <w:tcW w:w="846" w:type="dxa"/>
            <w:vMerge/>
            <w:tcBorders>
              <w:top w:val="nil"/>
              <w:left w:val="single" w:sz="8" w:space="0" w:color="auto"/>
              <w:bottom w:val="single" w:sz="4" w:space="0" w:color="auto"/>
              <w:right w:val="single" w:sz="4" w:space="0" w:color="auto"/>
            </w:tcBorders>
            <w:vAlign w:val="center"/>
          </w:tcPr>
          <w:p w:rsidR="005C3151" w:rsidRPr="0005644A" w:rsidRDefault="005C3151">
            <w:pPr>
              <w:widowControl/>
              <w:jc w:val="left"/>
              <w:rPr>
                <w:rFonts w:ascii="宋体" w:hAnsi="宋体" w:cs="宋体"/>
                <w:b/>
                <w:bCs/>
                <w:kern w:val="0"/>
                <w:sz w:val="24"/>
              </w:rPr>
            </w:pPr>
          </w:p>
        </w:tc>
        <w:tc>
          <w:tcPr>
            <w:tcW w:w="3223" w:type="dxa"/>
            <w:gridSpan w:val="2"/>
            <w:tcBorders>
              <w:top w:val="nil"/>
              <w:left w:val="nil"/>
              <w:bottom w:val="single" w:sz="4" w:space="0" w:color="auto"/>
              <w:right w:val="single" w:sz="4" w:space="0" w:color="auto"/>
            </w:tcBorders>
            <w:shd w:val="clear" w:color="000000" w:fill="FFFFFF"/>
            <w:noWrap/>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小计</w:t>
            </w:r>
          </w:p>
        </w:tc>
        <w:tc>
          <w:tcPr>
            <w:tcW w:w="1733" w:type="dxa"/>
            <w:tcBorders>
              <w:top w:val="single" w:sz="4" w:space="0" w:color="auto"/>
              <w:left w:val="nil"/>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tcPr>
          <w:p w:rsidR="005C3151" w:rsidRPr="0005644A" w:rsidRDefault="005C3151">
            <w:pPr>
              <w:widowControl/>
              <w:jc w:val="left"/>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rsidR="005C3151" w:rsidRPr="0005644A" w:rsidRDefault="00DC61CF">
            <w:pPr>
              <w:widowControl/>
              <w:jc w:val="left"/>
              <w:rPr>
                <w:rFonts w:ascii="宋体" w:hAnsi="宋体" w:cs="宋体"/>
                <w:kern w:val="0"/>
                <w:sz w:val="24"/>
              </w:rPr>
            </w:pPr>
            <w:r w:rsidRPr="0005644A">
              <w:rPr>
                <w:rFonts w:ascii="宋体" w:hAnsi="宋体" w:cs="宋体" w:hint="eastAsia"/>
                <w:kern w:val="0"/>
                <w:sz w:val="24"/>
              </w:rPr>
              <w:t xml:space="preserve">　</w:t>
            </w:r>
          </w:p>
        </w:tc>
      </w:tr>
      <w:tr w:rsidR="0005644A" w:rsidRPr="0005644A">
        <w:trPr>
          <w:trHeight w:val="865"/>
        </w:trPr>
        <w:tc>
          <w:tcPr>
            <w:tcW w:w="4069" w:type="dxa"/>
            <w:gridSpan w:val="3"/>
            <w:tcBorders>
              <w:top w:val="nil"/>
              <w:left w:val="single" w:sz="8" w:space="0" w:color="auto"/>
              <w:bottom w:val="single" w:sz="4" w:space="0" w:color="auto"/>
              <w:right w:val="single" w:sz="4" w:space="0" w:color="auto"/>
            </w:tcBorders>
            <w:vAlign w:val="center"/>
          </w:tcPr>
          <w:p w:rsidR="005C3151" w:rsidRPr="0005644A" w:rsidRDefault="00DC61CF">
            <w:pPr>
              <w:widowControl/>
              <w:jc w:val="center"/>
              <w:rPr>
                <w:rFonts w:ascii="宋体" w:hAnsi="宋体" w:cs="宋体"/>
                <w:b/>
                <w:bCs/>
                <w:kern w:val="0"/>
                <w:sz w:val="24"/>
              </w:rPr>
            </w:pPr>
            <w:r w:rsidRPr="0005644A">
              <w:rPr>
                <w:rFonts w:ascii="宋体" w:hAnsi="宋体" w:cs="宋体" w:hint="eastAsia"/>
                <w:b/>
                <w:bCs/>
                <w:kern w:val="0"/>
                <w:sz w:val="24"/>
              </w:rPr>
              <w:t>总计（总人数61名）</w:t>
            </w:r>
          </w:p>
        </w:tc>
        <w:tc>
          <w:tcPr>
            <w:tcW w:w="5199" w:type="dxa"/>
            <w:gridSpan w:val="3"/>
            <w:tcBorders>
              <w:top w:val="single" w:sz="4" w:space="0" w:color="auto"/>
              <w:left w:val="nil"/>
              <w:bottom w:val="single" w:sz="4" w:space="0" w:color="auto"/>
              <w:right w:val="single" w:sz="4" w:space="0" w:color="auto"/>
            </w:tcBorders>
            <w:shd w:val="clear" w:color="000000" w:fill="FFFFFF"/>
          </w:tcPr>
          <w:p w:rsidR="005C3151" w:rsidRPr="0005644A" w:rsidRDefault="00DC61CF">
            <w:pPr>
              <w:widowControl/>
              <w:jc w:val="left"/>
              <w:rPr>
                <w:rFonts w:ascii="宋体" w:hAnsi="宋体" w:cs="宋体"/>
                <w:b/>
                <w:kern w:val="0"/>
                <w:sz w:val="24"/>
              </w:rPr>
            </w:pPr>
            <w:r w:rsidRPr="0005644A">
              <w:rPr>
                <w:rFonts w:ascii="宋体" w:hAnsi="宋体" w:cs="宋体" w:hint="eastAsia"/>
                <w:b/>
                <w:kern w:val="0"/>
                <w:sz w:val="24"/>
              </w:rPr>
              <w:t>小写：</w:t>
            </w:r>
          </w:p>
          <w:p w:rsidR="005C3151" w:rsidRPr="0005644A" w:rsidRDefault="00DC61CF">
            <w:pPr>
              <w:widowControl/>
              <w:jc w:val="left"/>
              <w:rPr>
                <w:rFonts w:ascii="宋体" w:hAnsi="宋体" w:cs="宋体"/>
                <w:kern w:val="0"/>
                <w:sz w:val="24"/>
              </w:rPr>
            </w:pPr>
            <w:r w:rsidRPr="0005644A">
              <w:rPr>
                <w:rFonts w:ascii="宋体" w:hAnsi="宋体" w:cs="宋体" w:hint="eastAsia"/>
                <w:b/>
                <w:kern w:val="0"/>
                <w:sz w:val="24"/>
              </w:rPr>
              <w:t>大写：</w:t>
            </w:r>
          </w:p>
        </w:tc>
      </w:tr>
    </w:tbl>
    <w:p w:rsidR="005C3151" w:rsidRPr="0005644A" w:rsidRDefault="00DC61CF">
      <w:pPr>
        <w:spacing w:line="360" w:lineRule="auto"/>
        <w:jc w:val="left"/>
        <w:rPr>
          <w:rFonts w:ascii="宋体" w:hAnsi="宋体"/>
          <w:sz w:val="24"/>
        </w:rPr>
      </w:pPr>
      <w:r w:rsidRPr="0005644A">
        <w:rPr>
          <w:rFonts w:ascii="宋体" w:hAnsi="宋体" w:hint="eastAsia"/>
          <w:sz w:val="24"/>
        </w:rPr>
        <w:t>备注：1、此表为“</w:t>
      </w:r>
      <w:r w:rsidRPr="0005644A">
        <w:rPr>
          <w:rFonts w:ascii="宋体" w:hAnsi="宋体"/>
          <w:sz w:val="24"/>
        </w:rPr>
        <w:t>开标一览表（报价表）</w:t>
      </w:r>
      <w:r w:rsidRPr="0005644A">
        <w:rPr>
          <w:rFonts w:ascii="宋体" w:hAnsi="宋体" w:hint="eastAsia"/>
          <w:sz w:val="24"/>
        </w:rPr>
        <w:t>”的明细表。总计应为所有项目的费用合计，应与“</w:t>
      </w:r>
      <w:r w:rsidRPr="0005644A">
        <w:rPr>
          <w:rFonts w:ascii="宋体" w:hAnsi="宋体"/>
          <w:sz w:val="24"/>
        </w:rPr>
        <w:t>开标一览表（报价表）</w:t>
      </w:r>
      <w:r w:rsidRPr="0005644A">
        <w:rPr>
          <w:rFonts w:ascii="宋体" w:hAnsi="宋体" w:hint="eastAsia"/>
          <w:sz w:val="24"/>
        </w:rPr>
        <w:t>”中的报价一致。</w:t>
      </w:r>
    </w:p>
    <w:p w:rsidR="005C3151" w:rsidRPr="0005644A" w:rsidRDefault="00DC61CF">
      <w:pPr>
        <w:spacing w:line="360" w:lineRule="auto"/>
        <w:ind w:firstLineChars="300" w:firstLine="731"/>
        <w:jc w:val="left"/>
        <w:rPr>
          <w:rFonts w:ascii="宋体" w:hAnsi="宋体"/>
          <w:sz w:val="24"/>
        </w:rPr>
      </w:pPr>
      <w:r w:rsidRPr="0005644A">
        <w:rPr>
          <w:rFonts w:ascii="宋体" w:hAnsi="宋体" w:hint="eastAsia"/>
          <w:sz w:val="24"/>
        </w:rPr>
        <w:t>2、月岗位工资报价包含：人工工资、劳动福利、员工食宿补贴、加班费、社会保险费、公积金、清洁机具、园林绿化机械、清洁绿化物资、物料、服装、器械、办公费、管理费、各项</w:t>
      </w:r>
      <w:proofErr w:type="gramStart"/>
      <w:r w:rsidRPr="0005644A">
        <w:rPr>
          <w:rFonts w:ascii="宋体" w:hAnsi="宋体" w:hint="eastAsia"/>
          <w:sz w:val="24"/>
        </w:rPr>
        <w:t>规</w:t>
      </w:r>
      <w:proofErr w:type="gramEnd"/>
      <w:r w:rsidRPr="0005644A">
        <w:rPr>
          <w:rFonts w:ascii="宋体" w:hAnsi="宋体" w:hint="eastAsia"/>
          <w:sz w:val="24"/>
        </w:rPr>
        <w:t>费、残保金、税金等。</w:t>
      </w:r>
    </w:p>
    <w:p w:rsidR="005C3151" w:rsidRPr="0005644A" w:rsidRDefault="00DC61CF">
      <w:pPr>
        <w:pStyle w:val="affff9"/>
        <w:ind w:left="420" w:firstLine="487"/>
        <w:jc w:val="left"/>
        <w:rPr>
          <w:rFonts w:ascii="宋体" w:hAnsi="宋体"/>
          <w:sz w:val="24"/>
          <w:szCs w:val="24"/>
        </w:rPr>
      </w:pPr>
      <w:r w:rsidRPr="0005644A">
        <w:rPr>
          <w:rFonts w:ascii="宋体" w:hAnsi="宋体"/>
          <w:sz w:val="24"/>
          <w:szCs w:val="24"/>
        </w:rPr>
        <w:t>3</w:t>
      </w:r>
      <w:r w:rsidRPr="0005644A">
        <w:rPr>
          <w:rFonts w:ascii="宋体" w:hAnsi="宋体" w:hint="eastAsia"/>
          <w:sz w:val="24"/>
          <w:szCs w:val="24"/>
        </w:rPr>
        <w:t>、</w:t>
      </w:r>
      <w:r w:rsidRPr="0005644A">
        <w:rPr>
          <w:rFonts w:ascii="宋体" w:hAnsi="宋体"/>
          <w:sz w:val="24"/>
          <w:szCs w:val="24"/>
        </w:rPr>
        <w:t>填写此表时不得改变表格的形式</w:t>
      </w:r>
      <w:r w:rsidRPr="0005644A">
        <w:rPr>
          <w:rFonts w:ascii="宋体" w:hAnsi="宋体" w:hint="eastAsia"/>
          <w:sz w:val="24"/>
          <w:szCs w:val="24"/>
        </w:rPr>
        <w:t>，报价最多只能保留小数点后两位。</w:t>
      </w:r>
    </w:p>
    <w:p w:rsidR="005C3151" w:rsidRPr="0005644A" w:rsidRDefault="005C3151">
      <w:pPr>
        <w:spacing w:line="360" w:lineRule="auto"/>
        <w:jc w:val="center"/>
        <w:rPr>
          <w:b/>
          <w:sz w:val="32"/>
          <w:szCs w:val="32"/>
        </w:rPr>
      </w:pPr>
    </w:p>
    <w:p w:rsidR="005C3151" w:rsidRPr="0005644A" w:rsidRDefault="00DC61CF">
      <w:pPr>
        <w:spacing w:line="300" w:lineRule="auto"/>
        <w:jc w:val="right"/>
        <w:rPr>
          <w:rStyle w:val="GB2312"/>
          <w:rFonts w:ascii="Times New Roman" w:eastAsia="宋体" w:hAnsi="Times New Roman"/>
        </w:rPr>
      </w:pPr>
      <w:r w:rsidRPr="0005644A">
        <w:rPr>
          <w:rStyle w:val="GB2312"/>
          <w:rFonts w:ascii="Times New Roman" w:eastAsia="宋体" w:hAnsi="Times New Roman"/>
        </w:rPr>
        <w:t>投标人名称：</w:t>
      </w:r>
      <w:r w:rsidRPr="0005644A">
        <w:rPr>
          <w:rStyle w:val="GB2312"/>
          <w:rFonts w:ascii="Times New Roman" w:eastAsia="宋体" w:hAnsi="Times New Roman"/>
          <w:u w:val="single"/>
        </w:rPr>
        <w:t xml:space="preserve">           </w:t>
      </w:r>
      <w:r w:rsidRPr="0005644A">
        <w:rPr>
          <w:rStyle w:val="GB2312"/>
          <w:rFonts w:ascii="Times New Roman" w:eastAsia="宋体" w:hAnsi="Times New Roman"/>
        </w:rPr>
        <w:t>（盖章）</w:t>
      </w:r>
    </w:p>
    <w:p w:rsidR="005C3151" w:rsidRPr="0005644A" w:rsidRDefault="005C3151">
      <w:pPr>
        <w:spacing w:line="300" w:lineRule="auto"/>
        <w:jc w:val="right"/>
        <w:rPr>
          <w:rStyle w:val="GB2312"/>
          <w:rFonts w:ascii="Times New Roman" w:eastAsia="宋体" w:hAnsi="Times New Roman"/>
        </w:rPr>
      </w:pPr>
    </w:p>
    <w:p w:rsidR="005C3151" w:rsidRPr="0005644A" w:rsidRDefault="00DC61CF">
      <w:pPr>
        <w:spacing w:line="300" w:lineRule="auto"/>
        <w:jc w:val="right"/>
        <w:rPr>
          <w:sz w:val="24"/>
        </w:rPr>
      </w:pPr>
      <w:r w:rsidRPr="0005644A">
        <w:rPr>
          <w:sz w:val="24"/>
        </w:rPr>
        <w:t>投标人代表：</w:t>
      </w:r>
      <w:r w:rsidRPr="0005644A">
        <w:rPr>
          <w:sz w:val="24"/>
          <w:u w:val="single"/>
        </w:rPr>
        <w:t xml:space="preserve">           </w:t>
      </w:r>
      <w:r w:rsidRPr="0005644A">
        <w:rPr>
          <w:sz w:val="24"/>
        </w:rPr>
        <w:t>（签署）</w:t>
      </w:r>
    </w:p>
    <w:p w:rsidR="005C3151" w:rsidRPr="0005644A" w:rsidRDefault="005C3151">
      <w:pPr>
        <w:spacing w:line="300" w:lineRule="auto"/>
        <w:jc w:val="right"/>
        <w:rPr>
          <w:sz w:val="24"/>
        </w:rPr>
      </w:pPr>
    </w:p>
    <w:p w:rsidR="005C3151" w:rsidRPr="0005644A" w:rsidRDefault="00DC61CF">
      <w:pPr>
        <w:spacing w:line="300" w:lineRule="auto"/>
        <w:jc w:val="right"/>
        <w:rPr>
          <w:sz w:val="24"/>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DC61CF">
      <w:pPr>
        <w:widowControl/>
        <w:jc w:val="left"/>
        <w:rPr>
          <w:sz w:val="24"/>
        </w:rPr>
      </w:pPr>
      <w:r w:rsidRPr="0005644A">
        <w:rPr>
          <w:sz w:val="24"/>
        </w:rPr>
        <w:br w:type="page"/>
      </w:r>
    </w:p>
    <w:p w:rsidR="005C3151" w:rsidRPr="0005644A" w:rsidRDefault="00DC61CF">
      <w:pPr>
        <w:numPr>
          <w:ilvl w:val="1"/>
          <w:numId w:val="29"/>
        </w:numPr>
        <w:tabs>
          <w:tab w:val="left" w:pos="993"/>
        </w:tabs>
        <w:jc w:val="left"/>
        <w:outlineLvl w:val="1"/>
        <w:rPr>
          <w:rStyle w:val="GB2312"/>
          <w:rFonts w:ascii="Times New Roman" w:eastAsia="宋体" w:hAnsi="Times New Roman"/>
          <w:b/>
        </w:rPr>
      </w:pPr>
      <w:r w:rsidRPr="0005644A">
        <w:rPr>
          <w:rStyle w:val="GB2312"/>
          <w:rFonts w:ascii="Times New Roman" w:eastAsia="宋体" w:hAnsi="Times New Roman" w:hint="eastAsia"/>
          <w:b/>
        </w:rPr>
        <w:t>报价明细表（干洗服务）</w:t>
      </w:r>
    </w:p>
    <w:p w:rsidR="005C3151" w:rsidRPr="0005644A" w:rsidRDefault="00DC61CF">
      <w:pPr>
        <w:spacing w:line="360" w:lineRule="auto"/>
        <w:jc w:val="center"/>
        <w:rPr>
          <w:rStyle w:val="GB2312"/>
          <w:rFonts w:ascii="Times New Roman" w:eastAsia="宋体" w:hAnsi="Times New Roman"/>
          <w:b/>
        </w:rPr>
      </w:pPr>
      <w:r w:rsidRPr="0005644A">
        <w:rPr>
          <w:rStyle w:val="GB2312"/>
          <w:rFonts w:ascii="Times New Roman" w:eastAsia="宋体" w:hAnsi="Times New Roman" w:hint="eastAsia"/>
          <w:b/>
        </w:rPr>
        <w:t>报价明细表（干洗服务）</w:t>
      </w:r>
    </w:p>
    <w:p w:rsidR="005C3151" w:rsidRPr="0005644A" w:rsidRDefault="00DC61CF">
      <w:pPr>
        <w:spacing w:afterLines="50" w:after="156" w:line="300" w:lineRule="auto"/>
        <w:rPr>
          <w:rStyle w:val="GB2312"/>
          <w:rFonts w:ascii="Times New Roman" w:eastAsia="宋体" w:hAnsi="Times New Roman"/>
        </w:rPr>
      </w:pPr>
      <w:r w:rsidRPr="0005644A">
        <w:rPr>
          <w:rStyle w:val="GB2312"/>
          <w:rFonts w:ascii="Times New Roman" w:eastAsia="宋体" w:hAnsi="Times New Roman"/>
        </w:rPr>
        <w:t>项目名称：</w:t>
      </w:r>
    </w:p>
    <w:p w:rsidR="005C3151" w:rsidRPr="0005644A" w:rsidRDefault="00DC61CF">
      <w:pPr>
        <w:spacing w:line="360" w:lineRule="auto"/>
        <w:rPr>
          <w:rStyle w:val="GB2312"/>
          <w:rFonts w:ascii="Times New Roman" w:eastAsia="宋体" w:hAnsi="Times New Roman"/>
          <w:b/>
        </w:rPr>
      </w:pPr>
      <w:r w:rsidRPr="0005644A">
        <w:rPr>
          <w:rStyle w:val="GB2312"/>
          <w:rFonts w:ascii="Times New Roman" w:eastAsia="宋体" w:hAnsi="Times New Roman"/>
        </w:rPr>
        <w:t>项目编号：</w:t>
      </w:r>
      <w:r w:rsidRPr="0005644A">
        <w:rPr>
          <w:rStyle w:val="GB2312"/>
          <w:rFonts w:ascii="Times New Roman" w:eastAsia="宋体" w:hAnsi="Times New Roman"/>
        </w:rPr>
        <w:t xml:space="preserve">                                  </w:t>
      </w:r>
      <w:r w:rsidRPr="0005644A">
        <w:rPr>
          <w:rStyle w:val="GB2312"/>
          <w:rFonts w:ascii="Times New Roman" w:eastAsia="宋体" w:hAnsi="Times New Roman"/>
        </w:rPr>
        <w:t>包号：</w:t>
      </w:r>
    </w:p>
    <w:tbl>
      <w:tblPr>
        <w:tblStyle w:val="affc"/>
        <w:tblW w:w="0" w:type="auto"/>
        <w:tblLook w:val="04A0" w:firstRow="1" w:lastRow="0" w:firstColumn="1" w:lastColumn="0" w:noHBand="0" w:noVBand="1"/>
      </w:tblPr>
      <w:tblGrid>
        <w:gridCol w:w="866"/>
        <w:gridCol w:w="3240"/>
        <w:gridCol w:w="1233"/>
        <w:gridCol w:w="1921"/>
        <w:gridCol w:w="1623"/>
      </w:tblGrid>
      <w:tr w:rsidR="0005644A" w:rsidRPr="0005644A">
        <w:tc>
          <w:tcPr>
            <w:tcW w:w="866" w:type="dxa"/>
          </w:tcPr>
          <w:p w:rsidR="005C3151" w:rsidRPr="0005644A" w:rsidRDefault="00DC61CF">
            <w:pPr>
              <w:spacing w:line="360" w:lineRule="auto"/>
              <w:jc w:val="center"/>
              <w:rPr>
                <w:rStyle w:val="GB2312"/>
                <w:rFonts w:ascii="Times New Roman" w:eastAsia="宋体" w:hAnsi="Times New Roman"/>
                <w:b/>
              </w:rPr>
            </w:pPr>
            <w:r w:rsidRPr="0005644A">
              <w:rPr>
                <w:rStyle w:val="GB2312"/>
                <w:rFonts w:ascii="Times New Roman" w:eastAsia="宋体" w:hAnsi="Times New Roman" w:hint="eastAsia"/>
                <w:b/>
              </w:rPr>
              <w:t>序号</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Style w:val="GB2312"/>
                <w:rFonts w:ascii="Times New Roman" w:eastAsia="宋体" w:hAnsi="Times New Roman" w:hint="eastAsia"/>
                <w:b/>
              </w:rPr>
              <w:t>衣物类型</w:t>
            </w:r>
          </w:p>
        </w:tc>
        <w:tc>
          <w:tcPr>
            <w:tcW w:w="1233" w:type="dxa"/>
          </w:tcPr>
          <w:p w:rsidR="005C3151" w:rsidRPr="0005644A" w:rsidRDefault="00DC61CF">
            <w:pPr>
              <w:spacing w:line="360" w:lineRule="auto"/>
              <w:jc w:val="center"/>
              <w:rPr>
                <w:rStyle w:val="GB2312"/>
                <w:rFonts w:ascii="Times New Roman" w:eastAsia="宋体" w:hAnsi="Times New Roman"/>
                <w:b/>
              </w:rPr>
            </w:pPr>
            <w:r w:rsidRPr="0005644A">
              <w:rPr>
                <w:rStyle w:val="GB2312"/>
                <w:rFonts w:ascii="Times New Roman" w:eastAsia="宋体" w:hAnsi="Times New Roman" w:hint="eastAsia"/>
                <w:b/>
              </w:rPr>
              <w:t>数量</w:t>
            </w:r>
          </w:p>
        </w:tc>
        <w:tc>
          <w:tcPr>
            <w:tcW w:w="1921" w:type="dxa"/>
          </w:tcPr>
          <w:p w:rsidR="005C3151" w:rsidRPr="0005644A" w:rsidRDefault="00DC61CF">
            <w:pPr>
              <w:spacing w:line="360" w:lineRule="auto"/>
              <w:jc w:val="center"/>
              <w:rPr>
                <w:rStyle w:val="GB2312"/>
                <w:rFonts w:ascii="Times New Roman" w:eastAsia="宋体" w:hAnsi="Times New Roman"/>
                <w:b/>
              </w:rPr>
            </w:pPr>
            <w:r w:rsidRPr="0005644A">
              <w:rPr>
                <w:rStyle w:val="GB2312"/>
                <w:rFonts w:ascii="Times New Roman" w:eastAsia="宋体" w:hAnsi="Times New Roman" w:hint="eastAsia"/>
                <w:b/>
              </w:rPr>
              <w:t>单价（元）</w:t>
            </w: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单价最高限价（元）</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春秋执勤服上衣</w:t>
            </w:r>
          </w:p>
        </w:tc>
        <w:tc>
          <w:tcPr>
            <w:tcW w:w="1233" w:type="dxa"/>
          </w:tcPr>
          <w:p w:rsidR="005C3151" w:rsidRPr="0005644A" w:rsidRDefault="00DC61CF">
            <w:pPr>
              <w:spacing w:line="360" w:lineRule="auto"/>
              <w:jc w:val="center"/>
              <w:rPr>
                <w:rStyle w:val="GB2312"/>
                <w:rFonts w:ascii="Times New Roman" w:eastAsia="宋体" w:hAnsi="Times New Roman"/>
              </w:rPr>
            </w:pPr>
            <w:bookmarkStart w:id="206" w:name="OLE_LINK120"/>
            <w:bookmarkStart w:id="207" w:name="OLE_LINK121"/>
            <w:r w:rsidRPr="0005644A">
              <w:rPr>
                <w:rStyle w:val="GB2312"/>
                <w:rFonts w:ascii="Times New Roman" w:eastAsia="宋体" w:hAnsi="Times New Roman" w:hint="eastAsia"/>
              </w:rPr>
              <w:t>1</w:t>
            </w:r>
            <w:bookmarkEnd w:id="206"/>
            <w:bookmarkEnd w:id="207"/>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20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2</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春秋执勤服裤子</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3</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圆领</w:t>
            </w:r>
            <w:r w:rsidRPr="0005644A">
              <w:rPr>
                <w:rFonts w:hint="eastAsia"/>
              </w:rPr>
              <w:t>T</w:t>
            </w:r>
            <w:r w:rsidRPr="0005644A">
              <w:rPr>
                <w:rFonts w:hint="eastAsia"/>
              </w:rPr>
              <w:t>恤衫</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4</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冬执勤服上衣</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20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5</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冬执勤服裤子</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6</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制式圆领毛衣</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20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7</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夏执勤服上衣</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8</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夏执勤服裤子</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9</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单裤</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0</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春秋常服上衣</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20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1</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春秋常服裤子</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2</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冬常服上衣</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20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3</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冬常服裤子</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4</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制式衬衣</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5</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夏作</w:t>
            </w:r>
            <w:proofErr w:type="gramStart"/>
            <w:r w:rsidRPr="0005644A">
              <w:rPr>
                <w:rFonts w:hint="eastAsia"/>
              </w:rPr>
              <w:t>训服</w:t>
            </w:r>
            <w:proofErr w:type="gramEnd"/>
            <w:r w:rsidRPr="0005644A">
              <w:rPr>
                <w:rFonts w:hint="eastAsia"/>
              </w:rPr>
              <w:t>上衣</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20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6</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夏作</w:t>
            </w:r>
            <w:proofErr w:type="gramStart"/>
            <w:r w:rsidRPr="0005644A">
              <w:rPr>
                <w:rFonts w:hint="eastAsia"/>
              </w:rPr>
              <w:t>训服</w:t>
            </w:r>
            <w:proofErr w:type="gramEnd"/>
            <w:r w:rsidRPr="0005644A">
              <w:rPr>
                <w:rFonts w:hint="eastAsia"/>
              </w:rPr>
              <w:t>裤子</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7</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冬作</w:t>
            </w:r>
            <w:proofErr w:type="gramStart"/>
            <w:r w:rsidRPr="0005644A">
              <w:rPr>
                <w:rFonts w:hint="eastAsia"/>
              </w:rPr>
              <w:t>训服</w:t>
            </w:r>
            <w:proofErr w:type="gramEnd"/>
            <w:r w:rsidRPr="0005644A">
              <w:rPr>
                <w:rFonts w:hint="eastAsia"/>
              </w:rPr>
              <w:t>上衣</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20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8</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冬作</w:t>
            </w:r>
            <w:proofErr w:type="gramStart"/>
            <w:r w:rsidRPr="0005644A">
              <w:rPr>
                <w:rFonts w:hint="eastAsia"/>
              </w:rPr>
              <w:t>训服</w:t>
            </w:r>
            <w:proofErr w:type="gramEnd"/>
            <w:r w:rsidRPr="0005644A">
              <w:rPr>
                <w:rFonts w:hint="eastAsia"/>
              </w:rPr>
              <w:t>裤子</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r w:rsidRPr="0005644A">
              <w:rPr>
                <w:rStyle w:val="GB2312"/>
                <w:rFonts w:ascii="Times New Roman" w:eastAsia="宋体" w:hAnsi="Times New Roman"/>
              </w:rPr>
              <w:t>9</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多功能服</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60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2</w:t>
            </w:r>
            <w:r w:rsidRPr="0005644A">
              <w:rPr>
                <w:rStyle w:val="GB2312"/>
                <w:rFonts w:ascii="Times New Roman" w:eastAsia="宋体" w:hAnsi="Times New Roman"/>
              </w:rPr>
              <w:t>0</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领带</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2</w:t>
            </w:r>
            <w:r w:rsidRPr="0005644A">
              <w:rPr>
                <w:rStyle w:val="GB2312"/>
                <w:rFonts w:ascii="Times New Roman" w:eastAsia="宋体" w:hAnsi="Times New Roman"/>
              </w:rPr>
              <w:t>1</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大檐帽</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2</w:t>
            </w:r>
            <w:r w:rsidRPr="0005644A">
              <w:rPr>
                <w:rStyle w:val="GB2312"/>
                <w:rFonts w:ascii="Times New Roman" w:eastAsia="宋体" w:hAnsi="Times New Roman"/>
              </w:rPr>
              <w:t>2</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女式大檐帽</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2</w:t>
            </w:r>
            <w:r w:rsidRPr="0005644A">
              <w:rPr>
                <w:rStyle w:val="GB2312"/>
                <w:rFonts w:ascii="Times New Roman" w:eastAsia="宋体" w:hAnsi="Times New Roman"/>
              </w:rPr>
              <w:t>3</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皮鞋</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40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2</w:t>
            </w:r>
            <w:r w:rsidRPr="0005644A">
              <w:rPr>
                <w:rStyle w:val="GB2312"/>
                <w:rFonts w:ascii="Times New Roman" w:eastAsia="宋体" w:hAnsi="Times New Roman"/>
              </w:rPr>
              <w:t>4</w:t>
            </w:r>
          </w:p>
        </w:tc>
        <w:tc>
          <w:tcPr>
            <w:tcW w:w="3240" w:type="dxa"/>
          </w:tcPr>
          <w:p w:rsidR="005C3151" w:rsidRPr="0005644A" w:rsidRDefault="00DC61CF">
            <w:pPr>
              <w:spacing w:line="360" w:lineRule="auto"/>
              <w:jc w:val="center"/>
              <w:rPr>
                <w:rStyle w:val="GB2312"/>
                <w:rFonts w:ascii="Times New Roman" w:eastAsia="宋体" w:hAnsi="Times New Roman"/>
                <w:b/>
              </w:rPr>
            </w:pPr>
            <w:proofErr w:type="gramStart"/>
            <w:r w:rsidRPr="0005644A">
              <w:rPr>
                <w:rFonts w:hint="eastAsia"/>
              </w:rPr>
              <w:t>作训鞋</w:t>
            </w:r>
            <w:proofErr w:type="gramEnd"/>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20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2</w:t>
            </w:r>
            <w:r w:rsidRPr="0005644A">
              <w:rPr>
                <w:rStyle w:val="GB2312"/>
                <w:rFonts w:ascii="Times New Roman" w:eastAsia="宋体" w:hAnsi="Times New Roman"/>
              </w:rPr>
              <w:t>5</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作战靴</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40</w:t>
            </w:r>
          </w:p>
        </w:tc>
      </w:tr>
      <w:tr w:rsidR="0005644A" w:rsidRPr="0005644A">
        <w:tc>
          <w:tcPr>
            <w:tcW w:w="866" w:type="dxa"/>
          </w:tcPr>
          <w:p w:rsidR="005C3151" w:rsidRPr="0005644A" w:rsidRDefault="00DC61CF">
            <w:pPr>
              <w:spacing w:line="360" w:lineRule="auto"/>
              <w:jc w:val="center"/>
              <w:rPr>
                <w:rStyle w:val="GB2312"/>
                <w:rFonts w:ascii="Times New Roman" w:eastAsia="宋体" w:hAnsi="Times New Roman"/>
              </w:rPr>
            </w:pPr>
            <w:r w:rsidRPr="0005644A">
              <w:rPr>
                <w:rStyle w:val="GB2312"/>
                <w:rFonts w:ascii="Times New Roman" w:eastAsia="宋体" w:hAnsi="Times New Roman" w:hint="eastAsia"/>
              </w:rPr>
              <w:t>2</w:t>
            </w:r>
            <w:r w:rsidRPr="0005644A">
              <w:rPr>
                <w:rStyle w:val="GB2312"/>
                <w:rFonts w:ascii="Times New Roman" w:eastAsia="宋体" w:hAnsi="Times New Roman"/>
              </w:rPr>
              <w:t>6</w:t>
            </w:r>
          </w:p>
        </w:tc>
        <w:tc>
          <w:tcPr>
            <w:tcW w:w="3240" w:type="dxa"/>
          </w:tcPr>
          <w:p w:rsidR="005C3151" w:rsidRPr="0005644A" w:rsidRDefault="00DC61CF">
            <w:pPr>
              <w:spacing w:line="360" w:lineRule="auto"/>
              <w:jc w:val="center"/>
              <w:rPr>
                <w:rStyle w:val="GB2312"/>
                <w:rFonts w:ascii="Times New Roman" w:eastAsia="宋体" w:hAnsi="Times New Roman"/>
                <w:b/>
              </w:rPr>
            </w:pPr>
            <w:r w:rsidRPr="0005644A">
              <w:rPr>
                <w:rFonts w:hint="eastAsia"/>
              </w:rPr>
              <w:t>裙子</w:t>
            </w:r>
          </w:p>
        </w:tc>
        <w:tc>
          <w:tcPr>
            <w:tcW w:w="1233" w:type="dxa"/>
          </w:tcPr>
          <w:p w:rsidR="005C3151" w:rsidRPr="0005644A" w:rsidRDefault="00DC61CF">
            <w:pPr>
              <w:spacing w:line="360" w:lineRule="auto"/>
              <w:jc w:val="center"/>
              <w:rPr>
                <w:rStyle w:val="GB2312"/>
                <w:rFonts w:ascii="Times New Roman" w:eastAsia="宋体" w:hAnsi="Times New Roman"/>
              </w:rPr>
            </w:pPr>
            <w:r w:rsidRPr="0005644A">
              <w:rPr>
                <w:rStyle w:val="GB2312"/>
              </w:rPr>
              <w:t>1</w:t>
            </w:r>
          </w:p>
        </w:tc>
        <w:tc>
          <w:tcPr>
            <w:tcW w:w="1921" w:type="dxa"/>
          </w:tcPr>
          <w:p w:rsidR="005C3151" w:rsidRPr="0005644A" w:rsidRDefault="005C3151">
            <w:pPr>
              <w:spacing w:line="360" w:lineRule="auto"/>
              <w:jc w:val="center"/>
              <w:rPr>
                <w:rStyle w:val="GB2312"/>
                <w:rFonts w:ascii="Times New Roman" w:eastAsia="宋体" w:hAnsi="Times New Roman"/>
                <w:b/>
              </w:rPr>
            </w:pPr>
          </w:p>
        </w:tc>
        <w:tc>
          <w:tcPr>
            <w:tcW w:w="1623" w:type="dxa"/>
          </w:tcPr>
          <w:p w:rsidR="005C3151" w:rsidRPr="0005644A" w:rsidRDefault="00DC61CF">
            <w:pPr>
              <w:spacing w:line="360" w:lineRule="auto"/>
              <w:jc w:val="center"/>
              <w:rPr>
                <w:rStyle w:val="GB2312"/>
                <w:rFonts w:asciiTheme="minorEastAsia" w:eastAsiaTheme="minorEastAsia" w:hAnsiTheme="minorEastAsia"/>
                <w:b/>
              </w:rPr>
            </w:pPr>
            <w:r w:rsidRPr="0005644A">
              <w:rPr>
                <w:rStyle w:val="GB2312"/>
                <w:rFonts w:asciiTheme="minorEastAsia" w:eastAsiaTheme="minorEastAsia" w:hAnsiTheme="minorEastAsia" w:hint="eastAsia"/>
                <w:b/>
              </w:rPr>
              <w:t>15</w:t>
            </w:r>
          </w:p>
        </w:tc>
      </w:tr>
      <w:tr w:rsidR="0005644A" w:rsidRPr="0005644A">
        <w:tc>
          <w:tcPr>
            <w:tcW w:w="4106" w:type="dxa"/>
            <w:gridSpan w:val="2"/>
          </w:tcPr>
          <w:p w:rsidR="005C3151" w:rsidRPr="0005644A" w:rsidRDefault="00DC61CF">
            <w:pPr>
              <w:spacing w:line="360" w:lineRule="auto"/>
              <w:jc w:val="center"/>
            </w:pPr>
            <w:r w:rsidRPr="0005644A">
              <w:rPr>
                <w:rStyle w:val="GB2312"/>
                <w:rFonts w:ascii="Times New Roman" w:eastAsia="宋体" w:hAnsi="Times New Roman" w:hint="eastAsia"/>
                <w:b/>
              </w:rPr>
              <w:t>单价合计（元）</w:t>
            </w:r>
          </w:p>
        </w:tc>
        <w:tc>
          <w:tcPr>
            <w:tcW w:w="4777" w:type="dxa"/>
            <w:gridSpan w:val="3"/>
          </w:tcPr>
          <w:p w:rsidR="005C3151" w:rsidRPr="0005644A" w:rsidRDefault="00DC61CF">
            <w:pPr>
              <w:widowControl/>
              <w:jc w:val="left"/>
              <w:rPr>
                <w:rFonts w:ascii="宋体" w:hAnsi="宋体" w:cs="宋体"/>
                <w:b/>
                <w:kern w:val="0"/>
                <w:sz w:val="24"/>
              </w:rPr>
            </w:pPr>
            <w:r w:rsidRPr="0005644A">
              <w:rPr>
                <w:rFonts w:ascii="宋体" w:hAnsi="宋体" w:cs="宋体" w:hint="eastAsia"/>
                <w:b/>
                <w:kern w:val="0"/>
                <w:sz w:val="24"/>
              </w:rPr>
              <w:t>小写：</w:t>
            </w:r>
          </w:p>
          <w:p w:rsidR="005C3151" w:rsidRPr="0005644A" w:rsidRDefault="00DC61CF">
            <w:pPr>
              <w:spacing w:line="360" w:lineRule="auto"/>
              <w:rPr>
                <w:rStyle w:val="GB2312"/>
                <w:rFonts w:ascii="Times New Roman" w:eastAsia="宋体" w:hAnsi="Times New Roman"/>
                <w:b/>
              </w:rPr>
            </w:pPr>
            <w:r w:rsidRPr="0005644A">
              <w:rPr>
                <w:rFonts w:ascii="宋体" w:hAnsi="宋体" w:cs="宋体" w:hint="eastAsia"/>
                <w:b/>
                <w:kern w:val="0"/>
                <w:sz w:val="24"/>
              </w:rPr>
              <w:t>大写：</w:t>
            </w:r>
          </w:p>
        </w:tc>
      </w:tr>
    </w:tbl>
    <w:p w:rsidR="005C3151" w:rsidRPr="0005644A" w:rsidRDefault="00DC61CF">
      <w:pPr>
        <w:spacing w:line="360" w:lineRule="auto"/>
        <w:jc w:val="left"/>
        <w:rPr>
          <w:rFonts w:ascii="宋体" w:hAnsi="宋体"/>
          <w:sz w:val="24"/>
        </w:rPr>
      </w:pPr>
      <w:r w:rsidRPr="0005644A">
        <w:rPr>
          <w:rFonts w:ascii="宋体" w:hAnsi="宋体" w:hint="eastAsia"/>
          <w:sz w:val="24"/>
        </w:rPr>
        <w:t>备注：1、此表为干洗服务所涉及的衣物类型，投标人须填报各衣物的单价。</w:t>
      </w:r>
    </w:p>
    <w:p w:rsidR="005C3151" w:rsidRPr="0005644A" w:rsidRDefault="00DC61CF">
      <w:pPr>
        <w:pStyle w:val="affff9"/>
        <w:numPr>
          <w:ilvl w:val="0"/>
          <w:numId w:val="28"/>
        </w:numPr>
        <w:ind w:firstLineChars="0"/>
        <w:jc w:val="left"/>
        <w:rPr>
          <w:rFonts w:ascii="宋体" w:hAnsi="宋体"/>
          <w:sz w:val="24"/>
        </w:rPr>
      </w:pPr>
      <w:r w:rsidRPr="0005644A">
        <w:rPr>
          <w:rFonts w:ascii="宋体" w:hAnsi="宋体"/>
          <w:sz w:val="24"/>
        </w:rPr>
        <w:t>填写此表时不得改变表格的形式</w:t>
      </w:r>
      <w:r w:rsidRPr="0005644A">
        <w:rPr>
          <w:rFonts w:ascii="宋体" w:hAnsi="宋体" w:hint="eastAsia"/>
          <w:sz w:val="24"/>
        </w:rPr>
        <w:t>，报价最多只能保留小数点后两位。</w:t>
      </w:r>
    </w:p>
    <w:p w:rsidR="005C3151" w:rsidRPr="0005644A" w:rsidRDefault="00DC61CF">
      <w:pPr>
        <w:pStyle w:val="affff9"/>
        <w:numPr>
          <w:ilvl w:val="0"/>
          <w:numId w:val="28"/>
        </w:numPr>
        <w:ind w:firstLineChars="0"/>
        <w:jc w:val="left"/>
        <w:rPr>
          <w:rFonts w:ascii="宋体" w:hAnsi="宋体"/>
          <w:b/>
          <w:bCs/>
          <w:sz w:val="24"/>
        </w:rPr>
      </w:pPr>
      <w:r w:rsidRPr="0005644A">
        <w:rPr>
          <w:rFonts w:ascii="宋体" w:hAnsi="宋体" w:hint="eastAsia"/>
          <w:b/>
          <w:bCs/>
          <w:sz w:val="24"/>
        </w:rPr>
        <w:t>各类衣物的单价报价不能超过对应的单价最高限价，否则做无效投标处理。</w:t>
      </w:r>
    </w:p>
    <w:p w:rsidR="005C3151" w:rsidRPr="0005644A" w:rsidRDefault="005C3151">
      <w:pPr>
        <w:spacing w:line="360" w:lineRule="auto"/>
        <w:jc w:val="center"/>
        <w:rPr>
          <w:b/>
          <w:sz w:val="32"/>
          <w:szCs w:val="32"/>
        </w:rPr>
      </w:pPr>
    </w:p>
    <w:p w:rsidR="005C3151" w:rsidRPr="0005644A" w:rsidRDefault="00DC61CF">
      <w:pPr>
        <w:spacing w:line="300" w:lineRule="auto"/>
        <w:jc w:val="right"/>
        <w:rPr>
          <w:rStyle w:val="GB2312"/>
          <w:rFonts w:ascii="Times New Roman" w:eastAsia="宋体" w:hAnsi="Times New Roman"/>
        </w:rPr>
      </w:pPr>
      <w:r w:rsidRPr="0005644A">
        <w:rPr>
          <w:rStyle w:val="GB2312"/>
          <w:rFonts w:ascii="Times New Roman" w:eastAsia="宋体" w:hAnsi="Times New Roman"/>
        </w:rPr>
        <w:t>投标人名称：</w:t>
      </w:r>
      <w:r w:rsidRPr="0005644A">
        <w:rPr>
          <w:rStyle w:val="GB2312"/>
          <w:rFonts w:ascii="Times New Roman" w:eastAsia="宋体" w:hAnsi="Times New Roman"/>
          <w:u w:val="single"/>
        </w:rPr>
        <w:t xml:space="preserve">           </w:t>
      </w:r>
      <w:r w:rsidRPr="0005644A">
        <w:rPr>
          <w:rStyle w:val="GB2312"/>
          <w:rFonts w:ascii="Times New Roman" w:eastAsia="宋体" w:hAnsi="Times New Roman"/>
        </w:rPr>
        <w:t>（盖章）</w:t>
      </w:r>
    </w:p>
    <w:p w:rsidR="005C3151" w:rsidRPr="0005644A" w:rsidRDefault="005C3151">
      <w:pPr>
        <w:spacing w:line="300" w:lineRule="auto"/>
        <w:jc w:val="right"/>
        <w:rPr>
          <w:rStyle w:val="GB2312"/>
          <w:rFonts w:ascii="Times New Roman" w:eastAsia="宋体" w:hAnsi="Times New Roman"/>
        </w:rPr>
      </w:pPr>
    </w:p>
    <w:p w:rsidR="005C3151" w:rsidRPr="0005644A" w:rsidRDefault="00DC61CF">
      <w:pPr>
        <w:spacing w:line="300" w:lineRule="auto"/>
        <w:jc w:val="right"/>
        <w:rPr>
          <w:sz w:val="24"/>
        </w:rPr>
      </w:pPr>
      <w:r w:rsidRPr="0005644A">
        <w:rPr>
          <w:sz w:val="24"/>
        </w:rPr>
        <w:t>投标人代表：</w:t>
      </w:r>
      <w:r w:rsidRPr="0005644A">
        <w:rPr>
          <w:sz w:val="24"/>
          <w:u w:val="single"/>
        </w:rPr>
        <w:t xml:space="preserve">           </w:t>
      </w:r>
      <w:r w:rsidRPr="0005644A">
        <w:rPr>
          <w:sz w:val="24"/>
        </w:rPr>
        <w:t>（签署）</w:t>
      </w:r>
    </w:p>
    <w:p w:rsidR="005C3151" w:rsidRPr="0005644A" w:rsidRDefault="005C3151">
      <w:pPr>
        <w:spacing w:line="300" w:lineRule="auto"/>
        <w:jc w:val="right"/>
        <w:rPr>
          <w:sz w:val="24"/>
        </w:rPr>
      </w:pPr>
    </w:p>
    <w:p w:rsidR="005C3151" w:rsidRPr="0005644A" w:rsidRDefault="00DC61CF">
      <w:pPr>
        <w:spacing w:line="300" w:lineRule="auto"/>
        <w:jc w:val="right"/>
        <w:rPr>
          <w:sz w:val="24"/>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5C3151">
      <w:pPr>
        <w:spacing w:line="360" w:lineRule="auto"/>
        <w:jc w:val="left"/>
        <w:rPr>
          <w:rStyle w:val="GB2312"/>
          <w:rFonts w:ascii="Times New Roman" w:eastAsia="宋体" w:hAnsi="Times New Roman"/>
          <w:b/>
        </w:rPr>
      </w:pPr>
    </w:p>
    <w:p w:rsidR="005C3151" w:rsidRPr="0005644A" w:rsidRDefault="00DC61CF">
      <w:pPr>
        <w:widowControl/>
        <w:jc w:val="left"/>
        <w:rPr>
          <w:rStyle w:val="GB2312"/>
          <w:rFonts w:ascii="Times New Roman" w:eastAsia="宋体" w:hAnsi="Times New Roman"/>
          <w:b/>
        </w:rPr>
      </w:pPr>
      <w:r w:rsidRPr="0005644A">
        <w:rPr>
          <w:rStyle w:val="GB2312"/>
          <w:rFonts w:ascii="Times New Roman" w:eastAsia="宋体" w:hAnsi="Times New Roman"/>
          <w:b/>
        </w:rPr>
        <w:br w:type="page"/>
      </w:r>
    </w:p>
    <w:p w:rsidR="005C3151" w:rsidRPr="0005644A" w:rsidRDefault="005C3151">
      <w:pPr>
        <w:spacing w:line="360" w:lineRule="auto"/>
        <w:rPr>
          <w:rStyle w:val="GB2312"/>
          <w:rFonts w:ascii="Times New Roman" w:eastAsia="宋体" w:hAnsi="Times New Roman"/>
          <w:b/>
        </w:rPr>
      </w:pPr>
    </w:p>
    <w:p w:rsidR="005C3151" w:rsidRPr="0005644A" w:rsidRDefault="00DC61CF">
      <w:pPr>
        <w:numPr>
          <w:ilvl w:val="0"/>
          <w:numId w:val="29"/>
        </w:numPr>
        <w:jc w:val="left"/>
        <w:outlineLvl w:val="1"/>
        <w:rPr>
          <w:rStyle w:val="GB2312"/>
          <w:rFonts w:ascii="Times New Roman" w:eastAsia="宋体" w:hAnsi="Times New Roman"/>
          <w:b/>
        </w:rPr>
      </w:pPr>
      <w:bookmarkStart w:id="208" w:name="_Toc179884319"/>
      <w:r w:rsidRPr="0005644A">
        <w:rPr>
          <w:rStyle w:val="GB2312"/>
          <w:rFonts w:ascii="Times New Roman" w:eastAsia="宋体" w:hAnsi="Times New Roman"/>
          <w:b/>
        </w:rPr>
        <w:t>商务部</w:t>
      </w:r>
      <w:proofErr w:type="gramStart"/>
      <w:r w:rsidRPr="0005644A">
        <w:rPr>
          <w:rStyle w:val="GB2312"/>
          <w:rFonts w:ascii="Times New Roman" w:eastAsia="宋体" w:hAnsi="Times New Roman"/>
          <w:b/>
        </w:rPr>
        <w:t>分文件</w:t>
      </w:r>
      <w:proofErr w:type="gramEnd"/>
      <w:r w:rsidRPr="0005644A">
        <w:rPr>
          <w:rStyle w:val="GB2312"/>
          <w:rFonts w:ascii="Times New Roman" w:eastAsia="宋体" w:hAnsi="Times New Roman"/>
          <w:b/>
        </w:rPr>
        <w:t>格式</w:t>
      </w:r>
      <w:bookmarkEnd w:id="208"/>
    </w:p>
    <w:p w:rsidR="005C3151" w:rsidRPr="0005644A" w:rsidRDefault="00DC61CF">
      <w:pPr>
        <w:jc w:val="center"/>
        <w:rPr>
          <w:b/>
          <w:sz w:val="30"/>
          <w:szCs w:val="30"/>
        </w:rPr>
      </w:pPr>
      <w:r w:rsidRPr="0005644A">
        <w:rPr>
          <w:b/>
          <w:sz w:val="30"/>
          <w:szCs w:val="30"/>
        </w:rPr>
        <w:t>目　录</w:t>
      </w:r>
    </w:p>
    <w:p w:rsidR="005C3151" w:rsidRPr="0005644A" w:rsidRDefault="00DC61CF">
      <w:pPr>
        <w:spacing w:line="360" w:lineRule="auto"/>
        <w:ind w:firstLineChars="200" w:firstLine="489"/>
        <w:jc w:val="left"/>
        <w:rPr>
          <w:b/>
          <w:sz w:val="30"/>
          <w:szCs w:val="30"/>
        </w:rPr>
      </w:pPr>
      <w:r w:rsidRPr="0005644A">
        <w:rPr>
          <w:rStyle w:val="GB2312"/>
          <w:rFonts w:ascii="Times New Roman" w:eastAsia="宋体" w:hAnsi="Times New Roman"/>
          <w:b/>
        </w:rPr>
        <w:t>商务部</w:t>
      </w:r>
      <w:proofErr w:type="gramStart"/>
      <w:r w:rsidRPr="0005644A">
        <w:rPr>
          <w:rStyle w:val="GB2312"/>
          <w:rFonts w:ascii="Times New Roman" w:eastAsia="宋体" w:hAnsi="Times New Roman"/>
          <w:b/>
        </w:rPr>
        <w:t>分</w:t>
      </w:r>
      <w:r w:rsidRPr="0005644A">
        <w:rPr>
          <w:b/>
          <w:sz w:val="24"/>
        </w:rPr>
        <w:t>文件</w:t>
      </w:r>
      <w:proofErr w:type="gramEnd"/>
      <w:r w:rsidRPr="0005644A">
        <w:rPr>
          <w:b/>
          <w:sz w:val="24"/>
        </w:rPr>
        <w:t>应该严格按下面目录及所提供的格式制作，商务部</w:t>
      </w:r>
      <w:proofErr w:type="gramStart"/>
      <w:r w:rsidRPr="0005644A">
        <w:rPr>
          <w:b/>
          <w:sz w:val="24"/>
        </w:rPr>
        <w:t>分文件</w:t>
      </w:r>
      <w:proofErr w:type="gramEnd"/>
      <w:r w:rsidRPr="0005644A">
        <w:rPr>
          <w:b/>
          <w:sz w:val="24"/>
        </w:rPr>
        <w:t>应包括但不限于下列部分内容：</w:t>
      </w:r>
    </w:p>
    <w:p w:rsidR="005C3151" w:rsidRPr="0005644A" w:rsidRDefault="00DC61CF">
      <w:pPr>
        <w:numPr>
          <w:ilvl w:val="0"/>
          <w:numId w:val="33"/>
        </w:numPr>
        <w:spacing w:line="360" w:lineRule="auto"/>
        <w:ind w:left="492" w:hangingChars="202" w:hanging="492"/>
        <w:rPr>
          <w:sz w:val="24"/>
        </w:rPr>
      </w:pPr>
      <w:r w:rsidRPr="0005644A">
        <w:rPr>
          <w:sz w:val="24"/>
        </w:rPr>
        <w:t>投标函；</w:t>
      </w:r>
    </w:p>
    <w:p w:rsidR="005C3151" w:rsidRPr="0005644A" w:rsidRDefault="00DC61CF">
      <w:pPr>
        <w:numPr>
          <w:ilvl w:val="0"/>
          <w:numId w:val="33"/>
        </w:numPr>
        <w:spacing w:line="360" w:lineRule="auto"/>
        <w:ind w:left="492" w:hangingChars="202" w:hanging="492"/>
        <w:rPr>
          <w:sz w:val="24"/>
        </w:rPr>
      </w:pPr>
      <w:r w:rsidRPr="0005644A">
        <w:rPr>
          <w:sz w:val="24"/>
        </w:rPr>
        <w:t>法定代表人证明书，须附身份证复印件；</w:t>
      </w:r>
    </w:p>
    <w:p w:rsidR="005C3151" w:rsidRPr="0005644A" w:rsidRDefault="00DC61CF">
      <w:pPr>
        <w:numPr>
          <w:ilvl w:val="0"/>
          <w:numId w:val="33"/>
        </w:numPr>
        <w:spacing w:line="360" w:lineRule="auto"/>
        <w:ind w:left="490" w:hangingChars="201" w:hanging="490"/>
        <w:rPr>
          <w:sz w:val="24"/>
        </w:rPr>
      </w:pPr>
      <w:r w:rsidRPr="0005644A">
        <w:rPr>
          <w:sz w:val="24"/>
        </w:rPr>
        <w:t>法定代表人授权书（投标人代表及投标文件签署人为法定代表人的无须提供），须附被授权人身份证复印件；</w:t>
      </w:r>
    </w:p>
    <w:p w:rsidR="005C3151" w:rsidRPr="0005644A" w:rsidRDefault="00DC61CF">
      <w:pPr>
        <w:numPr>
          <w:ilvl w:val="0"/>
          <w:numId w:val="33"/>
        </w:numPr>
        <w:spacing w:line="360" w:lineRule="auto"/>
        <w:ind w:left="492" w:hangingChars="202" w:hanging="492"/>
        <w:rPr>
          <w:sz w:val="24"/>
        </w:rPr>
      </w:pPr>
      <w:r w:rsidRPr="0005644A">
        <w:rPr>
          <w:sz w:val="24"/>
        </w:rPr>
        <w:t>投标人基本情况表；</w:t>
      </w:r>
      <w:r w:rsidRPr="0005644A">
        <w:rPr>
          <w:sz w:val="24"/>
        </w:rPr>
        <w:t xml:space="preserve"> </w:t>
      </w:r>
    </w:p>
    <w:p w:rsidR="005C3151" w:rsidRPr="0005644A" w:rsidRDefault="00DC61CF">
      <w:pPr>
        <w:numPr>
          <w:ilvl w:val="0"/>
          <w:numId w:val="33"/>
        </w:numPr>
        <w:spacing w:line="360" w:lineRule="auto"/>
        <w:ind w:left="492" w:hangingChars="202" w:hanging="492"/>
        <w:rPr>
          <w:sz w:val="24"/>
        </w:rPr>
      </w:pPr>
      <w:r w:rsidRPr="0005644A">
        <w:rPr>
          <w:sz w:val="24"/>
        </w:rPr>
        <w:t>投标承诺书；</w:t>
      </w:r>
    </w:p>
    <w:p w:rsidR="005C3151" w:rsidRPr="0005644A" w:rsidRDefault="00DC61CF">
      <w:pPr>
        <w:numPr>
          <w:ilvl w:val="0"/>
          <w:numId w:val="33"/>
        </w:numPr>
        <w:spacing w:line="360" w:lineRule="auto"/>
        <w:ind w:left="492" w:hangingChars="202" w:hanging="492"/>
        <w:rPr>
          <w:sz w:val="24"/>
        </w:rPr>
      </w:pPr>
      <w:r w:rsidRPr="0005644A">
        <w:rPr>
          <w:sz w:val="24"/>
        </w:rPr>
        <w:t>招标代理服务费承诺书；</w:t>
      </w:r>
    </w:p>
    <w:p w:rsidR="005C3151" w:rsidRPr="0005644A" w:rsidRDefault="00DC61CF">
      <w:pPr>
        <w:numPr>
          <w:ilvl w:val="0"/>
          <w:numId w:val="33"/>
        </w:numPr>
        <w:spacing w:line="360" w:lineRule="auto"/>
        <w:ind w:left="492" w:hangingChars="202" w:hanging="492"/>
        <w:rPr>
          <w:sz w:val="24"/>
        </w:rPr>
      </w:pPr>
      <w:r w:rsidRPr="0005644A">
        <w:rPr>
          <w:sz w:val="24"/>
        </w:rPr>
        <w:t>同类项目业绩；</w:t>
      </w:r>
    </w:p>
    <w:p w:rsidR="005C3151" w:rsidRPr="0005644A" w:rsidRDefault="00DC61CF">
      <w:pPr>
        <w:numPr>
          <w:ilvl w:val="0"/>
          <w:numId w:val="33"/>
        </w:numPr>
        <w:spacing w:line="360" w:lineRule="auto"/>
        <w:ind w:left="492" w:hangingChars="202" w:hanging="492"/>
        <w:rPr>
          <w:sz w:val="24"/>
        </w:rPr>
      </w:pPr>
      <w:r w:rsidRPr="0005644A">
        <w:rPr>
          <w:sz w:val="24"/>
        </w:rPr>
        <w:t>政策适用性说明（符合相关政策时适用）</w:t>
      </w:r>
      <w:r w:rsidRPr="0005644A">
        <w:t>；</w:t>
      </w:r>
    </w:p>
    <w:p w:rsidR="005C3151" w:rsidRPr="0005644A" w:rsidRDefault="00DC61CF">
      <w:pPr>
        <w:numPr>
          <w:ilvl w:val="0"/>
          <w:numId w:val="33"/>
        </w:numPr>
        <w:spacing w:line="360" w:lineRule="auto"/>
        <w:ind w:left="492" w:hangingChars="202" w:hanging="492"/>
        <w:rPr>
          <w:sz w:val="24"/>
        </w:rPr>
      </w:pPr>
      <w:r w:rsidRPr="0005644A">
        <w:rPr>
          <w:rFonts w:hint="eastAsia"/>
          <w:sz w:val="24"/>
        </w:rPr>
        <w:t>中小</w:t>
      </w:r>
      <w:r w:rsidRPr="0005644A">
        <w:rPr>
          <w:sz w:val="24"/>
        </w:rPr>
        <w:t>企业声明函（供应商为</w:t>
      </w:r>
      <w:r w:rsidRPr="0005644A">
        <w:rPr>
          <w:rFonts w:hint="eastAsia"/>
          <w:sz w:val="24"/>
        </w:rPr>
        <w:t>中小</w:t>
      </w:r>
      <w:proofErr w:type="gramStart"/>
      <w:r w:rsidRPr="0005644A">
        <w:rPr>
          <w:rFonts w:hint="eastAsia"/>
          <w:sz w:val="24"/>
        </w:rPr>
        <w:t>微</w:t>
      </w:r>
      <w:r w:rsidRPr="0005644A">
        <w:rPr>
          <w:sz w:val="24"/>
        </w:rPr>
        <w:t>企业</w:t>
      </w:r>
      <w:proofErr w:type="gramEnd"/>
      <w:r w:rsidRPr="0005644A">
        <w:rPr>
          <w:sz w:val="24"/>
        </w:rPr>
        <w:t>时适用）；</w:t>
      </w:r>
    </w:p>
    <w:p w:rsidR="005C3151" w:rsidRPr="0005644A" w:rsidRDefault="00DC61CF">
      <w:pPr>
        <w:numPr>
          <w:ilvl w:val="0"/>
          <w:numId w:val="33"/>
        </w:numPr>
        <w:spacing w:line="360" w:lineRule="auto"/>
        <w:ind w:left="492" w:hangingChars="202" w:hanging="492"/>
        <w:rPr>
          <w:sz w:val="24"/>
        </w:rPr>
      </w:pPr>
      <w:r w:rsidRPr="0005644A">
        <w:rPr>
          <w:sz w:val="24"/>
        </w:rPr>
        <w:t>残疾人福利性单位声明函（供应商为残疾人福利性单位时适用）；</w:t>
      </w:r>
    </w:p>
    <w:p w:rsidR="005C3151" w:rsidRPr="0005644A" w:rsidRDefault="00DC61CF">
      <w:pPr>
        <w:numPr>
          <w:ilvl w:val="0"/>
          <w:numId w:val="33"/>
        </w:numPr>
        <w:spacing w:line="360" w:lineRule="auto"/>
        <w:ind w:left="492" w:hangingChars="202" w:hanging="492"/>
        <w:rPr>
          <w:sz w:val="24"/>
        </w:rPr>
      </w:pPr>
      <w:r w:rsidRPr="0005644A">
        <w:rPr>
          <w:sz w:val="24"/>
        </w:rPr>
        <w:t>商务条款偏离表；</w:t>
      </w:r>
    </w:p>
    <w:p w:rsidR="005C3151" w:rsidRPr="0005644A" w:rsidRDefault="00DC61CF">
      <w:pPr>
        <w:numPr>
          <w:ilvl w:val="0"/>
          <w:numId w:val="33"/>
        </w:numPr>
        <w:spacing w:line="360" w:lineRule="auto"/>
        <w:ind w:left="492" w:hangingChars="202" w:hanging="492"/>
        <w:rPr>
          <w:sz w:val="24"/>
        </w:rPr>
      </w:pPr>
      <w:r w:rsidRPr="0005644A">
        <w:rPr>
          <w:sz w:val="24"/>
        </w:rPr>
        <w:t>招标文件要求的其它资料（如商务评分标准中要求的相关资料）；</w:t>
      </w:r>
    </w:p>
    <w:p w:rsidR="005C3151" w:rsidRPr="0005644A" w:rsidRDefault="00DC61CF">
      <w:pPr>
        <w:numPr>
          <w:ilvl w:val="0"/>
          <w:numId w:val="33"/>
        </w:numPr>
        <w:spacing w:line="360" w:lineRule="auto"/>
        <w:ind w:left="492" w:hangingChars="202" w:hanging="492"/>
        <w:rPr>
          <w:sz w:val="24"/>
        </w:rPr>
      </w:pPr>
      <w:r w:rsidRPr="0005644A">
        <w:rPr>
          <w:sz w:val="24"/>
        </w:rPr>
        <w:t>投标人认为需要提交的其他资料。</w:t>
      </w:r>
    </w:p>
    <w:p w:rsidR="005C3151" w:rsidRPr="0005644A" w:rsidRDefault="00DC61CF">
      <w:pPr>
        <w:spacing w:line="300" w:lineRule="auto"/>
        <w:rPr>
          <w:sz w:val="24"/>
        </w:rPr>
      </w:pPr>
      <w:r w:rsidRPr="0005644A">
        <w:rPr>
          <w:sz w:val="24"/>
        </w:rPr>
        <w:t>注：以上所有文件属复印件的</w:t>
      </w:r>
      <w:r w:rsidRPr="0005644A">
        <w:rPr>
          <w:rFonts w:hint="eastAsia"/>
          <w:sz w:val="24"/>
        </w:rPr>
        <w:t>应</w:t>
      </w:r>
      <w:r w:rsidRPr="0005644A">
        <w:rPr>
          <w:sz w:val="24"/>
        </w:rPr>
        <w:t>加盖投标</w:t>
      </w:r>
      <w:r w:rsidRPr="0005644A">
        <w:rPr>
          <w:rFonts w:hint="eastAsia"/>
          <w:sz w:val="24"/>
        </w:rPr>
        <w:t>人</w:t>
      </w:r>
      <w:r w:rsidRPr="0005644A">
        <w:rPr>
          <w:sz w:val="24"/>
        </w:rPr>
        <w:t>公章。</w:t>
      </w:r>
    </w:p>
    <w:p w:rsidR="005C3151" w:rsidRPr="0005644A" w:rsidRDefault="00DC61CF">
      <w:pPr>
        <w:numPr>
          <w:ilvl w:val="1"/>
          <w:numId w:val="29"/>
        </w:numPr>
        <w:tabs>
          <w:tab w:val="left" w:pos="993"/>
        </w:tabs>
        <w:jc w:val="left"/>
        <w:outlineLvl w:val="1"/>
        <w:rPr>
          <w:rStyle w:val="GB2312"/>
          <w:rFonts w:ascii="Times New Roman" w:eastAsia="宋体" w:hAnsi="Times New Roman"/>
        </w:rPr>
      </w:pPr>
      <w:r w:rsidRPr="0005644A">
        <w:rPr>
          <w:rStyle w:val="GB2312"/>
          <w:rFonts w:ascii="Times New Roman" w:eastAsia="宋体" w:hAnsi="Times New Roman"/>
          <w:b/>
        </w:rPr>
        <w:br w:type="page"/>
      </w:r>
      <w:bookmarkStart w:id="209" w:name="_Toc179884320"/>
      <w:bookmarkStart w:id="210" w:name="_Ref396565554"/>
      <w:r w:rsidRPr="0005644A">
        <w:rPr>
          <w:rStyle w:val="GB2312"/>
          <w:rFonts w:ascii="Times New Roman" w:eastAsia="宋体" w:hAnsi="Times New Roman"/>
          <w:b/>
        </w:rPr>
        <w:t>投标函格式</w:t>
      </w:r>
      <w:bookmarkEnd w:id="209"/>
      <w:bookmarkEnd w:id="210"/>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投标函</w:t>
      </w:r>
    </w:p>
    <w:p w:rsidR="005C3151" w:rsidRPr="0005644A" w:rsidRDefault="00DC61CF">
      <w:pPr>
        <w:pStyle w:val="affff0"/>
        <w:spacing w:line="360" w:lineRule="auto"/>
        <w:rPr>
          <w:rFonts w:ascii="Times New Roman" w:eastAsia="宋体" w:hAnsi="Times New Roman"/>
          <w:sz w:val="24"/>
          <w:szCs w:val="24"/>
        </w:rPr>
      </w:pPr>
      <w:r w:rsidRPr="0005644A">
        <w:rPr>
          <w:rFonts w:ascii="Times New Roman" w:eastAsia="宋体" w:hAnsi="Times New Roman"/>
          <w:sz w:val="24"/>
          <w:szCs w:val="24"/>
        </w:rPr>
        <w:t>致：广东德业招标代理有限公司</w:t>
      </w:r>
    </w:p>
    <w:p w:rsidR="005C3151" w:rsidRPr="0005644A" w:rsidRDefault="00DC61CF">
      <w:pPr>
        <w:spacing w:line="360" w:lineRule="auto"/>
        <w:ind w:firstLineChars="200" w:firstLine="487"/>
        <w:rPr>
          <w:sz w:val="24"/>
          <w:lang w:val="zh-CN"/>
        </w:rPr>
      </w:pPr>
      <w:r w:rsidRPr="0005644A">
        <w:rPr>
          <w:sz w:val="24"/>
        </w:rPr>
        <w:t>根据你们</w:t>
      </w:r>
      <w:r w:rsidRPr="0005644A">
        <w:rPr>
          <w:sz w:val="24"/>
          <w:u w:val="single"/>
        </w:rPr>
        <w:t>（项目名称）</w:t>
      </w:r>
      <w:r w:rsidRPr="0005644A">
        <w:rPr>
          <w:sz w:val="24"/>
          <w:u w:val="single"/>
        </w:rPr>
        <w:t xml:space="preserve">  (</w:t>
      </w:r>
      <w:r w:rsidRPr="0005644A">
        <w:rPr>
          <w:sz w:val="24"/>
          <w:u w:val="single"/>
        </w:rPr>
        <w:t>项目编号：</w:t>
      </w:r>
      <w:r w:rsidRPr="0005644A">
        <w:rPr>
          <w:sz w:val="24"/>
          <w:u w:val="single"/>
        </w:rPr>
        <w:t xml:space="preserve">    </w:t>
      </w:r>
      <w:r w:rsidRPr="0005644A">
        <w:rPr>
          <w:sz w:val="24"/>
          <w:u w:val="single"/>
        </w:rPr>
        <w:t>）（包号：</w:t>
      </w:r>
      <w:r w:rsidRPr="0005644A">
        <w:rPr>
          <w:sz w:val="24"/>
          <w:u w:val="single"/>
        </w:rPr>
        <w:t xml:space="preserve">  </w:t>
      </w:r>
      <w:r w:rsidRPr="0005644A">
        <w:rPr>
          <w:sz w:val="24"/>
          <w:u w:val="single"/>
        </w:rPr>
        <w:t>）</w:t>
      </w:r>
      <w:r w:rsidRPr="0005644A">
        <w:rPr>
          <w:sz w:val="24"/>
        </w:rPr>
        <w:t>招标文件要求，</w:t>
      </w:r>
      <w:r w:rsidRPr="0005644A">
        <w:rPr>
          <w:sz w:val="24"/>
          <w:u w:val="single"/>
        </w:rPr>
        <w:t xml:space="preserve">  </w:t>
      </w:r>
      <w:r w:rsidRPr="0005644A">
        <w:rPr>
          <w:sz w:val="24"/>
          <w:u w:val="single"/>
        </w:rPr>
        <w:t>（全名及职位）</w:t>
      </w:r>
      <w:r w:rsidRPr="0005644A">
        <w:rPr>
          <w:sz w:val="24"/>
          <w:u w:val="single"/>
        </w:rPr>
        <w:t xml:space="preserve">  </w:t>
      </w:r>
      <w:r w:rsidRPr="0005644A">
        <w:rPr>
          <w:sz w:val="24"/>
        </w:rPr>
        <w:t>经正式授权并以投标人</w:t>
      </w:r>
      <w:r w:rsidRPr="0005644A">
        <w:rPr>
          <w:sz w:val="24"/>
          <w:u w:val="single"/>
        </w:rPr>
        <w:t>（投标人名称、地址）</w:t>
      </w:r>
      <w:r w:rsidRPr="0005644A">
        <w:rPr>
          <w:sz w:val="24"/>
        </w:rPr>
        <w:t>的名义处理一切本投标有关的事宜。</w:t>
      </w:r>
      <w:r w:rsidRPr="0005644A">
        <w:rPr>
          <w:sz w:val="24"/>
          <w:lang w:val="zh-CN"/>
        </w:rPr>
        <w:t>我方</w:t>
      </w:r>
      <w:r w:rsidRPr="0005644A">
        <w:rPr>
          <w:sz w:val="24"/>
        </w:rPr>
        <w:t>提交按招标文件要求制作的</w:t>
      </w:r>
      <w:r w:rsidRPr="0005644A">
        <w:rPr>
          <w:sz w:val="24"/>
          <w:u w:val="single"/>
        </w:rPr>
        <w:t>唱标信封</w:t>
      </w:r>
      <w:r w:rsidRPr="0005644A">
        <w:rPr>
          <w:sz w:val="24"/>
          <w:u w:val="single"/>
        </w:rPr>
        <w:t xml:space="preserve">   </w:t>
      </w:r>
      <w:r w:rsidRPr="0005644A">
        <w:rPr>
          <w:sz w:val="24"/>
          <w:u w:val="single"/>
        </w:rPr>
        <w:t>份（含电子光盘</w:t>
      </w:r>
      <w:r w:rsidRPr="0005644A">
        <w:rPr>
          <w:sz w:val="24"/>
          <w:u w:val="single"/>
        </w:rPr>
        <w:t xml:space="preserve">   </w:t>
      </w:r>
      <w:r w:rsidRPr="0005644A">
        <w:rPr>
          <w:sz w:val="24"/>
          <w:u w:val="single"/>
        </w:rPr>
        <w:t>份）</w:t>
      </w:r>
      <w:r w:rsidRPr="0005644A">
        <w:rPr>
          <w:sz w:val="24"/>
        </w:rPr>
        <w:t>；</w:t>
      </w:r>
      <w:r w:rsidRPr="0005644A">
        <w:rPr>
          <w:sz w:val="24"/>
          <w:u w:val="single"/>
        </w:rPr>
        <w:t>资格证明文件、价格部分文件、商务部</w:t>
      </w:r>
      <w:proofErr w:type="gramStart"/>
      <w:r w:rsidRPr="0005644A">
        <w:rPr>
          <w:sz w:val="24"/>
          <w:u w:val="single"/>
        </w:rPr>
        <w:t>分文件</w:t>
      </w:r>
      <w:proofErr w:type="gramEnd"/>
      <w:r w:rsidRPr="0005644A">
        <w:rPr>
          <w:sz w:val="24"/>
          <w:u w:val="single"/>
        </w:rPr>
        <w:t>和技术部分文件（正本</w:t>
      </w:r>
      <w:r w:rsidRPr="0005644A">
        <w:rPr>
          <w:sz w:val="24"/>
          <w:u w:val="single"/>
        </w:rPr>
        <w:t xml:space="preserve">   </w:t>
      </w:r>
      <w:r w:rsidRPr="0005644A">
        <w:rPr>
          <w:sz w:val="24"/>
          <w:u w:val="single"/>
        </w:rPr>
        <w:t>份，副本</w:t>
      </w:r>
      <w:r w:rsidRPr="0005644A">
        <w:rPr>
          <w:sz w:val="24"/>
          <w:u w:val="single"/>
        </w:rPr>
        <w:t xml:space="preserve">   </w:t>
      </w:r>
      <w:r w:rsidRPr="0005644A">
        <w:rPr>
          <w:sz w:val="24"/>
          <w:u w:val="single"/>
        </w:rPr>
        <w:t>份）</w:t>
      </w:r>
      <w:r w:rsidRPr="0005644A">
        <w:rPr>
          <w:sz w:val="24"/>
        </w:rPr>
        <w:t>。</w:t>
      </w:r>
      <w:r w:rsidRPr="0005644A">
        <w:rPr>
          <w:sz w:val="24"/>
          <w:lang w:val="zh-CN"/>
        </w:rPr>
        <w:t>完全明白招标文件的所有条款要求，并重申以下内容：</w:t>
      </w:r>
    </w:p>
    <w:p w:rsidR="005C3151" w:rsidRPr="0005644A" w:rsidRDefault="00DC61CF">
      <w:pPr>
        <w:numPr>
          <w:ilvl w:val="0"/>
          <w:numId w:val="34"/>
        </w:numPr>
        <w:spacing w:line="360" w:lineRule="auto"/>
        <w:ind w:left="0" w:firstLine="426"/>
        <w:rPr>
          <w:kern w:val="0"/>
          <w:sz w:val="24"/>
        </w:rPr>
      </w:pPr>
      <w:r w:rsidRPr="0005644A">
        <w:rPr>
          <w:kern w:val="0"/>
          <w:sz w:val="24"/>
        </w:rPr>
        <w:t>我们愿意遵守采购代理机构招标文件的各项规定，自愿参加投标，并清楚招标文件的要求及有关文件规定，并严格按照招标文件的规定履行全部责任和义务。</w:t>
      </w:r>
    </w:p>
    <w:p w:rsidR="005C3151" w:rsidRPr="0005644A" w:rsidRDefault="00DC61CF">
      <w:pPr>
        <w:numPr>
          <w:ilvl w:val="0"/>
          <w:numId w:val="34"/>
        </w:numPr>
        <w:spacing w:line="360" w:lineRule="auto"/>
        <w:ind w:left="0" w:firstLine="426"/>
        <w:rPr>
          <w:kern w:val="0"/>
          <w:sz w:val="24"/>
        </w:rPr>
      </w:pPr>
      <w:r w:rsidRPr="0005644A">
        <w:rPr>
          <w:kern w:val="0"/>
          <w:sz w:val="24"/>
        </w:rPr>
        <w:t>我方的投标</w:t>
      </w:r>
      <w:r w:rsidRPr="0005644A">
        <w:rPr>
          <w:rFonts w:hint="eastAsia"/>
          <w:kern w:val="0"/>
          <w:sz w:val="24"/>
        </w:rPr>
        <w:t>报</w:t>
      </w:r>
      <w:r w:rsidRPr="0005644A">
        <w:rPr>
          <w:kern w:val="0"/>
          <w:sz w:val="24"/>
        </w:rPr>
        <w:t>价为固定不变价。全部货物及有关服务的投标</w:t>
      </w:r>
      <w:r w:rsidRPr="0005644A">
        <w:rPr>
          <w:rFonts w:hint="eastAsia"/>
          <w:kern w:val="0"/>
          <w:sz w:val="24"/>
        </w:rPr>
        <w:t>报</w:t>
      </w:r>
      <w:r w:rsidRPr="0005644A">
        <w:rPr>
          <w:kern w:val="0"/>
          <w:sz w:val="24"/>
        </w:rPr>
        <w:t>价见投标报价表。</w:t>
      </w:r>
    </w:p>
    <w:p w:rsidR="005C3151" w:rsidRPr="0005644A" w:rsidRDefault="00DC61CF">
      <w:pPr>
        <w:numPr>
          <w:ilvl w:val="0"/>
          <w:numId w:val="34"/>
        </w:numPr>
        <w:spacing w:line="360" w:lineRule="auto"/>
        <w:ind w:left="0" w:firstLine="426"/>
        <w:rPr>
          <w:kern w:val="0"/>
          <w:sz w:val="24"/>
        </w:rPr>
      </w:pPr>
      <w:r w:rsidRPr="0005644A">
        <w:rPr>
          <w:kern w:val="0"/>
          <w:sz w:val="24"/>
        </w:rPr>
        <w:t>本投标文件的有效期为在投标截止日后</w:t>
      </w:r>
      <w:r w:rsidRPr="0005644A">
        <w:rPr>
          <w:kern w:val="0"/>
          <w:sz w:val="24"/>
          <w:u w:val="single"/>
        </w:rPr>
        <w:t xml:space="preserve"> 90 </w:t>
      </w:r>
      <w:r w:rsidRPr="0005644A">
        <w:rPr>
          <w:kern w:val="0"/>
          <w:sz w:val="24"/>
        </w:rPr>
        <w:t>天内有效，如果我们投标被接受，有效期将延至合同终止日为止。</w:t>
      </w:r>
    </w:p>
    <w:p w:rsidR="005C3151" w:rsidRPr="0005644A" w:rsidRDefault="00DC61CF">
      <w:pPr>
        <w:numPr>
          <w:ilvl w:val="0"/>
          <w:numId w:val="34"/>
        </w:numPr>
        <w:spacing w:line="360" w:lineRule="auto"/>
        <w:ind w:left="0" w:firstLine="426"/>
        <w:rPr>
          <w:kern w:val="0"/>
          <w:sz w:val="24"/>
        </w:rPr>
      </w:pPr>
      <w:r w:rsidRPr="0005644A">
        <w:rPr>
          <w:kern w:val="0"/>
          <w:sz w:val="24"/>
        </w:rPr>
        <w:t>我方同意提供采购代理机构与评标委员会要求的有关投标的一切数据或资料。</w:t>
      </w:r>
    </w:p>
    <w:p w:rsidR="005C3151" w:rsidRPr="0005644A" w:rsidRDefault="00DC61CF">
      <w:pPr>
        <w:numPr>
          <w:ilvl w:val="0"/>
          <w:numId w:val="34"/>
        </w:numPr>
        <w:spacing w:line="360" w:lineRule="auto"/>
        <w:ind w:left="0" w:firstLine="426"/>
        <w:rPr>
          <w:kern w:val="0"/>
          <w:sz w:val="24"/>
        </w:rPr>
      </w:pPr>
      <w:r w:rsidRPr="0005644A">
        <w:rPr>
          <w:kern w:val="0"/>
          <w:sz w:val="24"/>
        </w:rPr>
        <w:t>我方在参与投标前已仔细研究了招标文件的所有内容，包括澄清修改文件（如有）和所有已提供的参考资料以及有关附件，我方完全明白并认为此招标文件没</w:t>
      </w:r>
      <w:proofErr w:type="gramStart"/>
      <w:r w:rsidRPr="0005644A">
        <w:rPr>
          <w:kern w:val="0"/>
          <w:sz w:val="24"/>
        </w:rPr>
        <w:t>有倾</w:t>
      </w:r>
      <w:proofErr w:type="gramEnd"/>
      <w:r w:rsidRPr="0005644A">
        <w:rPr>
          <w:kern w:val="0"/>
          <w:sz w:val="24"/>
        </w:rPr>
        <w:t>向性，也没有存在排斥潜在投标人的内容，我方同意招标文件的相关条款，放弃对招标文件提出误解和质疑的一切权利</w:t>
      </w:r>
      <w:r w:rsidRPr="0005644A">
        <w:rPr>
          <w:rFonts w:hint="eastAsia"/>
          <w:kern w:val="0"/>
          <w:sz w:val="24"/>
        </w:rPr>
        <w:t>。</w:t>
      </w:r>
      <w:r w:rsidRPr="0005644A">
        <w:rPr>
          <w:kern w:val="0"/>
          <w:sz w:val="24"/>
        </w:rPr>
        <w:t xml:space="preserve"> </w:t>
      </w:r>
    </w:p>
    <w:p w:rsidR="005C3151" w:rsidRPr="0005644A" w:rsidRDefault="00DC61CF">
      <w:pPr>
        <w:numPr>
          <w:ilvl w:val="0"/>
          <w:numId w:val="34"/>
        </w:numPr>
        <w:spacing w:line="360" w:lineRule="auto"/>
        <w:ind w:left="0" w:firstLine="426"/>
        <w:rPr>
          <w:kern w:val="0"/>
          <w:sz w:val="24"/>
        </w:rPr>
      </w:pPr>
      <w:r w:rsidRPr="0005644A">
        <w:rPr>
          <w:kern w:val="0"/>
          <w:sz w:val="24"/>
        </w:rPr>
        <w:t>我方同意如在本项目开标后、投标有效期之内撤回投标，或中标后未在规定期限内签订合同并送贵方备案的，贵方将不退还投标保证金。</w:t>
      </w:r>
    </w:p>
    <w:p w:rsidR="005C3151" w:rsidRPr="0005644A" w:rsidRDefault="00DC61CF">
      <w:pPr>
        <w:numPr>
          <w:ilvl w:val="0"/>
          <w:numId w:val="34"/>
        </w:numPr>
        <w:spacing w:line="360" w:lineRule="auto"/>
        <w:ind w:left="0" w:firstLine="426"/>
        <w:rPr>
          <w:kern w:val="0"/>
          <w:sz w:val="24"/>
        </w:rPr>
      </w:pPr>
      <w:r w:rsidRPr="0005644A">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5C3151" w:rsidRPr="0005644A" w:rsidRDefault="00DC61CF">
      <w:pPr>
        <w:numPr>
          <w:ilvl w:val="0"/>
          <w:numId w:val="34"/>
        </w:numPr>
        <w:spacing w:line="360" w:lineRule="auto"/>
        <w:ind w:left="0" w:firstLine="426"/>
        <w:rPr>
          <w:kern w:val="0"/>
          <w:sz w:val="24"/>
        </w:rPr>
      </w:pPr>
      <w:r w:rsidRPr="0005644A">
        <w:rPr>
          <w:sz w:val="24"/>
          <w:lang w:val="zh-CN"/>
        </w:rPr>
        <w:t>我方</w:t>
      </w:r>
      <w:r w:rsidRPr="0005644A">
        <w:rPr>
          <w:kern w:val="0"/>
          <w:sz w:val="24"/>
        </w:rPr>
        <w:t>完全</w:t>
      </w:r>
      <w:r w:rsidRPr="0005644A">
        <w:rPr>
          <w:sz w:val="24"/>
          <w:lang w:val="zh-CN"/>
        </w:rPr>
        <w:t>服从和尊重评标委员会所</w:t>
      </w:r>
      <w:proofErr w:type="gramStart"/>
      <w:r w:rsidRPr="0005644A">
        <w:rPr>
          <w:sz w:val="24"/>
          <w:lang w:val="zh-CN"/>
        </w:rPr>
        <w:t>作</w:t>
      </w:r>
      <w:r w:rsidRPr="0005644A">
        <w:rPr>
          <w:sz w:val="24"/>
        </w:rPr>
        <w:t>出</w:t>
      </w:r>
      <w:proofErr w:type="gramEnd"/>
      <w:r w:rsidRPr="0005644A">
        <w:rPr>
          <w:sz w:val="24"/>
          <w:lang w:val="zh-CN"/>
        </w:rPr>
        <w:t>的评定结果，我方理解贵方不一定接受最低报价或任何贵</w:t>
      </w:r>
      <w:r w:rsidRPr="0005644A">
        <w:rPr>
          <w:kern w:val="0"/>
          <w:sz w:val="24"/>
        </w:rPr>
        <w:t>方可能收到的报价</w:t>
      </w:r>
      <w:r w:rsidRPr="0005644A">
        <w:rPr>
          <w:rFonts w:hint="eastAsia"/>
          <w:kern w:val="0"/>
          <w:sz w:val="24"/>
        </w:rPr>
        <w:t>。</w:t>
      </w:r>
    </w:p>
    <w:p w:rsidR="005C3151" w:rsidRPr="0005644A" w:rsidRDefault="00DC61CF">
      <w:pPr>
        <w:numPr>
          <w:ilvl w:val="0"/>
          <w:numId w:val="34"/>
        </w:numPr>
        <w:spacing w:line="360" w:lineRule="auto"/>
        <w:ind w:left="0" w:firstLine="426"/>
        <w:rPr>
          <w:kern w:val="0"/>
          <w:sz w:val="24"/>
        </w:rPr>
      </w:pPr>
      <w:r w:rsidRPr="0005644A">
        <w:rPr>
          <w:kern w:val="0"/>
          <w:sz w:val="24"/>
        </w:rPr>
        <w:t>我方如果中标，将保证履行招标文件以及答疑纪要、澄清补充通知等招标文件修改书（如有）中的全部责任和义务。</w:t>
      </w:r>
    </w:p>
    <w:p w:rsidR="005C3151" w:rsidRPr="0005644A" w:rsidRDefault="00DC61CF">
      <w:pPr>
        <w:numPr>
          <w:ilvl w:val="0"/>
          <w:numId w:val="34"/>
        </w:numPr>
        <w:spacing w:line="360" w:lineRule="auto"/>
        <w:ind w:left="0" w:firstLine="426"/>
        <w:rPr>
          <w:sz w:val="24"/>
        </w:rPr>
      </w:pPr>
      <w:r w:rsidRPr="0005644A">
        <w:rPr>
          <w:sz w:val="24"/>
        </w:rPr>
        <w:t>所有</w:t>
      </w:r>
      <w:r w:rsidRPr="0005644A">
        <w:rPr>
          <w:kern w:val="0"/>
          <w:sz w:val="24"/>
        </w:rPr>
        <w:t>有关</w:t>
      </w:r>
      <w:r w:rsidRPr="0005644A">
        <w:rPr>
          <w:sz w:val="24"/>
        </w:rPr>
        <w:t>本次投标的函电请寄：</w:t>
      </w:r>
      <w:r w:rsidRPr="0005644A">
        <w:rPr>
          <w:sz w:val="24"/>
          <w:u w:val="single"/>
        </w:rPr>
        <w:t xml:space="preserve">                     </w:t>
      </w:r>
      <w:r w:rsidRPr="0005644A">
        <w:rPr>
          <w:sz w:val="24"/>
        </w:rPr>
        <w:t>。</w:t>
      </w:r>
    </w:p>
    <w:p w:rsidR="005C3151" w:rsidRPr="0005644A" w:rsidRDefault="005C3151">
      <w:pPr>
        <w:spacing w:line="360" w:lineRule="auto"/>
        <w:rPr>
          <w:sz w:val="24"/>
        </w:rPr>
      </w:pPr>
    </w:p>
    <w:p w:rsidR="005C3151" w:rsidRPr="0005644A" w:rsidRDefault="00DC61CF">
      <w:pPr>
        <w:spacing w:line="360" w:lineRule="auto"/>
        <w:rPr>
          <w:sz w:val="24"/>
        </w:rPr>
      </w:pPr>
      <w:r w:rsidRPr="0005644A">
        <w:rPr>
          <w:sz w:val="24"/>
        </w:rPr>
        <w:t>备注：本投标</w:t>
      </w:r>
      <w:proofErr w:type="gramStart"/>
      <w:r w:rsidRPr="0005644A">
        <w:rPr>
          <w:sz w:val="24"/>
        </w:rPr>
        <w:t>函内容</w:t>
      </w:r>
      <w:proofErr w:type="gramEnd"/>
      <w:r w:rsidRPr="0005644A">
        <w:rPr>
          <w:sz w:val="24"/>
        </w:rPr>
        <w:t>不得擅自修改，否则视为无效投标。</w:t>
      </w:r>
    </w:p>
    <w:p w:rsidR="005C3151" w:rsidRPr="0005644A" w:rsidRDefault="005C3151">
      <w:pPr>
        <w:spacing w:line="360" w:lineRule="auto"/>
        <w:ind w:firstLineChars="50" w:firstLine="122"/>
        <w:rPr>
          <w:rStyle w:val="GB2312"/>
          <w:rFonts w:ascii="Times New Roman" w:eastAsia="宋体" w:hAnsi="Times New Roman"/>
        </w:rPr>
      </w:pPr>
    </w:p>
    <w:p w:rsidR="005C3151" w:rsidRPr="0005644A" w:rsidRDefault="00DC61CF">
      <w:pPr>
        <w:spacing w:line="360" w:lineRule="auto"/>
        <w:ind w:firstLineChars="50" w:firstLine="122"/>
        <w:rPr>
          <w:rStyle w:val="GB2312"/>
          <w:rFonts w:ascii="Times New Roman" w:eastAsia="宋体" w:hAnsi="Times New Roman"/>
        </w:rPr>
      </w:pPr>
      <w:r w:rsidRPr="0005644A">
        <w:rPr>
          <w:rStyle w:val="GB2312"/>
          <w:rFonts w:ascii="Times New Roman" w:eastAsia="宋体" w:hAnsi="Times New Roman"/>
        </w:rPr>
        <w:t>投标人代表：</w:t>
      </w:r>
      <w:r w:rsidRPr="0005644A">
        <w:rPr>
          <w:rStyle w:val="GB2312"/>
          <w:rFonts w:ascii="Times New Roman" w:eastAsia="宋体" w:hAnsi="Times New Roman"/>
          <w:u w:val="single"/>
        </w:rPr>
        <w:t xml:space="preserve">             </w:t>
      </w:r>
      <w:r w:rsidRPr="0005644A">
        <w:rPr>
          <w:rStyle w:val="GB2312"/>
          <w:rFonts w:ascii="Times New Roman" w:eastAsia="宋体" w:hAnsi="Times New Roman"/>
        </w:rPr>
        <w:t>（</w:t>
      </w:r>
      <w:r w:rsidRPr="0005644A">
        <w:rPr>
          <w:sz w:val="24"/>
        </w:rPr>
        <w:t>签署</w:t>
      </w:r>
      <w:r w:rsidRPr="0005644A">
        <w:rPr>
          <w:rStyle w:val="GB2312"/>
          <w:rFonts w:ascii="Times New Roman" w:eastAsia="宋体" w:hAnsi="Times New Roman"/>
        </w:rPr>
        <w:t>）</w:t>
      </w:r>
    </w:p>
    <w:p w:rsidR="005C3151" w:rsidRPr="0005644A" w:rsidRDefault="00DC61CF">
      <w:pPr>
        <w:spacing w:line="360" w:lineRule="auto"/>
        <w:rPr>
          <w:rStyle w:val="GB2312"/>
          <w:rFonts w:ascii="Times New Roman" w:eastAsia="宋体" w:hAnsi="Times New Roman"/>
        </w:rPr>
      </w:pPr>
      <w:r w:rsidRPr="0005644A">
        <w:rPr>
          <w:rStyle w:val="GB2312"/>
          <w:rFonts w:ascii="Times New Roman" w:eastAsia="宋体" w:hAnsi="Times New Roman"/>
        </w:rPr>
        <w:t xml:space="preserve"> </w:t>
      </w:r>
      <w:r w:rsidRPr="0005644A">
        <w:rPr>
          <w:rStyle w:val="GB2312"/>
          <w:rFonts w:ascii="Times New Roman" w:eastAsia="宋体" w:hAnsi="Times New Roman"/>
        </w:rPr>
        <w:t>职</w:t>
      </w:r>
      <w:r w:rsidRPr="0005644A">
        <w:rPr>
          <w:rStyle w:val="GB2312"/>
          <w:rFonts w:ascii="Times New Roman" w:eastAsia="宋体" w:hAnsi="Times New Roman"/>
        </w:rPr>
        <w:t xml:space="preserve">      </w:t>
      </w:r>
      <w:r w:rsidRPr="0005644A">
        <w:rPr>
          <w:rStyle w:val="GB2312"/>
          <w:rFonts w:ascii="Times New Roman" w:eastAsia="宋体" w:hAnsi="Times New Roman"/>
        </w:rPr>
        <w:t>位：</w:t>
      </w:r>
    </w:p>
    <w:p w:rsidR="005C3151" w:rsidRPr="0005644A" w:rsidRDefault="00DC61CF">
      <w:pPr>
        <w:spacing w:line="360" w:lineRule="auto"/>
        <w:ind w:firstLineChars="50" w:firstLine="122"/>
        <w:rPr>
          <w:rStyle w:val="GB2312"/>
          <w:rFonts w:ascii="Times New Roman" w:eastAsia="宋体" w:hAnsi="Times New Roman"/>
        </w:rPr>
      </w:pPr>
      <w:r w:rsidRPr="0005644A">
        <w:rPr>
          <w:rStyle w:val="GB2312"/>
          <w:rFonts w:ascii="Times New Roman" w:eastAsia="宋体" w:hAnsi="Times New Roman"/>
        </w:rPr>
        <w:t>投标人名称：</w:t>
      </w:r>
      <w:r w:rsidRPr="0005644A">
        <w:rPr>
          <w:rStyle w:val="GB2312"/>
          <w:rFonts w:ascii="Times New Roman" w:eastAsia="宋体" w:hAnsi="Times New Roman"/>
          <w:u w:val="single"/>
        </w:rPr>
        <w:t xml:space="preserve">             </w:t>
      </w:r>
      <w:r w:rsidRPr="0005644A">
        <w:rPr>
          <w:rStyle w:val="GB2312"/>
          <w:rFonts w:ascii="Times New Roman" w:eastAsia="宋体" w:hAnsi="Times New Roman"/>
        </w:rPr>
        <w:t>（盖章）</w:t>
      </w:r>
    </w:p>
    <w:p w:rsidR="005C3151" w:rsidRPr="0005644A" w:rsidRDefault="00DC61CF">
      <w:pPr>
        <w:spacing w:line="360" w:lineRule="auto"/>
        <w:ind w:firstLineChars="50" w:firstLine="122"/>
        <w:rPr>
          <w:rStyle w:val="GB2312"/>
          <w:rFonts w:ascii="Times New Roman" w:eastAsia="宋体" w:hAnsi="Times New Roman"/>
        </w:rPr>
      </w:pPr>
      <w:r w:rsidRPr="0005644A">
        <w:rPr>
          <w:rStyle w:val="GB2312"/>
          <w:rFonts w:ascii="Times New Roman" w:eastAsia="宋体" w:hAnsi="Times New Roman"/>
        </w:rPr>
        <w:t>投标人地址：</w:t>
      </w:r>
      <w:r w:rsidRPr="0005644A">
        <w:rPr>
          <w:rStyle w:val="GB2312"/>
          <w:rFonts w:ascii="Times New Roman" w:eastAsia="宋体" w:hAnsi="Times New Roman"/>
          <w:u w:val="single"/>
        </w:rPr>
        <w:t xml:space="preserve">             </w:t>
      </w:r>
    </w:p>
    <w:p w:rsidR="005C3151" w:rsidRPr="0005644A" w:rsidRDefault="00DC61CF">
      <w:pPr>
        <w:spacing w:line="360" w:lineRule="auto"/>
        <w:ind w:firstLineChars="50" w:firstLine="122"/>
        <w:rPr>
          <w:rStyle w:val="GB2312"/>
          <w:rFonts w:ascii="Times New Roman" w:eastAsia="宋体" w:hAnsi="Times New Roman"/>
        </w:rPr>
      </w:pPr>
      <w:r w:rsidRPr="0005644A">
        <w:rPr>
          <w:rStyle w:val="GB2312"/>
          <w:rFonts w:ascii="Times New Roman" w:eastAsia="宋体" w:hAnsi="Times New Roman"/>
        </w:rPr>
        <w:t>电</w:t>
      </w:r>
      <w:r w:rsidRPr="0005644A">
        <w:rPr>
          <w:rStyle w:val="GB2312"/>
          <w:rFonts w:ascii="Times New Roman" w:eastAsia="宋体" w:hAnsi="Times New Roman"/>
        </w:rPr>
        <w:t xml:space="preserve">      </w:t>
      </w:r>
      <w:r w:rsidRPr="0005644A">
        <w:rPr>
          <w:rStyle w:val="GB2312"/>
          <w:rFonts w:ascii="Times New Roman" w:eastAsia="宋体" w:hAnsi="Times New Roman"/>
        </w:rPr>
        <w:t>话：</w:t>
      </w:r>
      <w:r w:rsidRPr="0005644A">
        <w:rPr>
          <w:rStyle w:val="GB2312"/>
          <w:rFonts w:ascii="Times New Roman" w:eastAsia="宋体" w:hAnsi="Times New Roman"/>
          <w:u w:val="single"/>
        </w:rPr>
        <w:t xml:space="preserve">             </w:t>
      </w:r>
    </w:p>
    <w:p w:rsidR="005C3151" w:rsidRPr="0005644A" w:rsidRDefault="00DC61CF">
      <w:pPr>
        <w:spacing w:line="360" w:lineRule="auto"/>
        <w:ind w:firstLineChars="50" w:firstLine="122"/>
        <w:rPr>
          <w:rStyle w:val="GB2312"/>
          <w:rFonts w:ascii="Times New Roman" w:eastAsia="宋体" w:hAnsi="Times New Roman"/>
        </w:rPr>
      </w:pPr>
      <w:r w:rsidRPr="0005644A">
        <w:rPr>
          <w:rStyle w:val="GB2312"/>
          <w:rFonts w:ascii="Times New Roman" w:eastAsia="宋体" w:hAnsi="Times New Roman"/>
        </w:rPr>
        <w:t>传</w:t>
      </w:r>
      <w:r w:rsidRPr="0005644A">
        <w:rPr>
          <w:rStyle w:val="GB2312"/>
          <w:rFonts w:ascii="Times New Roman" w:eastAsia="宋体" w:hAnsi="Times New Roman"/>
        </w:rPr>
        <w:t xml:space="preserve">      </w:t>
      </w:r>
      <w:r w:rsidRPr="0005644A">
        <w:rPr>
          <w:rStyle w:val="GB2312"/>
          <w:rFonts w:ascii="Times New Roman" w:eastAsia="宋体" w:hAnsi="Times New Roman"/>
        </w:rPr>
        <w:t>真：</w:t>
      </w:r>
      <w:r w:rsidRPr="0005644A">
        <w:rPr>
          <w:rStyle w:val="GB2312"/>
          <w:rFonts w:ascii="Times New Roman" w:eastAsia="宋体" w:hAnsi="Times New Roman"/>
          <w:u w:val="single"/>
        </w:rPr>
        <w:t xml:space="preserve">             </w:t>
      </w:r>
    </w:p>
    <w:p w:rsidR="005C3151" w:rsidRPr="0005644A" w:rsidRDefault="00DC61CF">
      <w:pPr>
        <w:spacing w:line="276" w:lineRule="auto"/>
        <w:ind w:firstLineChars="50" w:firstLine="122"/>
        <w:rPr>
          <w:rStyle w:val="GB2312"/>
          <w:rFonts w:ascii="Times New Roman" w:eastAsia="宋体" w:hAnsi="Times New Roman"/>
        </w:rPr>
      </w:pPr>
      <w:r w:rsidRPr="0005644A">
        <w:rPr>
          <w:rStyle w:val="GB2312"/>
          <w:rFonts w:ascii="Times New Roman" w:eastAsia="宋体" w:hAnsi="Times New Roman"/>
        </w:rPr>
        <w:t>日</w:t>
      </w:r>
      <w:r w:rsidRPr="0005644A">
        <w:rPr>
          <w:rStyle w:val="GB2312"/>
          <w:rFonts w:ascii="Times New Roman" w:eastAsia="宋体" w:hAnsi="Times New Roman"/>
        </w:rPr>
        <w:t xml:space="preserve">      </w:t>
      </w:r>
      <w:r w:rsidRPr="0005644A">
        <w:rPr>
          <w:rStyle w:val="GB2312"/>
          <w:rFonts w:ascii="Times New Roman" w:eastAsia="宋体" w:hAnsi="Times New Roman"/>
        </w:rPr>
        <w:t>期</w:t>
      </w:r>
      <w:r w:rsidRPr="0005644A">
        <w:rPr>
          <w:sz w:val="24"/>
        </w:rPr>
        <w:t>：</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DC61CF">
      <w:pPr>
        <w:numPr>
          <w:ilvl w:val="1"/>
          <w:numId w:val="29"/>
        </w:numPr>
        <w:tabs>
          <w:tab w:val="left" w:pos="993"/>
        </w:tabs>
        <w:jc w:val="left"/>
        <w:outlineLvl w:val="1"/>
        <w:rPr>
          <w:rStyle w:val="GB2312"/>
          <w:rFonts w:ascii="Times New Roman" w:eastAsia="宋体" w:hAnsi="Times New Roman"/>
        </w:rPr>
      </w:pPr>
      <w:bookmarkStart w:id="211" w:name="_Ref354753214"/>
      <w:r w:rsidRPr="0005644A">
        <w:br w:type="page"/>
      </w:r>
      <w:bookmarkStart w:id="212" w:name="_Ref374004400"/>
      <w:bookmarkStart w:id="213" w:name="_Toc179884321"/>
      <w:r w:rsidRPr="0005644A">
        <w:rPr>
          <w:rStyle w:val="GB2312"/>
          <w:rFonts w:ascii="Times New Roman" w:eastAsia="宋体" w:hAnsi="Times New Roman"/>
          <w:b/>
        </w:rPr>
        <w:t>法定代表人身份证明格式</w:t>
      </w:r>
      <w:bookmarkEnd w:id="211"/>
      <w:bookmarkEnd w:id="212"/>
      <w:bookmarkEnd w:id="213"/>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法定代表人身份证明书</w:t>
      </w:r>
    </w:p>
    <w:p w:rsidR="005C3151" w:rsidRPr="0005644A" w:rsidRDefault="00DC61CF">
      <w:pPr>
        <w:spacing w:line="600" w:lineRule="exact"/>
        <w:rPr>
          <w:sz w:val="24"/>
        </w:rPr>
      </w:pPr>
      <w:r w:rsidRPr="0005644A">
        <w:rPr>
          <w:sz w:val="24"/>
        </w:rPr>
        <w:t>致：广东德业招标代理有限公司</w:t>
      </w:r>
    </w:p>
    <w:p w:rsidR="005C3151" w:rsidRPr="0005644A" w:rsidRDefault="00DC61CF">
      <w:pPr>
        <w:spacing w:line="600" w:lineRule="exact"/>
        <w:ind w:firstLineChars="200" w:firstLine="487"/>
        <w:rPr>
          <w:sz w:val="24"/>
          <w:u w:val="single"/>
        </w:rPr>
      </w:pPr>
      <w:r w:rsidRPr="0005644A">
        <w:rPr>
          <w:sz w:val="24"/>
        </w:rPr>
        <w:t>本证明书声明：注册于</w:t>
      </w:r>
      <w:r w:rsidRPr="0005644A">
        <w:rPr>
          <w:sz w:val="24"/>
          <w:u w:val="single"/>
        </w:rPr>
        <w:t xml:space="preserve">     </w:t>
      </w:r>
      <w:r w:rsidRPr="0005644A">
        <w:rPr>
          <w:sz w:val="24"/>
          <w:u w:val="single"/>
        </w:rPr>
        <w:t>（国家名称）</w:t>
      </w:r>
      <w:r w:rsidRPr="0005644A">
        <w:rPr>
          <w:sz w:val="24"/>
          <w:u w:val="single"/>
        </w:rPr>
        <w:t xml:space="preserve">   </w:t>
      </w:r>
      <w:r w:rsidRPr="0005644A">
        <w:rPr>
          <w:sz w:val="24"/>
        </w:rPr>
        <w:t>的</w:t>
      </w:r>
      <w:r w:rsidRPr="0005644A">
        <w:rPr>
          <w:sz w:val="24"/>
          <w:u w:val="single"/>
        </w:rPr>
        <w:t xml:space="preserve">    </w:t>
      </w:r>
      <w:r w:rsidRPr="0005644A">
        <w:rPr>
          <w:sz w:val="24"/>
          <w:u w:val="single"/>
        </w:rPr>
        <w:t xml:space="preserve">　（投标人名称）</w:t>
      </w:r>
      <w:r w:rsidRPr="0005644A">
        <w:rPr>
          <w:sz w:val="24"/>
          <w:u w:val="single"/>
        </w:rPr>
        <w:t xml:space="preserve">       </w:t>
      </w:r>
      <w:r w:rsidRPr="0005644A">
        <w:rPr>
          <w:sz w:val="24"/>
        </w:rPr>
        <w:t>在下面签字的</w:t>
      </w:r>
      <w:proofErr w:type="gramStart"/>
      <w:r w:rsidRPr="0005644A">
        <w:rPr>
          <w:sz w:val="24"/>
          <w:u w:val="single"/>
        </w:rPr>
        <w:t xml:space="preserve">　　　　　</w:t>
      </w:r>
      <w:proofErr w:type="gramEnd"/>
      <w:r w:rsidRPr="0005644A">
        <w:rPr>
          <w:sz w:val="24"/>
        </w:rPr>
        <w:t>（法定代表人姓名、职务）为本公司的合法代表人。</w:t>
      </w:r>
    </w:p>
    <w:p w:rsidR="005C3151" w:rsidRPr="0005644A" w:rsidRDefault="00DC61CF">
      <w:pPr>
        <w:spacing w:line="600" w:lineRule="exact"/>
        <w:ind w:firstLineChars="200" w:firstLine="487"/>
        <w:rPr>
          <w:sz w:val="24"/>
        </w:rPr>
      </w:pPr>
      <w:r w:rsidRPr="0005644A">
        <w:rPr>
          <w:sz w:val="24"/>
        </w:rPr>
        <w:t>特此证明！</w:t>
      </w:r>
    </w:p>
    <w:p w:rsidR="005C3151" w:rsidRPr="0005644A" w:rsidRDefault="00DC61CF">
      <w:pPr>
        <w:spacing w:line="600" w:lineRule="exact"/>
        <w:ind w:firstLineChars="200" w:firstLine="487"/>
        <w:rPr>
          <w:sz w:val="24"/>
        </w:rPr>
      </w:pPr>
      <w:r w:rsidRPr="0005644A">
        <w:rPr>
          <w:sz w:val="24"/>
        </w:rPr>
        <w:t>附：</w:t>
      </w:r>
      <w:r w:rsidRPr="0005644A">
        <w:rPr>
          <w:sz w:val="24"/>
        </w:rPr>
        <w:t>1.</w:t>
      </w:r>
      <w:r w:rsidRPr="0005644A">
        <w:rPr>
          <w:sz w:val="24"/>
        </w:rPr>
        <w:t>营业执照注册号：</w:t>
      </w:r>
      <w:r w:rsidRPr="0005644A">
        <w:rPr>
          <w:sz w:val="24"/>
        </w:rPr>
        <w:t xml:space="preserve">                         </w:t>
      </w:r>
    </w:p>
    <w:p w:rsidR="005C3151" w:rsidRPr="0005644A" w:rsidRDefault="00DC61CF">
      <w:pPr>
        <w:spacing w:line="600" w:lineRule="exact"/>
        <w:ind w:firstLineChars="200" w:firstLine="487"/>
        <w:rPr>
          <w:sz w:val="24"/>
        </w:rPr>
      </w:pPr>
      <w:r w:rsidRPr="0005644A">
        <w:rPr>
          <w:sz w:val="24"/>
        </w:rPr>
        <w:t>2.</w:t>
      </w:r>
      <w:r w:rsidRPr="0005644A">
        <w:rPr>
          <w:sz w:val="24"/>
        </w:rPr>
        <w:t>经济性质：</w:t>
      </w:r>
      <w:r w:rsidRPr="0005644A">
        <w:rPr>
          <w:sz w:val="24"/>
        </w:rPr>
        <w:t xml:space="preserve">                              </w:t>
      </w:r>
    </w:p>
    <w:p w:rsidR="005C3151" w:rsidRPr="0005644A" w:rsidRDefault="00DC61CF">
      <w:pPr>
        <w:spacing w:line="600" w:lineRule="exact"/>
        <w:ind w:firstLineChars="200" w:firstLine="487"/>
        <w:rPr>
          <w:sz w:val="24"/>
        </w:rPr>
      </w:pPr>
      <w:r w:rsidRPr="0005644A">
        <w:rPr>
          <w:sz w:val="24"/>
        </w:rPr>
        <w:t>3.</w:t>
      </w:r>
      <w:r w:rsidRPr="0005644A">
        <w:rPr>
          <w:sz w:val="24"/>
        </w:rPr>
        <w:t>经营范围：</w:t>
      </w:r>
      <w:r w:rsidRPr="0005644A">
        <w:rPr>
          <w:sz w:val="24"/>
        </w:rPr>
        <w:t xml:space="preserve">    </w:t>
      </w:r>
      <w:r w:rsidRPr="0005644A">
        <w:rPr>
          <w:sz w:val="24"/>
          <w:u w:val="single"/>
        </w:rPr>
        <w:t xml:space="preserve">                          </w:t>
      </w:r>
    </w:p>
    <w:p w:rsidR="005C3151" w:rsidRPr="0005644A" w:rsidRDefault="005C3151">
      <w:pPr>
        <w:spacing w:line="600" w:lineRule="exact"/>
        <w:rPr>
          <w:sz w:val="24"/>
        </w:rPr>
      </w:pPr>
    </w:p>
    <w:p w:rsidR="005C3151" w:rsidRPr="0005644A" w:rsidRDefault="005C3151">
      <w:pPr>
        <w:spacing w:line="600" w:lineRule="exact"/>
        <w:rPr>
          <w:sz w:val="24"/>
        </w:rPr>
      </w:pPr>
    </w:p>
    <w:p w:rsidR="005C3151" w:rsidRPr="0005644A" w:rsidRDefault="00DC61CF">
      <w:pPr>
        <w:spacing w:line="600" w:lineRule="exact"/>
        <w:rPr>
          <w:sz w:val="24"/>
        </w:rPr>
      </w:pPr>
      <w:r w:rsidRPr="0005644A">
        <w:rPr>
          <w:sz w:val="24"/>
        </w:rPr>
        <w:t>投标人名称：</w:t>
      </w:r>
      <w:r w:rsidRPr="0005644A">
        <w:rPr>
          <w:sz w:val="24"/>
          <w:u w:val="single"/>
        </w:rPr>
        <w:t xml:space="preserve">             </w:t>
      </w:r>
      <w:r w:rsidRPr="0005644A">
        <w:rPr>
          <w:sz w:val="24"/>
        </w:rPr>
        <w:t>（盖章）</w:t>
      </w:r>
    </w:p>
    <w:p w:rsidR="005C3151" w:rsidRPr="0005644A" w:rsidRDefault="00DC61CF">
      <w:pPr>
        <w:spacing w:line="600" w:lineRule="exact"/>
        <w:rPr>
          <w:sz w:val="24"/>
        </w:rPr>
      </w:pPr>
      <w:r w:rsidRPr="0005644A">
        <w:rPr>
          <w:sz w:val="24"/>
        </w:rPr>
        <w:t>投标人地址：</w:t>
      </w:r>
      <w:r w:rsidRPr="0005644A">
        <w:rPr>
          <w:sz w:val="24"/>
          <w:u w:val="single"/>
        </w:rPr>
        <w:t xml:space="preserve">                                     </w:t>
      </w:r>
    </w:p>
    <w:p w:rsidR="005C3151" w:rsidRPr="0005644A" w:rsidRDefault="005C3151">
      <w:pPr>
        <w:spacing w:line="600" w:lineRule="exact"/>
        <w:rPr>
          <w:sz w:val="24"/>
          <w:u w:val="single"/>
        </w:rPr>
      </w:pPr>
    </w:p>
    <w:p w:rsidR="005C3151" w:rsidRPr="0005644A" w:rsidRDefault="00DC61CF">
      <w:pPr>
        <w:spacing w:line="600" w:lineRule="exact"/>
        <w:rPr>
          <w:sz w:val="24"/>
          <w:u w:val="single"/>
        </w:rPr>
      </w:pPr>
      <w:r w:rsidRPr="0005644A">
        <w:rPr>
          <w:b/>
          <w:sz w:val="24"/>
        </w:rPr>
        <w:t>附：法定代表人身份证（正面、背面）复印件。</w:t>
      </w:r>
    </w:p>
    <w:p w:rsidR="005C3151" w:rsidRPr="0005644A" w:rsidRDefault="005C3151">
      <w:pPr>
        <w:spacing w:line="600" w:lineRule="exact"/>
        <w:rPr>
          <w:sz w:val="24"/>
        </w:rPr>
      </w:pPr>
    </w:p>
    <w:p w:rsidR="005C3151" w:rsidRPr="0005644A" w:rsidRDefault="00DC61CF">
      <w:pPr>
        <w:numPr>
          <w:ilvl w:val="1"/>
          <w:numId w:val="29"/>
        </w:numPr>
        <w:tabs>
          <w:tab w:val="left" w:pos="993"/>
        </w:tabs>
        <w:jc w:val="left"/>
        <w:outlineLvl w:val="1"/>
        <w:rPr>
          <w:rStyle w:val="GB2312"/>
          <w:rFonts w:ascii="Times New Roman" w:eastAsia="宋体" w:hAnsi="Times New Roman"/>
          <w:b/>
        </w:rPr>
      </w:pPr>
      <w:r w:rsidRPr="0005644A">
        <w:br w:type="page"/>
      </w:r>
      <w:bookmarkStart w:id="214" w:name="_Ref354753220"/>
      <w:bookmarkStart w:id="215" w:name="_Toc179884322"/>
      <w:r w:rsidRPr="0005644A">
        <w:rPr>
          <w:rStyle w:val="GB2312"/>
          <w:rFonts w:ascii="Times New Roman" w:eastAsia="宋体" w:hAnsi="Times New Roman"/>
          <w:b/>
        </w:rPr>
        <w:t>法定代表人授权书格式</w:t>
      </w:r>
      <w:bookmarkEnd w:id="214"/>
      <w:bookmarkEnd w:id="215"/>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法定代表人授权书</w:t>
      </w:r>
    </w:p>
    <w:p w:rsidR="005C3151" w:rsidRPr="0005644A" w:rsidRDefault="00DC61CF">
      <w:pPr>
        <w:pStyle w:val="affff0"/>
        <w:rPr>
          <w:rFonts w:ascii="Times New Roman" w:eastAsia="宋体" w:hAnsi="Times New Roman"/>
          <w:sz w:val="24"/>
          <w:szCs w:val="24"/>
        </w:rPr>
      </w:pPr>
      <w:r w:rsidRPr="0005644A">
        <w:rPr>
          <w:rFonts w:ascii="Times New Roman" w:eastAsia="宋体" w:hAnsi="Times New Roman"/>
          <w:sz w:val="24"/>
          <w:szCs w:val="24"/>
        </w:rPr>
        <w:t>致：广东德业招标代理有限公司</w:t>
      </w:r>
    </w:p>
    <w:p w:rsidR="005C3151" w:rsidRPr="0005644A" w:rsidRDefault="00DC61CF">
      <w:pPr>
        <w:pStyle w:val="2a"/>
        <w:ind w:firstLine="502"/>
        <w:rPr>
          <w:rFonts w:ascii="Times New Roman" w:eastAsia="宋体" w:hAnsi="Times New Roman"/>
          <w:sz w:val="24"/>
          <w:szCs w:val="24"/>
        </w:rPr>
      </w:pPr>
      <w:r w:rsidRPr="0005644A">
        <w:rPr>
          <w:rFonts w:ascii="Times New Roman" w:eastAsia="宋体" w:hAnsi="Times New Roman"/>
          <w:sz w:val="24"/>
          <w:szCs w:val="24"/>
        </w:rPr>
        <w:t>本委托书声明：在下面签字的</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u w:val="single"/>
        </w:rPr>
        <w:t>（法定代表人姓名、职务）</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rPr>
        <w:t>代表</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u w:val="single"/>
        </w:rPr>
        <w:t>（投标人名称）</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rPr>
        <w:t>委托在下面签字的</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u w:val="single"/>
        </w:rPr>
        <w:t>（被授权人的姓名、职务）</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rPr>
        <w:t>为本公司的合法的投标人代表，就</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（项目名称）</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项目编号：</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）（包号：</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w:t>
      </w:r>
      <w:r w:rsidRPr="0005644A">
        <w:rPr>
          <w:rFonts w:ascii="Times New Roman" w:eastAsia="宋体" w:hAnsi="Times New Roman"/>
          <w:sz w:val="24"/>
          <w:szCs w:val="24"/>
        </w:rPr>
        <w:t>的投标、项目谈判和合同执行，以我方的名义处理一切与之有关的事宜。</w:t>
      </w:r>
    </w:p>
    <w:p w:rsidR="005C3151" w:rsidRPr="0005644A" w:rsidRDefault="00DC61CF">
      <w:pPr>
        <w:pStyle w:val="2a"/>
        <w:ind w:firstLine="502"/>
        <w:rPr>
          <w:rFonts w:ascii="Times New Roman" w:eastAsia="宋体" w:hAnsi="Times New Roman"/>
          <w:sz w:val="24"/>
          <w:szCs w:val="24"/>
        </w:rPr>
      </w:pPr>
      <w:r w:rsidRPr="0005644A">
        <w:rPr>
          <w:rFonts w:ascii="Times New Roman" w:eastAsia="宋体" w:hAnsi="Times New Roman"/>
          <w:sz w:val="24"/>
          <w:szCs w:val="24"/>
        </w:rPr>
        <w:t>本授权书于</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rPr>
        <w:t>年</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rPr>
        <w:t>月</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rPr>
        <w:t>日签字生效，特此声明。</w:t>
      </w:r>
    </w:p>
    <w:p w:rsidR="005C3151" w:rsidRPr="0005644A" w:rsidRDefault="005C3151">
      <w:pPr>
        <w:pStyle w:val="2a"/>
        <w:ind w:firstLine="502"/>
        <w:rPr>
          <w:rFonts w:ascii="Times New Roman" w:eastAsia="宋体" w:hAnsi="Times New Roman"/>
          <w:sz w:val="24"/>
          <w:szCs w:val="24"/>
        </w:rPr>
      </w:pPr>
    </w:p>
    <w:p w:rsidR="005C3151" w:rsidRPr="0005644A" w:rsidRDefault="005C3151">
      <w:pPr>
        <w:pStyle w:val="2a"/>
        <w:ind w:firstLine="502"/>
        <w:rPr>
          <w:rFonts w:ascii="Times New Roman" w:eastAsia="宋体" w:hAnsi="Times New Roman"/>
          <w:sz w:val="24"/>
          <w:szCs w:val="24"/>
        </w:rPr>
      </w:pPr>
    </w:p>
    <w:p w:rsidR="005C3151" w:rsidRPr="0005644A" w:rsidRDefault="005C3151">
      <w:pPr>
        <w:pStyle w:val="2a"/>
        <w:ind w:firstLine="502"/>
        <w:rPr>
          <w:rFonts w:ascii="Times New Roman" w:eastAsia="宋体" w:hAnsi="Times New Roman"/>
          <w:sz w:val="24"/>
          <w:szCs w:val="24"/>
        </w:rPr>
      </w:pPr>
    </w:p>
    <w:p w:rsidR="005C3151" w:rsidRPr="0005644A" w:rsidRDefault="00DC61CF">
      <w:pPr>
        <w:pStyle w:val="2a"/>
        <w:ind w:firstLineChars="0" w:firstLine="0"/>
        <w:rPr>
          <w:rFonts w:ascii="Times New Roman" w:eastAsia="宋体" w:hAnsi="Times New Roman"/>
          <w:sz w:val="24"/>
          <w:szCs w:val="24"/>
        </w:rPr>
      </w:pPr>
      <w:r w:rsidRPr="0005644A">
        <w:rPr>
          <w:rFonts w:ascii="Times New Roman" w:eastAsia="宋体" w:hAnsi="Times New Roman"/>
          <w:sz w:val="24"/>
          <w:szCs w:val="24"/>
        </w:rPr>
        <w:t>投标人名称：</w:t>
      </w:r>
      <w:r w:rsidRPr="0005644A">
        <w:rPr>
          <w:rFonts w:ascii="Times New Roman" w:hAnsi="Times New Roman"/>
          <w:sz w:val="24"/>
          <w:u w:val="single"/>
        </w:rPr>
        <w:t xml:space="preserve">             </w:t>
      </w:r>
      <w:r w:rsidRPr="0005644A">
        <w:rPr>
          <w:rFonts w:ascii="Times New Roman" w:eastAsia="宋体" w:hAnsi="Times New Roman"/>
          <w:sz w:val="24"/>
          <w:szCs w:val="24"/>
        </w:rPr>
        <w:t>（盖章）</w:t>
      </w:r>
    </w:p>
    <w:p w:rsidR="005C3151" w:rsidRPr="0005644A" w:rsidRDefault="00DC61CF">
      <w:pPr>
        <w:pStyle w:val="2a"/>
        <w:ind w:firstLineChars="0" w:firstLine="0"/>
        <w:rPr>
          <w:rFonts w:ascii="Times New Roman" w:eastAsia="宋体" w:hAnsi="Times New Roman"/>
          <w:sz w:val="24"/>
          <w:szCs w:val="24"/>
        </w:rPr>
      </w:pPr>
      <w:r w:rsidRPr="0005644A">
        <w:rPr>
          <w:rFonts w:ascii="Times New Roman" w:eastAsia="宋体" w:hAnsi="Times New Roman"/>
          <w:sz w:val="24"/>
          <w:szCs w:val="24"/>
        </w:rPr>
        <w:t>投标人地址：</w:t>
      </w:r>
      <w:r w:rsidRPr="0005644A">
        <w:rPr>
          <w:rFonts w:ascii="Times New Roman" w:hAnsi="Times New Roman"/>
          <w:sz w:val="24"/>
          <w:u w:val="single"/>
        </w:rPr>
        <w:t xml:space="preserve">                                     </w:t>
      </w:r>
    </w:p>
    <w:p w:rsidR="005C3151" w:rsidRPr="0005644A" w:rsidRDefault="00DC61CF">
      <w:pPr>
        <w:pStyle w:val="2a"/>
        <w:ind w:firstLineChars="0" w:firstLine="0"/>
        <w:rPr>
          <w:rFonts w:ascii="Times New Roman" w:eastAsia="宋体" w:hAnsi="Times New Roman"/>
          <w:sz w:val="24"/>
          <w:szCs w:val="24"/>
        </w:rPr>
      </w:pPr>
      <w:r w:rsidRPr="0005644A">
        <w:rPr>
          <w:rFonts w:ascii="Times New Roman" w:eastAsia="宋体" w:hAnsi="Times New Roman"/>
          <w:sz w:val="24"/>
          <w:szCs w:val="24"/>
        </w:rPr>
        <w:t>法定代表人：</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rPr>
        <w:t>（签署）</w:t>
      </w:r>
    </w:p>
    <w:p w:rsidR="005C3151" w:rsidRPr="0005644A" w:rsidRDefault="00DC61CF">
      <w:pPr>
        <w:pStyle w:val="2a"/>
        <w:ind w:firstLineChars="0" w:firstLine="0"/>
        <w:rPr>
          <w:rFonts w:ascii="Times New Roman" w:eastAsia="宋体" w:hAnsi="Times New Roman"/>
          <w:sz w:val="24"/>
          <w:szCs w:val="24"/>
        </w:rPr>
      </w:pPr>
      <w:r w:rsidRPr="0005644A">
        <w:rPr>
          <w:rFonts w:ascii="Times New Roman" w:eastAsia="宋体" w:hAnsi="Times New Roman"/>
          <w:sz w:val="24"/>
          <w:szCs w:val="24"/>
        </w:rPr>
        <w:t xml:space="preserve">职　　</w:t>
      </w:r>
      <w:proofErr w:type="gramStart"/>
      <w:r w:rsidRPr="0005644A">
        <w:rPr>
          <w:rFonts w:ascii="Times New Roman" w:eastAsia="宋体" w:hAnsi="Times New Roman"/>
          <w:sz w:val="24"/>
          <w:szCs w:val="24"/>
        </w:rPr>
        <w:t xml:space="preserve">　务</w:t>
      </w:r>
      <w:proofErr w:type="gramEnd"/>
      <w:r w:rsidRPr="0005644A">
        <w:rPr>
          <w:rFonts w:ascii="Times New Roman" w:eastAsia="宋体" w:hAnsi="Times New Roman"/>
          <w:sz w:val="24"/>
          <w:szCs w:val="24"/>
        </w:rPr>
        <w:t>：</w:t>
      </w:r>
      <w:r w:rsidRPr="0005644A">
        <w:rPr>
          <w:rFonts w:ascii="Times New Roman" w:hAnsi="Times New Roman"/>
          <w:sz w:val="24"/>
          <w:u w:val="single"/>
        </w:rPr>
        <w:t xml:space="preserve">          </w:t>
      </w:r>
    </w:p>
    <w:p w:rsidR="005C3151" w:rsidRPr="0005644A" w:rsidRDefault="00DC61CF">
      <w:pPr>
        <w:pStyle w:val="2a"/>
        <w:ind w:firstLineChars="0" w:firstLine="0"/>
        <w:rPr>
          <w:rFonts w:ascii="Times New Roman" w:eastAsia="宋体" w:hAnsi="Times New Roman"/>
          <w:sz w:val="24"/>
          <w:szCs w:val="24"/>
        </w:rPr>
      </w:pPr>
      <w:r w:rsidRPr="0005644A">
        <w:rPr>
          <w:rFonts w:ascii="Times New Roman" w:eastAsia="宋体" w:hAnsi="Times New Roman"/>
          <w:sz w:val="24"/>
          <w:szCs w:val="24"/>
        </w:rPr>
        <w:t>投标人代表：</w:t>
      </w:r>
      <w:r w:rsidRPr="0005644A">
        <w:rPr>
          <w:rFonts w:ascii="Times New Roman" w:hAnsi="Times New Roman"/>
          <w:sz w:val="24"/>
          <w:u w:val="single"/>
        </w:rPr>
        <w:t xml:space="preserve">           </w:t>
      </w:r>
      <w:r w:rsidRPr="0005644A">
        <w:rPr>
          <w:rFonts w:ascii="Times New Roman" w:eastAsia="宋体" w:hAnsi="Times New Roman"/>
          <w:sz w:val="24"/>
          <w:szCs w:val="24"/>
        </w:rPr>
        <w:t>（签署）</w:t>
      </w:r>
    </w:p>
    <w:p w:rsidR="005C3151" w:rsidRPr="0005644A" w:rsidRDefault="00DC61CF">
      <w:pPr>
        <w:pStyle w:val="2a"/>
        <w:ind w:firstLineChars="0" w:firstLine="0"/>
        <w:rPr>
          <w:rFonts w:ascii="Times New Roman" w:hAnsi="Times New Roman"/>
          <w:sz w:val="24"/>
          <w:u w:val="single"/>
        </w:rPr>
      </w:pPr>
      <w:r w:rsidRPr="0005644A">
        <w:rPr>
          <w:rFonts w:ascii="Times New Roman" w:eastAsia="宋体" w:hAnsi="Times New Roman"/>
          <w:sz w:val="24"/>
          <w:szCs w:val="24"/>
        </w:rPr>
        <w:t xml:space="preserve">职　　</w:t>
      </w:r>
      <w:proofErr w:type="gramStart"/>
      <w:r w:rsidRPr="0005644A">
        <w:rPr>
          <w:rFonts w:ascii="Times New Roman" w:eastAsia="宋体" w:hAnsi="Times New Roman"/>
          <w:sz w:val="24"/>
          <w:szCs w:val="24"/>
        </w:rPr>
        <w:t xml:space="preserve">　务</w:t>
      </w:r>
      <w:proofErr w:type="gramEnd"/>
      <w:r w:rsidRPr="0005644A">
        <w:rPr>
          <w:rFonts w:ascii="Times New Roman" w:eastAsia="宋体" w:hAnsi="Times New Roman"/>
          <w:sz w:val="24"/>
          <w:szCs w:val="24"/>
        </w:rPr>
        <w:t>：</w:t>
      </w:r>
      <w:r w:rsidRPr="0005644A">
        <w:rPr>
          <w:rFonts w:ascii="Times New Roman" w:hAnsi="Times New Roman"/>
          <w:sz w:val="24"/>
          <w:u w:val="single"/>
        </w:rPr>
        <w:t xml:space="preserve">          </w:t>
      </w:r>
    </w:p>
    <w:p w:rsidR="005C3151" w:rsidRPr="0005644A" w:rsidRDefault="005C3151">
      <w:pPr>
        <w:pStyle w:val="2a"/>
        <w:ind w:firstLineChars="0" w:firstLine="0"/>
        <w:rPr>
          <w:rFonts w:ascii="Times New Roman" w:hAnsi="Times New Roman"/>
          <w:sz w:val="24"/>
          <w:u w:val="single"/>
        </w:rPr>
      </w:pPr>
    </w:p>
    <w:p w:rsidR="005C3151" w:rsidRPr="0005644A" w:rsidRDefault="005C3151">
      <w:pPr>
        <w:pStyle w:val="2a"/>
        <w:ind w:firstLineChars="0" w:firstLine="0"/>
        <w:rPr>
          <w:rFonts w:ascii="Times New Roman" w:hAnsi="Times New Roman"/>
          <w:sz w:val="24"/>
          <w:u w:val="single"/>
        </w:rPr>
      </w:pPr>
    </w:p>
    <w:p w:rsidR="005C3151" w:rsidRPr="0005644A" w:rsidRDefault="005C3151">
      <w:pPr>
        <w:pStyle w:val="2a"/>
        <w:ind w:firstLineChars="0" w:firstLine="0"/>
        <w:rPr>
          <w:rFonts w:ascii="Times New Roman" w:eastAsia="宋体" w:hAnsi="Times New Roman"/>
          <w:sz w:val="24"/>
          <w:szCs w:val="24"/>
        </w:rPr>
      </w:pPr>
    </w:p>
    <w:p w:rsidR="005C3151" w:rsidRPr="0005644A" w:rsidRDefault="00DC61CF">
      <w:pPr>
        <w:tabs>
          <w:tab w:val="left" w:pos="360"/>
        </w:tabs>
        <w:spacing w:line="600" w:lineRule="exact"/>
        <w:rPr>
          <w:b/>
          <w:sz w:val="24"/>
        </w:rPr>
      </w:pPr>
      <w:r w:rsidRPr="0005644A">
        <w:rPr>
          <w:b/>
          <w:sz w:val="24"/>
        </w:rPr>
        <w:t>附：被授权人身份证（正面、背面）复印件。</w:t>
      </w:r>
    </w:p>
    <w:p w:rsidR="005C3151" w:rsidRPr="0005644A" w:rsidRDefault="005C3151">
      <w:pPr>
        <w:tabs>
          <w:tab w:val="left" w:pos="360"/>
        </w:tabs>
        <w:spacing w:line="600" w:lineRule="exact"/>
        <w:rPr>
          <w:sz w:val="24"/>
        </w:rPr>
      </w:pPr>
    </w:p>
    <w:p w:rsidR="005C3151" w:rsidRPr="0005644A" w:rsidRDefault="005C3151"/>
    <w:p w:rsidR="005C3151" w:rsidRPr="0005644A" w:rsidRDefault="00DC61CF">
      <w:pPr>
        <w:numPr>
          <w:ilvl w:val="1"/>
          <w:numId w:val="29"/>
        </w:numPr>
        <w:tabs>
          <w:tab w:val="left" w:pos="993"/>
        </w:tabs>
        <w:jc w:val="left"/>
        <w:outlineLvl w:val="1"/>
        <w:rPr>
          <w:rStyle w:val="GB2312"/>
          <w:rFonts w:ascii="Times New Roman" w:eastAsia="宋体" w:hAnsi="Times New Roman"/>
        </w:rPr>
      </w:pPr>
      <w:bookmarkStart w:id="216" w:name="_Toc179884323"/>
      <w:r w:rsidRPr="0005644A">
        <w:rPr>
          <w:rStyle w:val="GB2312"/>
          <w:rFonts w:ascii="Times New Roman" w:eastAsia="宋体" w:hAnsi="Times New Roman"/>
          <w:b/>
        </w:rPr>
        <w:t>投标人基本情况表</w:t>
      </w:r>
      <w:bookmarkEnd w:id="192"/>
      <w:bookmarkEnd w:id="196"/>
      <w:bookmarkEnd w:id="216"/>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投标人基本情况</w:t>
      </w:r>
    </w:p>
    <w:p w:rsidR="005C3151" w:rsidRPr="0005644A" w:rsidRDefault="00DC61CF">
      <w:pPr>
        <w:numPr>
          <w:ilvl w:val="0"/>
          <w:numId w:val="35"/>
        </w:numPr>
        <w:spacing w:beforeLines="50" w:before="156" w:afterLines="50" w:after="156" w:line="360" w:lineRule="exact"/>
        <w:rPr>
          <w:sz w:val="24"/>
        </w:rPr>
      </w:pPr>
      <w:r w:rsidRPr="0005644A">
        <w:rPr>
          <w:sz w:val="24"/>
        </w:rPr>
        <w:t>公司基本情况</w:t>
      </w:r>
    </w:p>
    <w:p w:rsidR="005C3151" w:rsidRPr="0005644A" w:rsidRDefault="00DC61CF">
      <w:pPr>
        <w:numPr>
          <w:ilvl w:val="4"/>
          <w:numId w:val="36"/>
        </w:numPr>
        <w:tabs>
          <w:tab w:val="left" w:pos="567"/>
        </w:tabs>
        <w:spacing w:beforeLines="50" w:before="156" w:afterLines="50" w:after="156" w:line="360" w:lineRule="exact"/>
        <w:ind w:left="426"/>
        <w:rPr>
          <w:sz w:val="24"/>
        </w:rPr>
      </w:pPr>
      <w:r w:rsidRPr="0005644A">
        <w:rPr>
          <w:sz w:val="24"/>
        </w:rPr>
        <w:t>公司名称：</w:t>
      </w:r>
      <w:r w:rsidRPr="0005644A">
        <w:rPr>
          <w:sz w:val="24"/>
        </w:rPr>
        <w:t xml:space="preserve">                         </w:t>
      </w:r>
    </w:p>
    <w:p w:rsidR="005C3151" w:rsidRPr="0005644A" w:rsidRDefault="00DC61CF">
      <w:pPr>
        <w:numPr>
          <w:ilvl w:val="4"/>
          <w:numId w:val="36"/>
        </w:numPr>
        <w:tabs>
          <w:tab w:val="left" w:pos="567"/>
        </w:tabs>
        <w:spacing w:beforeLines="50" w:before="156" w:afterLines="50" w:after="156" w:line="360" w:lineRule="exact"/>
        <w:ind w:left="426"/>
        <w:rPr>
          <w:sz w:val="24"/>
        </w:rPr>
      </w:pPr>
      <w:r w:rsidRPr="0005644A">
        <w:rPr>
          <w:sz w:val="24"/>
        </w:rPr>
        <w:t>电话号码：</w:t>
      </w:r>
      <w:r w:rsidRPr="0005644A">
        <w:rPr>
          <w:sz w:val="24"/>
          <w:u w:val="single"/>
        </w:rPr>
        <w:t xml:space="preserve">                    </w:t>
      </w:r>
      <w:r w:rsidRPr="0005644A">
        <w:rPr>
          <w:sz w:val="24"/>
        </w:rPr>
        <w:t xml:space="preserve">    </w:t>
      </w:r>
      <w:r w:rsidRPr="0005644A">
        <w:rPr>
          <w:sz w:val="24"/>
        </w:rPr>
        <w:t>传</w:t>
      </w:r>
      <w:r w:rsidRPr="0005644A">
        <w:rPr>
          <w:sz w:val="24"/>
        </w:rPr>
        <w:t xml:space="preserve">    </w:t>
      </w:r>
      <w:r w:rsidRPr="0005644A">
        <w:rPr>
          <w:sz w:val="24"/>
        </w:rPr>
        <w:t>真：</w:t>
      </w:r>
      <w:r w:rsidRPr="0005644A">
        <w:rPr>
          <w:sz w:val="24"/>
          <w:u w:val="single"/>
        </w:rPr>
        <w:t xml:space="preserve">                  </w:t>
      </w:r>
    </w:p>
    <w:p w:rsidR="005C3151" w:rsidRPr="0005644A" w:rsidRDefault="00DC61CF">
      <w:pPr>
        <w:numPr>
          <w:ilvl w:val="4"/>
          <w:numId w:val="36"/>
        </w:numPr>
        <w:tabs>
          <w:tab w:val="left" w:pos="567"/>
        </w:tabs>
        <w:spacing w:beforeLines="50" w:before="156" w:afterLines="50" w:after="156" w:line="360" w:lineRule="exact"/>
        <w:ind w:left="426"/>
        <w:rPr>
          <w:sz w:val="24"/>
        </w:rPr>
      </w:pPr>
      <w:r w:rsidRPr="0005644A">
        <w:rPr>
          <w:sz w:val="24"/>
        </w:rPr>
        <w:t>地</w:t>
      </w:r>
      <w:r w:rsidRPr="0005644A">
        <w:rPr>
          <w:sz w:val="24"/>
        </w:rPr>
        <w:t xml:space="preserve">    </w:t>
      </w:r>
      <w:r w:rsidRPr="0005644A">
        <w:rPr>
          <w:sz w:val="24"/>
        </w:rPr>
        <w:t>址：</w:t>
      </w:r>
      <w:r w:rsidRPr="0005644A">
        <w:rPr>
          <w:sz w:val="24"/>
          <w:u w:val="single"/>
        </w:rPr>
        <w:t xml:space="preserve">                    </w:t>
      </w:r>
      <w:r w:rsidRPr="0005644A">
        <w:rPr>
          <w:sz w:val="24"/>
        </w:rPr>
        <w:t xml:space="preserve">     </w:t>
      </w:r>
    </w:p>
    <w:p w:rsidR="005C3151" w:rsidRPr="0005644A" w:rsidRDefault="00DC61CF">
      <w:pPr>
        <w:numPr>
          <w:ilvl w:val="4"/>
          <w:numId w:val="36"/>
        </w:numPr>
        <w:tabs>
          <w:tab w:val="left" w:pos="567"/>
        </w:tabs>
        <w:spacing w:beforeLines="50" w:before="156" w:afterLines="50" w:after="156" w:line="360" w:lineRule="exact"/>
        <w:ind w:left="426"/>
        <w:rPr>
          <w:sz w:val="24"/>
          <w:u w:val="single"/>
        </w:rPr>
      </w:pPr>
      <w:r w:rsidRPr="0005644A">
        <w:rPr>
          <w:sz w:val="24"/>
        </w:rPr>
        <w:t>注册资金：</w:t>
      </w:r>
      <w:r w:rsidRPr="0005644A">
        <w:rPr>
          <w:sz w:val="24"/>
          <w:u w:val="single"/>
        </w:rPr>
        <w:t xml:space="preserve">                    </w:t>
      </w:r>
      <w:r w:rsidRPr="0005644A">
        <w:rPr>
          <w:sz w:val="24"/>
        </w:rPr>
        <w:t xml:space="preserve">    </w:t>
      </w:r>
      <w:r w:rsidRPr="0005644A">
        <w:rPr>
          <w:sz w:val="24"/>
        </w:rPr>
        <w:t>经济性质：</w:t>
      </w:r>
      <w:r w:rsidRPr="0005644A">
        <w:rPr>
          <w:sz w:val="24"/>
          <w:u w:val="single"/>
        </w:rPr>
        <w:t xml:space="preserve">                  </w:t>
      </w:r>
    </w:p>
    <w:p w:rsidR="005C3151" w:rsidRPr="0005644A" w:rsidRDefault="00DC61CF">
      <w:pPr>
        <w:numPr>
          <w:ilvl w:val="4"/>
          <w:numId w:val="36"/>
        </w:numPr>
        <w:tabs>
          <w:tab w:val="left" w:pos="567"/>
        </w:tabs>
        <w:spacing w:beforeLines="50" w:before="156" w:afterLines="50" w:after="156" w:line="360" w:lineRule="exact"/>
        <w:ind w:left="426"/>
        <w:rPr>
          <w:sz w:val="24"/>
        </w:rPr>
      </w:pPr>
      <w:r w:rsidRPr="0005644A">
        <w:rPr>
          <w:sz w:val="24"/>
        </w:rPr>
        <w:t>公司开户银行名称：</w:t>
      </w:r>
      <w:r w:rsidRPr="0005644A">
        <w:rPr>
          <w:sz w:val="24"/>
          <w:u w:val="single"/>
        </w:rPr>
        <w:t xml:space="preserve">                           </w:t>
      </w:r>
    </w:p>
    <w:p w:rsidR="005C3151" w:rsidRPr="0005644A" w:rsidRDefault="00DC61CF">
      <w:pPr>
        <w:numPr>
          <w:ilvl w:val="4"/>
          <w:numId w:val="36"/>
        </w:numPr>
        <w:tabs>
          <w:tab w:val="left" w:pos="567"/>
        </w:tabs>
        <w:spacing w:beforeLines="50" w:before="156" w:afterLines="50" w:after="156" w:line="360" w:lineRule="exact"/>
        <w:ind w:left="426"/>
        <w:rPr>
          <w:sz w:val="24"/>
          <w:u w:val="single"/>
        </w:rPr>
      </w:pPr>
      <w:r w:rsidRPr="0005644A">
        <w:rPr>
          <w:sz w:val="24"/>
        </w:rPr>
        <w:t>公司银行账号：</w:t>
      </w:r>
      <w:r w:rsidRPr="0005644A">
        <w:rPr>
          <w:sz w:val="24"/>
          <w:u w:val="single"/>
        </w:rPr>
        <w:t xml:space="preserve">                           </w:t>
      </w:r>
    </w:p>
    <w:p w:rsidR="005C3151" w:rsidRPr="0005644A" w:rsidRDefault="00DC61CF">
      <w:pPr>
        <w:numPr>
          <w:ilvl w:val="4"/>
          <w:numId w:val="36"/>
        </w:numPr>
        <w:tabs>
          <w:tab w:val="left" w:pos="567"/>
        </w:tabs>
        <w:spacing w:beforeLines="50" w:before="156" w:afterLines="50" w:after="156" w:line="360" w:lineRule="exact"/>
        <w:ind w:left="426"/>
        <w:rPr>
          <w:sz w:val="24"/>
        </w:rPr>
      </w:pPr>
      <w:r w:rsidRPr="0005644A">
        <w:rPr>
          <w:sz w:val="24"/>
        </w:rPr>
        <w:t>营业执照注册号：</w:t>
      </w:r>
      <w:r w:rsidRPr="0005644A">
        <w:rPr>
          <w:sz w:val="24"/>
          <w:u w:val="single"/>
        </w:rPr>
        <w:t xml:space="preserve">                           </w:t>
      </w:r>
    </w:p>
    <w:p w:rsidR="005C3151" w:rsidRPr="0005644A" w:rsidRDefault="00DC61CF">
      <w:pPr>
        <w:spacing w:beforeLines="50" w:before="156" w:afterLines="50" w:after="156" w:line="360" w:lineRule="exact"/>
        <w:ind w:left="360"/>
        <w:rPr>
          <w:sz w:val="24"/>
        </w:rPr>
      </w:pPr>
      <w:r w:rsidRPr="0005644A">
        <w:rPr>
          <w:sz w:val="24"/>
        </w:rPr>
        <w:t xml:space="preserve">   </w:t>
      </w:r>
      <w:r w:rsidRPr="0005644A">
        <w:rPr>
          <w:sz w:val="24"/>
        </w:rPr>
        <w:t>（随本表格附交一份最新营业执照的复印件）</w:t>
      </w:r>
    </w:p>
    <w:p w:rsidR="005C3151" w:rsidRPr="0005644A" w:rsidRDefault="00DC61CF">
      <w:pPr>
        <w:numPr>
          <w:ilvl w:val="4"/>
          <w:numId w:val="36"/>
        </w:numPr>
        <w:tabs>
          <w:tab w:val="left" w:pos="567"/>
        </w:tabs>
        <w:spacing w:beforeLines="50" w:before="156" w:afterLines="50" w:after="156" w:line="360" w:lineRule="exact"/>
        <w:ind w:left="426"/>
        <w:rPr>
          <w:sz w:val="24"/>
        </w:rPr>
      </w:pPr>
      <w:r w:rsidRPr="0005644A">
        <w:rPr>
          <w:sz w:val="24"/>
        </w:rPr>
        <w:t>公司简介</w:t>
      </w:r>
    </w:p>
    <w:p w:rsidR="005C3151" w:rsidRPr="0005644A" w:rsidRDefault="00DC61CF">
      <w:pPr>
        <w:spacing w:beforeLines="50" w:before="156" w:afterLines="50" w:after="156" w:line="360" w:lineRule="exact"/>
        <w:ind w:left="360"/>
        <w:rPr>
          <w:sz w:val="24"/>
        </w:rPr>
      </w:pPr>
      <w:r w:rsidRPr="0005644A">
        <w:rPr>
          <w:sz w:val="24"/>
        </w:rPr>
        <w:t>（自行描述）</w:t>
      </w:r>
    </w:p>
    <w:p w:rsidR="005C3151" w:rsidRPr="0005644A" w:rsidRDefault="005C3151">
      <w:pPr>
        <w:spacing w:beforeLines="50" w:before="156" w:afterLines="50" w:after="156" w:line="360" w:lineRule="exact"/>
        <w:ind w:left="360"/>
        <w:rPr>
          <w:sz w:val="24"/>
        </w:rPr>
      </w:pPr>
    </w:p>
    <w:p w:rsidR="005C3151" w:rsidRPr="0005644A" w:rsidRDefault="00DC61CF">
      <w:pPr>
        <w:numPr>
          <w:ilvl w:val="4"/>
          <w:numId w:val="36"/>
        </w:numPr>
        <w:tabs>
          <w:tab w:val="left" w:pos="567"/>
        </w:tabs>
        <w:spacing w:beforeLines="50" w:before="156" w:afterLines="50" w:after="156" w:line="360" w:lineRule="exact"/>
        <w:ind w:left="426"/>
        <w:rPr>
          <w:sz w:val="24"/>
        </w:rPr>
      </w:pPr>
      <w:r w:rsidRPr="0005644A">
        <w:rPr>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05644A" w:rsidRPr="0005644A">
        <w:tc>
          <w:tcPr>
            <w:tcW w:w="877" w:type="dxa"/>
            <w:vAlign w:val="center"/>
          </w:tcPr>
          <w:p w:rsidR="005C3151" w:rsidRPr="0005644A" w:rsidRDefault="00DC61CF">
            <w:pPr>
              <w:spacing w:line="360" w:lineRule="auto"/>
              <w:jc w:val="center"/>
              <w:rPr>
                <w:b/>
                <w:sz w:val="24"/>
              </w:rPr>
            </w:pPr>
            <w:r w:rsidRPr="0005644A">
              <w:rPr>
                <w:sz w:val="24"/>
              </w:rPr>
              <w:t>年份</w:t>
            </w:r>
          </w:p>
        </w:tc>
        <w:tc>
          <w:tcPr>
            <w:tcW w:w="1806" w:type="dxa"/>
            <w:vAlign w:val="center"/>
          </w:tcPr>
          <w:p w:rsidR="005C3151" w:rsidRPr="0005644A" w:rsidRDefault="00DC61CF">
            <w:pPr>
              <w:spacing w:line="360" w:lineRule="auto"/>
              <w:jc w:val="center"/>
              <w:rPr>
                <w:b/>
                <w:sz w:val="24"/>
              </w:rPr>
            </w:pPr>
            <w:r w:rsidRPr="0005644A">
              <w:rPr>
                <w:sz w:val="24"/>
              </w:rPr>
              <w:t>营业收入总额</w:t>
            </w:r>
          </w:p>
        </w:tc>
        <w:tc>
          <w:tcPr>
            <w:tcW w:w="1648" w:type="dxa"/>
            <w:vAlign w:val="center"/>
          </w:tcPr>
          <w:p w:rsidR="005C3151" w:rsidRPr="0005644A" w:rsidRDefault="00DC61CF">
            <w:pPr>
              <w:spacing w:line="360" w:lineRule="auto"/>
              <w:jc w:val="center"/>
              <w:rPr>
                <w:b/>
                <w:sz w:val="24"/>
              </w:rPr>
            </w:pPr>
            <w:r w:rsidRPr="0005644A">
              <w:rPr>
                <w:bCs/>
                <w:sz w:val="24"/>
              </w:rPr>
              <w:t>净利润额</w:t>
            </w:r>
          </w:p>
        </w:tc>
        <w:tc>
          <w:tcPr>
            <w:tcW w:w="1605" w:type="dxa"/>
            <w:vAlign w:val="center"/>
          </w:tcPr>
          <w:p w:rsidR="005C3151" w:rsidRPr="0005644A" w:rsidRDefault="00DC61CF">
            <w:pPr>
              <w:spacing w:line="360" w:lineRule="auto"/>
              <w:jc w:val="center"/>
              <w:rPr>
                <w:sz w:val="24"/>
              </w:rPr>
            </w:pPr>
            <w:r w:rsidRPr="0005644A">
              <w:rPr>
                <w:sz w:val="24"/>
              </w:rPr>
              <w:t>资产总额</w:t>
            </w:r>
          </w:p>
        </w:tc>
        <w:tc>
          <w:tcPr>
            <w:tcW w:w="1674" w:type="dxa"/>
            <w:vAlign w:val="center"/>
          </w:tcPr>
          <w:p w:rsidR="005C3151" w:rsidRPr="0005644A" w:rsidRDefault="00DC61CF">
            <w:pPr>
              <w:spacing w:line="360" w:lineRule="auto"/>
              <w:jc w:val="center"/>
              <w:rPr>
                <w:b/>
                <w:sz w:val="24"/>
              </w:rPr>
            </w:pPr>
            <w:r w:rsidRPr="0005644A">
              <w:rPr>
                <w:sz w:val="24"/>
              </w:rPr>
              <w:t>负债总额</w:t>
            </w:r>
          </w:p>
        </w:tc>
        <w:tc>
          <w:tcPr>
            <w:tcW w:w="1416" w:type="dxa"/>
            <w:vAlign w:val="center"/>
          </w:tcPr>
          <w:p w:rsidR="005C3151" w:rsidRPr="0005644A" w:rsidRDefault="00DC61CF">
            <w:pPr>
              <w:spacing w:line="360" w:lineRule="auto"/>
              <w:jc w:val="center"/>
              <w:rPr>
                <w:sz w:val="24"/>
              </w:rPr>
            </w:pPr>
            <w:r w:rsidRPr="0005644A">
              <w:rPr>
                <w:sz w:val="24"/>
              </w:rPr>
              <w:t>纳税总额</w:t>
            </w:r>
          </w:p>
        </w:tc>
        <w:tc>
          <w:tcPr>
            <w:tcW w:w="881" w:type="dxa"/>
            <w:vAlign w:val="center"/>
          </w:tcPr>
          <w:p w:rsidR="005C3151" w:rsidRPr="0005644A" w:rsidRDefault="00DC61CF">
            <w:pPr>
              <w:spacing w:line="360" w:lineRule="auto"/>
              <w:jc w:val="center"/>
              <w:rPr>
                <w:b/>
                <w:sz w:val="24"/>
              </w:rPr>
            </w:pPr>
            <w:r w:rsidRPr="0005644A">
              <w:rPr>
                <w:sz w:val="24"/>
              </w:rPr>
              <w:t>员工数量</w:t>
            </w:r>
          </w:p>
        </w:tc>
      </w:tr>
      <w:tr w:rsidR="0005644A" w:rsidRPr="0005644A">
        <w:trPr>
          <w:trHeight w:val="500"/>
        </w:trPr>
        <w:tc>
          <w:tcPr>
            <w:tcW w:w="877" w:type="dxa"/>
            <w:vAlign w:val="center"/>
          </w:tcPr>
          <w:p w:rsidR="005C3151" w:rsidRPr="0005644A" w:rsidRDefault="005C3151">
            <w:pPr>
              <w:spacing w:line="360" w:lineRule="exact"/>
              <w:jc w:val="center"/>
              <w:rPr>
                <w:b/>
                <w:sz w:val="24"/>
              </w:rPr>
            </w:pPr>
          </w:p>
        </w:tc>
        <w:tc>
          <w:tcPr>
            <w:tcW w:w="1806" w:type="dxa"/>
            <w:vAlign w:val="center"/>
          </w:tcPr>
          <w:p w:rsidR="005C3151" w:rsidRPr="0005644A" w:rsidRDefault="005C3151">
            <w:pPr>
              <w:spacing w:line="360" w:lineRule="exact"/>
              <w:jc w:val="center"/>
              <w:rPr>
                <w:b/>
                <w:sz w:val="24"/>
              </w:rPr>
            </w:pPr>
          </w:p>
        </w:tc>
        <w:tc>
          <w:tcPr>
            <w:tcW w:w="1648" w:type="dxa"/>
            <w:vAlign w:val="center"/>
          </w:tcPr>
          <w:p w:rsidR="005C3151" w:rsidRPr="0005644A" w:rsidRDefault="005C3151">
            <w:pPr>
              <w:spacing w:line="360" w:lineRule="exact"/>
              <w:jc w:val="center"/>
              <w:rPr>
                <w:b/>
                <w:sz w:val="24"/>
              </w:rPr>
            </w:pPr>
          </w:p>
        </w:tc>
        <w:tc>
          <w:tcPr>
            <w:tcW w:w="1605" w:type="dxa"/>
            <w:vAlign w:val="center"/>
          </w:tcPr>
          <w:p w:rsidR="005C3151" w:rsidRPr="0005644A" w:rsidRDefault="005C3151">
            <w:pPr>
              <w:spacing w:line="360" w:lineRule="exact"/>
              <w:jc w:val="center"/>
              <w:rPr>
                <w:b/>
                <w:sz w:val="24"/>
              </w:rPr>
            </w:pPr>
          </w:p>
        </w:tc>
        <w:tc>
          <w:tcPr>
            <w:tcW w:w="1674" w:type="dxa"/>
            <w:vAlign w:val="center"/>
          </w:tcPr>
          <w:p w:rsidR="005C3151" w:rsidRPr="0005644A" w:rsidRDefault="005C3151">
            <w:pPr>
              <w:spacing w:line="360" w:lineRule="exact"/>
              <w:jc w:val="center"/>
              <w:rPr>
                <w:b/>
                <w:sz w:val="24"/>
              </w:rPr>
            </w:pPr>
          </w:p>
        </w:tc>
        <w:tc>
          <w:tcPr>
            <w:tcW w:w="1416" w:type="dxa"/>
            <w:vAlign w:val="center"/>
          </w:tcPr>
          <w:p w:rsidR="005C3151" w:rsidRPr="0005644A" w:rsidRDefault="005C3151">
            <w:pPr>
              <w:spacing w:line="360" w:lineRule="exact"/>
              <w:jc w:val="center"/>
              <w:rPr>
                <w:b/>
                <w:sz w:val="24"/>
              </w:rPr>
            </w:pPr>
          </w:p>
        </w:tc>
        <w:tc>
          <w:tcPr>
            <w:tcW w:w="881" w:type="dxa"/>
            <w:vAlign w:val="center"/>
          </w:tcPr>
          <w:p w:rsidR="005C3151" w:rsidRPr="0005644A" w:rsidRDefault="005C3151">
            <w:pPr>
              <w:spacing w:line="360" w:lineRule="exact"/>
              <w:jc w:val="center"/>
              <w:rPr>
                <w:b/>
                <w:sz w:val="24"/>
              </w:rPr>
            </w:pPr>
          </w:p>
        </w:tc>
      </w:tr>
      <w:tr w:rsidR="0005644A" w:rsidRPr="0005644A">
        <w:trPr>
          <w:trHeight w:val="500"/>
        </w:trPr>
        <w:tc>
          <w:tcPr>
            <w:tcW w:w="877" w:type="dxa"/>
            <w:vAlign w:val="center"/>
          </w:tcPr>
          <w:p w:rsidR="005C3151" w:rsidRPr="0005644A" w:rsidRDefault="005C3151">
            <w:pPr>
              <w:spacing w:line="360" w:lineRule="exact"/>
              <w:jc w:val="center"/>
              <w:rPr>
                <w:b/>
                <w:sz w:val="24"/>
              </w:rPr>
            </w:pPr>
          </w:p>
        </w:tc>
        <w:tc>
          <w:tcPr>
            <w:tcW w:w="1806" w:type="dxa"/>
            <w:vAlign w:val="center"/>
          </w:tcPr>
          <w:p w:rsidR="005C3151" w:rsidRPr="0005644A" w:rsidRDefault="005C3151">
            <w:pPr>
              <w:spacing w:line="360" w:lineRule="exact"/>
              <w:jc w:val="center"/>
              <w:rPr>
                <w:b/>
                <w:sz w:val="24"/>
              </w:rPr>
            </w:pPr>
          </w:p>
        </w:tc>
        <w:tc>
          <w:tcPr>
            <w:tcW w:w="1648" w:type="dxa"/>
            <w:vAlign w:val="center"/>
          </w:tcPr>
          <w:p w:rsidR="005C3151" w:rsidRPr="0005644A" w:rsidRDefault="005C3151">
            <w:pPr>
              <w:spacing w:line="360" w:lineRule="exact"/>
              <w:jc w:val="center"/>
              <w:rPr>
                <w:b/>
                <w:sz w:val="24"/>
              </w:rPr>
            </w:pPr>
          </w:p>
        </w:tc>
        <w:tc>
          <w:tcPr>
            <w:tcW w:w="1605" w:type="dxa"/>
            <w:vAlign w:val="center"/>
          </w:tcPr>
          <w:p w:rsidR="005C3151" w:rsidRPr="0005644A" w:rsidRDefault="005C3151">
            <w:pPr>
              <w:spacing w:line="360" w:lineRule="exact"/>
              <w:jc w:val="center"/>
              <w:rPr>
                <w:b/>
                <w:sz w:val="24"/>
              </w:rPr>
            </w:pPr>
          </w:p>
        </w:tc>
        <w:tc>
          <w:tcPr>
            <w:tcW w:w="1674" w:type="dxa"/>
            <w:vAlign w:val="center"/>
          </w:tcPr>
          <w:p w:rsidR="005C3151" w:rsidRPr="0005644A" w:rsidRDefault="005C3151">
            <w:pPr>
              <w:spacing w:line="360" w:lineRule="exact"/>
              <w:jc w:val="center"/>
              <w:rPr>
                <w:b/>
                <w:sz w:val="24"/>
              </w:rPr>
            </w:pPr>
          </w:p>
        </w:tc>
        <w:tc>
          <w:tcPr>
            <w:tcW w:w="1416" w:type="dxa"/>
            <w:vAlign w:val="center"/>
          </w:tcPr>
          <w:p w:rsidR="005C3151" w:rsidRPr="0005644A" w:rsidRDefault="005C3151">
            <w:pPr>
              <w:spacing w:line="360" w:lineRule="exact"/>
              <w:jc w:val="center"/>
              <w:rPr>
                <w:b/>
                <w:sz w:val="24"/>
              </w:rPr>
            </w:pPr>
          </w:p>
        </w:tc>
        <w:tc>
          <w:tcPr>
            <w:tcW w:w="881" w:type="dxa"/>
            <w:vAlign w:val="center"/>
          </w:tcPr>
          <w:p w:rsidR="005C3151" w:rsidRPr="0005644A" w:rsidRDefault="005C3151">
            <w:pPr>
              <w:spacing w:line="360" w:lineRule="exact"/>
              <w:jc w:val="center"/>
              <w:rPr>
                <w:b/>
                <w:sz w:val="24"/>
              </w:rPr>
            </w:pPr>
          </w:p>
        </w:tc>
      </w:tr>
      <w:tr w:rsidR="0005644A" w:rsidRPr="0005644A">
        <w:trPr>
          <w:trHeight w:val="500"/>
        </w:trPr>
        <w:tc>
          <w:tcPr>
            <w:tcW w:w="877" w:type="dxa"/>
            <w:vAlign w:val="center"/>
          </w:tcPr>
          <w:p w:rsidR="005C3151" w:rsidRPr="0005644A" w:rsidRDefault="005C3151">
            <w:pPr>
              <w:spacing w:line="360" w:lineRule="exact"/>
              <w:jc w:val="center"/>
              <w:rPr>
                <w:b/>
                <w:sz w:val="24"/>
              </w:rPr>
            </w:pPr>
          </w:p>
        </w:tc>
        <w:tc>
          <w:tcPr>
            <w:tcW w:w="1806" w:type="dxa"/>
            <w:vAlign w:val="center"/>
          </w:tcPr>
          <w:p w:rsidR="005C3151" w:rsidRPr="0005644A" w:rsidRDefault="005C3151">
            <w:pPr>
              <w:spacing w:line="360" w:lineRule="exact"/>
              <w:jc w:val="center"/>
              <w:rPr>
                <w:b/>
                <w:sz w:val="24"/>
              </w:rPr>
            </w:pPr>
          </w:p>
        </w:tc>
        <w:tc>
          <w:tcPr>
            <w:tcW w:w="1648" w:type="dxa"/>
            <w:vAlign w:val="center"/>
          </w:tcPr>
          <w:p w:rsidR="005C3151" w:rsidRPr="0005644A" w:rsidRDefault="005C3151">
            <w:pPr>
              <w:spacing w:line="360" w:lineRule="exact"/>
              <w:jc w:val="center"/>
              <w:rPr>
                <w:b/>
                <w:sz w:val="24"/>
              </w:rPr>
            </w:pPr>
          </w:p>
        </w:tc>
        <w:tc>
          <w:tcPr>
            <w:tcW w:w="1605" w:type="dxa"/>
            <w:vAlign w:val="center"/>
          </w:tcPr>
          <w:p w:rsidR="005C3151" w:rsidRPr="0005644A" w:rsidRDefault="005C3151">
            <w:pPr>
              <w:spacing w:line="360" w:lineRule="exact"/>
              <w:jc w:val="center"/>
              <w:rPr>
                <w:b/>
                <w:sz w:val="24"/>
              </w:rPr>
            </w:pPr>
          </w:p>
        </w:tc>
        <w:tc>
          <w:tcPr>
            <w:tcW w:w="1674" w:type="dxa"/>
            <w:vAlign w:val="center"/>
          </w:tcPr>
          <w:p w:rsidR="005C3151" w:rsidRPr="0005644A" w:rsidRDefault="005C3151">
            <w:pPr>
              <w:spacing w:line="360" w:lineRule="exact"/>
              <w:jc w:val="center"/>
              <w:rPr>
                <w:b/>
                <w:sz w:val="24"/>
              </w:rPr>
            </w:pPr>
          </w:p>
        </w:tc>
        <w:tc>
          <w:tcPr>
            <w:tcW w:w="1416" w:type="dxa"/>
            <w:vAlign w:val="center"/>
          </w:tcPr>
          <w:p w:rsidR="005C3151" w:rsidRPr="0005644A" w:rsidRDefault="005C3151">
            <w:pPr>
              <w:spacing w:line="360" w:lineRule="exact"/>
              <w:jc w:val="center"/>
              <w:rPr>
                <w:b/>
                <w:sz w:val="24"/>
              </w:rPr>
            </w:pPr>
          </w:p>
        </w:tc>
        <w:tc>
          <w:tcPr>
            <w:tcW w:w="881" w:type="dxa"/>
            <w:vAlign w:val="center"/>
          </w:tcPr>
          <w:p w:rsidR="005C3151" w:rsidRPr="0005644A" w:rsidRDefault="005C3151">
            <w:pPr>
              <w:spacing w:line="360" w:lineRule="exact"/>
              <w:jc w:val="center"/>
              <w:rPr>
                <w:b/>
                <w:sz w:val="24"/>
              </w:rPr>
            </w:pPr>
          </w:p>
        </w:tc>
      </w:tr>
    </w:tbl>
    <w:p w:rsidR="005C3151" w:rsidRPr="0005644A" w:rsidRDefault="00DC61CF">
      <w:pPr>
        <w:spacing w:before="156" w:after="156" w:line="400" w:lineRule="exact"/>
        <w:rPr>
          <w:sz w:val="24"/>
        </w:rPr>
      </w:pPr>
      <w:r w:rsidRPr="0005644A">
        <w:rPr>
          <w:sz w:val="24"/>
        </w:rPr>
        <w:t>注：投标人需提供相关财务报表以便验证</w:t>
      </w:r>
    </w:p>
    <w:p w:rsidR="005C3151" w:rsidRPr="0005644A" w:rsidRDefault="00DC61CF">
      <w:pPr>
        <w:numPr>
          <w:ilvl w:val="4"/>
          <w:numId w:val="36"/>
        </w:numPr>
        <w:tabs>
          <w:tab w:val="left" w:pos="567"/>
        </w:tabs>
        <w:spacing w:beforeLines="50" w:before="156" w:afterLines="50" w:after="156" w:line="360" w:lineRule="exact"/>
        <w:ind w:left="426"/>
        <w:rPr>
          <w:sz w:val="24"/>
        </w:rPr>
      </w:pPr>
      <w:r w:rsidRPr="0005644A">
        <w:rPr>
          <w:sz w:val="24"/>
        </w:rPr>
        <w:t>投标人获得资质和代理资格证明文件等</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3"/>
        <w:gridCol w:w="1912"/>
        <w:gridCol w:w="2347"/>
      </w:tblGrid>
      <w:tr w:rsidR="0005644A" w:rsidRPr="0005644A">
        <w:trPr>
          <w:trHeight w:val="347"/>
          <w:jc w:val="center"/>
        </w:trPr>
        <w:tc>
          <w:tcPr>
            <w:tcW w:w="3256" w:type="dxa"/>
          </w:tcPr>
          <w:p w:rsidR="005C3151" w:rsidRPr="0005644A" w:rsidRDefault="00DC61CF">
            <w:pPr>
              <w:spacing w:line="360" w:lineRule="auto"/>
              <w:jc w:val="center"/>
              <w:rPr>
                <w:sz w:val="24"/>
              </w:rPr>
            </w:pPr>
            <w:r w:rsidRPr="0005644A">
              <w:rPr>
                <w:sz w:val="24"/>
              </w:rPr>
              <w:t xml:space="preserve"> </w:t>
            </w:r>
            <w:r w:rsidRPr="0005644A">
              <w:rPr>
                <w:sz w:val="24"/>
              </w:rPr>
              <w:t>证书名称</w:t>
            </w:r>
          </w:p>
        </w:tc>
        <w:tc>
          <w:tcPr>
            <w:tcW w:w="2403" w:type="dxa"/>
          </w:tcPr>
          <w:p w:rsidR="005C3151" w:rsidRPr="0005644A" w:rsidRDefault="00DC61CF">
            <w:pPr>
              <w:spacing w:line="360" w:lineRule="auto"/>
              <w:jc w:val="center"/>
              <w:rPr>
                <w:sz w:val="24"/>
              </w:rPr>
            </w:pPr>
            <w:r w:rsidRPr="0005644A">
              <w:rPr>
                <w:sz w:val="24"/>
              </w:rPr>
              <w:t>发证单位</w:t>
            </w:r>
          </w:p>
        </w:tc>
        <w:tc>
          <w:tcPr>
            <w:tcW w:w="1912" w:type="dxa"/>
          </w:tcPr>
          <w:p w:rsidR="005C3151" w:rsidRPr="0005644A" w:rsidRDefault="00DC61CF">
            <w:pPr>
              <w:spacing w:line="360" w:lineRule="auto"/>
              <w:jc w:val="center"/>
              <w:rPr>
                <w:sz w:val="24"/>
              </w:rPr>
            </w:pPr>
            <w:r w:rsidRPr="0005644A">
              <w:rPr>
                <w:sz w:val="24"/>
              </w:rPr>
              <w:t>证书等级</w:t>
            </w:r>
          </w:p>
        </w:tc>
        <w:tc>
          <w:tcPr>
            <w:tcW w:w="2347" w:type="dxa"/>
          </w:tcPr>
          <w:p w:rsidR="005C3151" w:rsidRPr="0005644A" w:rsidRDefault="00DC61CF">
            <w:pPr>
              <w:spacing w:line="360" w:lineRule="auto"/>
              <w:jc w:val="center"/>
              <w:rPr>
                <w:sz w:val="24"/>
              </w:rPr>
            </w:pPr>
            <w:r w:rsidRPr="0005644A">
              <w:rPr>
                <w:sz w:val="24"/>
              </w:rPr>
              <w:t>证书有效期</w:t>
            </w:r>
          </w:p>
        </w:tc>
      </w:tr>
      <w:tr w:rsidR="0005644A" w:rsidRPr="0005644A">
        <w:trPr>
          <w:jc w:val="center"/>
        </w:trPr>
        <w:tc>
          <w:tcPr>
            <w:tcW w:w="3256" w:type="dxa"/>
          </w:tcPr>
          <w:p w:rsidR="005C3151" w:rsidRPr="0005644A" w:rsidRDefault="005C3151">
            <w:pPr>
              <w:spacing w:line="360" w:lineRule="exact"/>
              <w:jc w:val="center"/>
              <w:rPr>
                <w:b/>
                <w:sz w:val="24"/>
              </w:rPr>
            </w:pPr>
          </w:p>
        </w:tc>
        <w:tc>
          <w:tcPr>
            <w:tcW w:w="2403" w:type="dxa"/>
          </w:tcPr>
          <w:p w:rsidR="005C3151" w:rsidRPr="0005644A" w:rsidRDefault="005C3151">
            <w:pPr>
              <w:spacing w:line="360" w:lineRule="exact"/>
              <w:jc w:val="center"/>
              <w:rPr>
                <w:b/>
                <w:sz w:val="24"/>
              </w:rPr>
            </w:pPr>
          </w:p>
        </w:tc>
        <w:tc>
          <w:tcPr>
            <w:tcW w:w="1912" w:type="dxa"/>
          </w:tcPr>
          <w:p w:rsidR="005C3151" w:rsidRPr="0005644A" w:rsidRDefault="005C3151">
            <w:pPr>
              <w:spacing w:line="360" w:lineRule="exact"/>
              <w:jc w:val="center"/>
              <w:rPr>
                <w:b/>
                <w:sz w:val="24"/>
              </w:rPr>
            </w:pPr>
          </w:p>
        </w:tc>
        <w:tc>
          <w:tcPr>
            <w:tcW w:w="2347" w:type="dxa"/>
          </w:tcPr>
          <w:p w:rsidR="005C3151" w:rsidRPr="0005644A" w:rsidRDefault="005C3151">
            <w:pPr>
              <w:spacing w:line="360" w:lineRule="exact"/>
              <w:jc w:val="center"/>
              <w:rPr>
                <w:b/>
                <w:sz w:val="24"/>
              </w:rPr>
            </w:pPr>
          </w:p>
        </w:tc>
      </w:tr>
      <w:tr w:rsidR="0005644A" w:rsidRPr="0005644A">
        <w:trPr>
          <w:jc w:val="center"/>
        </w:trPr>
        <w:tc>
          <w:tcPr>
            <w:tcW w:w="3256" w:type="dxa"/>
          </w:tcPr>
          <w:p w:rsidR="005C3151" w:rsidRPr="0005644A" w:rsidRDefault="005C3151">
            <w:pPr>
              <w:spacing w:line="360" w:lineRule="exact"/>
              <w:jc w:val="center"/>
              <w:rPr>
                <w:b/>
                <w:sz w:val="24"/>
              </w:rPr>
            </w:pPr>
          </w:p>
        </w:tc>
        <w:tc>
          <w:tcPr>
            <w:tcW w:w="2403" w:type="dxa"/>
          </w:tcPr>
          <w:p w:rsidR="005C3151" w:rsidRPr="0005644A" w:rsidRDefault="005C3151">
            <w:pPr>
              <w:spacing w:line="360" w:lineRule="exact"/>
              <w:jc w:val="center"/>
              <w:rPr>
                <w:b/>
                <w:sz w:val="24"/>
              </w:rPr>
            </w:pPr>
          </w:p>
        </w:tc>
        <w:tc>
          <w:tcPr>
            <w:tcW w:w="1912" w:type="dxa"/>
          </w:tcPr>
          <w:p w:rsidR="005C3151" w:rsidRPr="0005644A" w:rsidRDefault="005C3151">
            <w:pPr>
              <w:spacing w:line="360" w:lineRule="exact"/>
              <w:jc w:val="center"/>
              <w:rPr>
                <w:b/>
                <w:sz w:val="24"/>
              </w:rPr>
            </w:pPr>
          </w:p>
        </w:tc>
        <w:tc>
          <w:tcPr>
            <w:tcW w:w="2347" w:type="dxa"/>
          </w:tcPr>
          <w:p w:rsidR="005C3151" w:rsidRPr="0005644A" w:rsidRDefault="005C3151">
            <w:pPr>
              <w:spacing w:line="360" w:lineRule="exact"/>
              <w:jc w:val="center"/>
              <w:rPr>
                <w:b/>
                <w:sz w:val="24"/>
              </w:rPr>
            </w:pPr>
          </w:p>
        </w:tc>
      </w:tr>
      <w:tr w:rsidR="0005644A" w:rsidRPr="0005644A">
        <w:trPr>
          <w:jc w:val="center"/>
        </w:trPr>
        <w:tc>
          <w:tcPr>
            <w:tcW w:w="3256" w:type="dxa"/>
          </w:tcPr>
          <w:p w:rsidR="005C3151" w:rsidRPr="0005644A" w:rsidRDefault="005C3151">
            <w:pPr>
              <w:spacing w:line="360" w:lineRule="exact"/>
              <w:jc w:val="center"/>
              <w:rPr>
                <w:b/>
                <w:sz w:val="24"/>
              </w:rPr>
            </w:pPr>
          </w:p>
        </w:tc>
        <w:tc>
          <w:tcPr>
            <w:tcW w:w="2403" w:type="dxa"/>
          </w:tcPr>
          <w:p w:rsidR="005C3151" w:rsidRPr="0005644A" w:rsidRDefault="005C3151">
            <w:pPr>
              <w:spacing w:line="360" w:lineRule="exact"/>
              <w:jc w:val="center"/>
              <w:rPr>
                <w:b/>
                <w:sz w:val="24"/>
              </w:rPr>
            </w:pPr>
          </w:p>
        </w:tc>
        <w:tc>
          <w:tcPr>
            <w:tcW w:w="1912" w:type="dxa"/>
          </w:tcPr>
          <w:p w:rsidR="005C3151" w:rsidRPr="0005644A" w:rsidRDefault="005C3151">
            <w:pPr>
              <w:spacing w:line="360" w:lineRule="exact"/>
              <w:jc w:val="center"/>
              <w:rPr>
                <w:b/>
                <w:sz w:val="24"/>
              </w:rPr>
            </w:pPr>
          </w:p>
        </w:tc>
        <w:tc>
          <w:tcPr>
            <w:tcW w:w="2347" w:type="dxa"/>
          </w:tcPr>
          <w:p w:rsidR="005C3151" w:rsidRPr="0005644A" w:rsidRDefault="005C3151">
            <w:pPr>
              <w:spacing w:line="360" w:lineRule="exact"/>
              <w:jc w:val="center"/>
              <w:rPr>
                <w:b/>
                <w:sz w:val="24"/>
              </w:rPr>
            </w:pPr>
          </w:p>
        </w:tc>
      </w:tr>
    </w:tbl>
    <w:p w:rsidR="005C3151" w:rsidRPr="0005644A" w:rsidRDefault="00DC61CF">
      <w:pPr>
        <w:spacing w:before="156" w:after="156" w:line="400" w:lineRule="exact"/>
        <w:rPr>
          <w:sz w:val="24"/>
        </w:rPr>
      </w:pPr>
      <w:r w:rsidRPr="0005644A">
        <w:rPr>
          <w:sz w:val="24"/>
        </w:rPr>
        <w:t>投标人有必要提供的其他证明有关技术、资金实力的资质材料，所有证明文件需提供复印件（加盖投标人公章）</w:t>
      </w:r>
    </w:p>
    <w:p w:rsidR="005C3151" w:rsidRPr="0005644A" w:rsidRDefault="00DC61CF">
      <w:pPr>
        <w:spacing w:beforeLines="50" w:before="156" w:afterLines="50" w:after="156" w:line="360" w:lineRule="exact"/>
        <w:rPr>
          <w:sz w:val="24"/>
        </w:rPr>
      </w:pPr>
      <w:r w:rsidRPr="0005644A">
        <w:rPr>
          <w:sz w:val="24"/>
        </w:rPr>
        <w:t xml:space="preserve"> </w:t>
      </w:r>
    </w:p>
    <w:p w:rsidR="005C3151" w:rsidRPr="0005644A" w:rsidRDefault="00DC61CF">
      <w:pPr>
        <w:spacing w:beforeLines="50" w:before="156" w:afterLines="50" w:after="156" w:line="360" w:lineRule="exact"/>
        <w:rPr>
          <w:sz w:val="24"/>
        </w:rPr>
      </w:pPr>
      <w:r w:rsidRPr="0005644A">
        <w:rPr>
          <w:noProof/>
          <w:sz w:val="24"/>
        </w:rPr>
        <mc:AlternateContent>
          <mc:Choice Requires="wps">
            <w:drawing>
              <wp:anchor distT="0" distB="0" distL="114300" distR="114300" simplePos="0" relativeHeight="251660288" behindDoc="1" locked="0" layoutInCell="1" allowOverlap="1" wp14:anchorId="404B2AE2" wp14:editId="1EB905A2">
                <wp:simplePos x="0" y="0"/>
                <wp:positionH relativeFrom="column">
                  <wp:posOffset>3077845</wp:posOffset>
                </wp:positionH>
                <wp:positionV relativeFrom="paragraph">
                  <wp:posOffset>69215</wp:posOffset>
                </wp:positionV>
                <wp:extent cx="1706245" cy="1475105"/>
                <wp:effectExtent l="4445" t="4445" r="22860" b="6350"/>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259" o:spid="_x0000_s1026" o:spt="1" style="position:absolute;left:0pt;margin-left:242.35pt;margin-top:5.45pt;height:116.15pt;width:134.35pt;z-index:-251656192;mso-width-relative:page;mso-height-relative:page;" fillcolor="#FFFFFF" filled="t" stroked="t" coordsize="21600,21600" o:gfxdata="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58qnA2QAAAAoBAAAPAAAAAAAAAAEAIAAAACIAAABkcnMv&#10;ZG93bnJldi54bWxQSwECFAAUAAAACACHTuJASU2kTzsCAACABAAADgAAAAAAAAABACAAAAAoAQAA&#10;ZHJzL2Uyb0RvYy54bWxQSwUGAAAAAAYABgBZAQAA1QUAAAAA&#10;">
                <v:fill on="t" focussize="0,0"/>
                <v:stroke color="#000000" miterlimit="8" joinstyle="miter"/>
                <v:imagedata o:title=""/>
                <o:lock v:ext="edit" aspectratio="f"/>
              </v:rect>
            </w:pict>
          </mc:Fallback>
        </mc:AlternateContent>
      </w:r>
      <w:r w:rsidRPr="0005644A">
        <w:rPr>
          <w:noProof/>
          <w:sz w:val="24"/>
        </w:rPr>
        <mc:AlternateContent>
          <mc:Choice Requires="wps">
            <w:drawing>
              <wp:anchor distT="0" distB="0" distL="114300" distR="114300" simplePos="0" relativeHeight="251659264" behindDoc="1" locked="0" layoutInCell="1" allowOverlap="1" wp14:anchorId="3B19D00C" wp14:editId="684F3F0A">
                <wp:simplePos x="0" y="0"/>
                <wp:positionH relativeFrom="column">
                  <wp:posOffset>594995</wp:posOffset>
                </wp:positionH>
                <wp:positionV relativeFrom="paragraph">
                  <wp:posOffset>69215</wp:posOffset>
                </wp:positionV>
                <wp:extent cx="1706245" cy="1475105"/>
                <wp:effectExtent l="4445" t="4445" r="22860" b="6350"/>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122" o:spid="_x0000_s1026" o:spt="1" style="position:absolute;left:0pt;margin-left:46.85pt;margin-top:5.45pt;height:116.15pt;width:134.35pt;z-index:-251657216;mso-width-relative:page;mso-height-relative:page;" fillcolor="#FFFFFF" filled="t" stroked="t" coordsize="21600,21600" o:gfxdata="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m3q3E1wAAAAkBAAAPAAAAAAAAAAEAIAAAACIAAABkcnMvZG93&#10;bnJldi54bWxQSwECFAAUAAAACACHTuJACA4/fjoCAACABAAADgAAAAAAAAABACAAAAAmAQAAZHJz&#10;L2Uyb0RvYy54bWxQSwUGAAAAAAYABgBZAQAA0gUAAAAA&#10;">
                <v:fill on="t" focussize="0,0"/>
                <v:stroke color="#000000" miterlimit="8" joinstyle="miter"/>
                <v:imagedata o:title=""/>
                <o:lock v:ext="edit" aspectratio="f"/>
              </v:rect>
            </w:pict>
          </mc:Fallback>
        </mc:AlternateContent>
      </w:r>
      <w:r w:rsidRPr="0005644A">
        <w:rPr>
          <w:sz w:val="24"/>
        </w:rPr>
        <w:t xml:space="preserve">                        </w:t>
      </w:r>
    </w:p>
    <w:p w:rsidR="005C3151" w:rsidRPr="0005644A" w:rsidRDefault="00DC61CF">
      <w:pPr>
        <w:spacing w:beforeLines="50" w:before="156" w:afterLines="50" w:after="156" w:line="360" w:lineRule="exact"/>
        <w:rPr>
          <w:sz w:val="24"/>
        </w:rPr>
      </w:pPr>
      <w:r w:rsidRPr="0005644A">
        <w:rPr>
          <w:sz w:val="24"/>
        </w:rPr>
        <w:t xml:space="preserve">        </w:t>
      </w:r>
    </w:p>
    <w:p w:rsidR="005C3151" w:rsidRPr="0005644A" w:rsidRDefault="00DC61CF">
      <w:pPr>
        <w:spacing w:beforeLines="50" w:before="156" w:afterLines="50" w:after="156" w:line="360" w:lineRule="exact"/>
        <w:ind w:firstLineChars="639" w:firstLine="1556"/>
        <w:rPr>
          <w:sz w:val="24"/>
        </w:rPr>
      </w:pPr>
      <w:r w:rsidRPr="0005644A">
        <w:rPr>
          <w:sz w:val="24"/>
        </w:rPr>
        <w:t>公司标记样本</w:t>
      </w:r>
      <w:r w:rsidRPr="0005644A">
        <w:rPr>
          <w:sz w:val="24"/>
        </w:rPr>
        <w:t xml:space="preserve">                    </w:t>
      </w:r>
      <w:r w:rsidRPr="0005644A">
        <w:rPr>
          <w:sz w:val="24"/>
        </w:rPr>
        <w:t>公司公章样本</w:t>
      </w:r>
    </w:p>
    <w:p w:rsidR="005C3151" w:rsidRPr="0005644A" w:rsidRDefault="00DC61CF">
      <w:pPr>
        <w:spacing w:beforeLines="50" w:before="156" w:afterLines="50" w:after="156" w:line="360" w:lineRule="exact"/>
        <w:ind w:firstLineChars="639" w:firstLine="1556"/>
        <w:rPr>
          <w:sz w:val="24"/>
        </w:rPr>
      </w:pPr>
      <w:r w:rsidRPr="0005644A">
        <w:rPr>
          <w:rFonts w:hint="eastAsia"/>
          <w:sz w:val="24"/>
        </w:rPr>
        <w:t>（公司</w:t>
      </w:r>
      <w:r w:rsidRPr="0005644A">
        <w:rPr>
          <w:rFonts w:hint="eastAsia"/>
          <w:sz w:val="24"/>
        </w:rPr>
        <w:t>L</w:t>
      </w:r>
      <w:r w:rsidRPr="0005644A">
        <w:rPr>
          <w:sz w:val="24"/>
        </w:rPr>
        <w:t>OGO</w:t>
      </w:r>
      <w:r w:rsidRPr="0005644A">
        <w:rPr>
          <w:rFonts w:hint="eastAsia"/>
          <w:sz w:val="24"/>
        </w:rPr>
        <w:t>）</w:t>
      </w:r>
    </w:p>
    <w:p w:rsidR="005C3151" w:rsidRPr="0005644A" w:rsidRDefault="00DC61CF">
      <w:pPr>
        <w:spacing w:beforeLines="50" w:before="156" w:afterLines="50" w:after="156" w:line="360" w:lineRule="exact"/>
        <w:rPr>
          <w:sz w:val="24"/>
        </w:rPr>
      </w:pPr>
      <w:r w:rsidRPr="0005644A">
        <w:rPr>
          <w:sz w:val="24"/>
        </w:rPr>
        <w:t xml:space="preserve">                    </w:t>
      </w:r>
    </w:p>
    <w:p w:rsidR="005C3151" w:rsidRPr="0005644A" w:rsidRDefault="00DC61CF">
      <w:pPr>
        <w:spacing w:beforeLines="50" w:before="156" w:afterLines="50" w:after="156" w:line="360" w:lineRule="exact"/>
        <w:rPr>
          <w:sz w:val="24"/>
        </w:rPr>
      </w:pPr>
      <w:r w:rsidRPr="0005644A">
        <w:rPr>
          <w:sz w:val="24"/>
        </w:rPr>
        <w:t xml:space="preserve">        </w:t>
      </w:r>
    </w:p>
    <w:p w:rsidR="005C3151" w:rsidRPr="0005644A" w:rsidRDefault="005C3151">
      <w:pPr>
        <w:spacing w:beforeLines="50" w:before="156" w:afterLines="50" w:after="156" w:line="360" w:lineRule="exact"/>
        <w:ind w:firstLine="570"/>
        <w:rPr>
          <w:sz w:val="24"/>
        </w:rPr>
      </w:pPr>
    </w:p>
    <w:p w:rsidR="005C3151" w:rsidRPr="0005644A" w:rsidRDefault="005C3151">
      <w:pPr>
        <w:spacing w:beforeLines="50" w:before="156" w:afterLines="50" w:after="156" w:line="360" w:lineRule="exact"/>
        <w:rPr>
          <w:sz w:val="24"/>
        </w:rPr>
      </w:pPr>
    </w:p>
    <w:p w:rsidR="005C3151" w:rsidRPr="0005644A" w:rsidRDefault="005C3151">
      <w:pPr>
        <w:spacing w:beforeLines="50" w:before="156" w:afterLines="50" w:after="156" w:line="360" w:lineRule="exact"/>
        <w:rPr>
          <w:sz w:val="24"/>
        </w:rPr>
      </w:pPr>
    </w:p>
    <w:p w:rsidR="005C3151" w:rsidRPr="0005644A" w:rsidRDefault="00DC61CF">
      <w:pPr>
        <w:spacing w:beforeLines="50" w:before="156" w:afterLines="50" w:after="156" w:line="360" w:lineRule="exact"/>
        <w:rPr>
          <w:sz w:val="24"/>
        </w:rPr>
      </w:pPr>
      <w:r w:rsidRPr="0005644A">
        <w:rPr>
          <w:sz w:val="24"/>
        </w:rPr>
        <w:t xml:space="preserve">                         </w:t>
      </w:r>
    </w:p>
    <w:p w:rsidR="005C3151" w:rsidRPr="0005644A" w:rsidRDefault="005C3151">
      <w:pPr>
        <w:spacing w:beforeLines="50" w:before="156" w:afterLines="50" w:after="156" w:line="360" w:lineRule="exact"/>
        <w:ind w:left="284" w:hangingChars="100" w:hanging="284"/>
        <w:rPr>
          <w:sz w:val="28"/>
        </w:rPr>
      </w:pPr>
    </w:p>
    <w:p w:rsidR="005C3151" w:rsidRPr="0005644A" w:rsidRDefault="005C3151">
      <w:bookmarkStart w:id="217" w:name="_Ref354753233"/>
      <w:bookmarkStart w:id="218" w:name="_Ref354753242"/>
    </w:p>
    <w:p w:rsidR="005C3151" w:rsidRPr="0005644A" w:rsidRDefault="00DC61CF">
      <w:pPr>
        <w:numPr>
          <w:ilvl w:val="1"/>
          <w:numId w:val="29"/>
        </w:numPr>
        <w:tabs>
          <w:tab w:val="left" w:pos="993"/>
        </w:tabs>
        <w:spacing w:line="360" w:lineRule="auto"/>
        <w:jc w:val="left"/>
        <w:outlineLvl w:val="1"/>
        <w:rPr>
          <w:rStyle w:val="GB2312"/>
          <w:rFonts w:ascii="Times New Roman" w:eastAsia="宋体" w:hAnsi="Times New Roman"/>
          <w:b/>
        </w:rPr>
      </w:pPr>
      <w:bookmarkStart w:id="219" w:name="_Ref354753251"/>
      <w:r w:rsidRPr="0005644A">
        <w:rPr>
          <w:rStyle w:val="GB2312"/>
          <w:rFonts w:ascii="Times New Roman" w:eastAsia="宋体" w:hAnsi="Times New Roman"/>
          <w:b/>
        </w:rPr>
        <w:br w:type="page"/>
      </w:r>
      <w:bookmarkStart w:id="220" w:name="_Toc179884324"/>
      <w:bookmarkStart w:id="221" w:name="_Ref396565692"/>
      <w:r w:rsidRPr="0005644A">
        <w:rPr>
          <w:rStyle w:val="GB2312"/>
          <w:rFonts w:ascii="Times New Roman" w:eastAsia="宋体" w:hAnsi="Times New Roman"/>
          <w:b/>
        </w:rPr>
        <w:t>投标承诺书</w:t>
      </w:r>
      <w:bookmarkEnd w:id="219"/>
      <w:r w:rsidRPr="0005644A">
        <w:rPr>
          <w:rStyle w:val="GB2312"/>
          <w:rFonts w:ascii="Times New Roman" w:eastAsia="宋体" w:hAnsi="Times New Roman"/>
          <w:b/>
        </w:rPr>
        <w:t>格式</w:t>
      </w:r>
      <w:bookmarkEnd w:id="220"/>
      <w:bookmarkEnd w:id="221"/>
    </w:p>
    <w:p w:rsidR="005C3151" w:rsidRPr="0005644A" w:rsidRDefault="00DC61CF">
      <w:pPr>
        <w:pStyle w:val="affff0"/>
        <w:spacing w:beforeLines="50" w:before="156" w:afterLines="50" w:after="156" w:line="360" w:lineRule="auto"/>
        <w:jc w:val="center"/>
        <w:rPr>
          <w:rFonts w:ascii="Times New Roman" w:eastAsia="宋体" w:hAnsi="Times New Roman"/>
          <w:b/>
          <w:sz w:val="32"/>
          <w:szCs w:val="32"/>
        </w:rPr>
      </w:pPr>
      <w:r w:rsidRPr="0005644A">
        <w:rPr>
          <w:rFonts w:ascii="Times New Roman" w:eastAsia="宋体" w:hAnsi="Times New Roman"/>
          <w:b/>
          <w:sz w:val="32"/>
          <w:szCs w:val="32"/>
        </w:rPr>
        <w:t>投标承诺书</w:t>
      </w:r>
    </w:p>
    <w:p w:rsidR="005C3151" w:rsidRPr="0005644A" w:rsidRDefault="00DC61CF">
      <w:pPr>
        <w:pStyle w:val="2a"/>
        <w:spacing w:line="360" w:lineRule="auto"/>
        <w:ind w:firstLine="502"/>
        <w:rPr>
          <w:rFonts w:ascii="Times New Roman" w:eastAsia="宋体" w:hAnsi="Times New Roman"/>
          <w:sz w:val="24"/>
          <w:szCs w:val="24"/>
        </w:rPr>
      </w:pPr>
      <w:bookmarkStart w:id="222" w:name="_Toc313537922"/>
      <w:r w:rsidRPr="0005644A">
        <w:rPr>
          <w:rFonts w:ascii="Times New Roman" w:eastAsia="宋体" w:hAnsi="Times New Roman"/>
          <w:sz w:val="24"/>
          <w:szCs w:val="24"/>
        </w:rPr>
        <w:t>我方已完整阅读了</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u w:val="single"/>
        </w:rPr>
        <w:t>（项目名称）</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u w:val="single"/>
        </w:rPr>
        <w:t>项目编号：</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u w:val="single"/>
        </w:rPr>
        <w:t>）（包号：</w:t>
      </w:r>
      <w:r w:rsidRPr="0005644A">
        <w:rPr>
          <w:rFonts w:ascii="Times New Roman" w:eastAsia="宋体" w:hAnsi="Times New Roman"/>
          <w:sz w:val="24"/>
          <w:szCs w:val="24"/>
          <w:u w:val="single"/>
        </w:rPr>
        <w:t xml:space="preserve">  </w:t>
      </w:r>
      <w:r w:rsidRPr="0005644A">
        <w:rPr>
          <w:rFonts w:ascii="Times New Roman" w:eastAsia="宋体" w:hAnsi="Times New Roman"/>
          <w:sz w:val="24"/>
          <w:szCs w:val="24"/>
          <w:u w:val="single"/>
        </w:rPr>
        <w:t>）</w:t>
      </w:r>
      <w:r w:rsidRPr="0005644A">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222"/>
    </w:p>
    <w:p w:rsidR="005C3151" w:rsidRPr="0005644A" w:rsidRDefault="005C3151">
      <w:pPr>
        <w:pStyle w:val="2a"/>
        <w:spacing w:line="360" w:lineRule="auto"/>
        <w:ind w:firstLine="502"/>
        <w:rPr>
          <w:rFonts w:ascii="Times New Roman" w:eastAsia="宋体" w:hAnsi="Times New Roman"/>
          <w:sz w:val="24"/>
          <w:szCs w:val="24"/>
        </w:rPr>
      </w:pPr>
    </w:p>
    <w:p w:rsidR="005C3151" w:rsidRPr="0005644A" w:rsidRDefault="005C3151">
      <w:pPr>
        <w:pStyle w:val="2a"/>
        <w:ind w:firstLine="502"/>
        <w:rPr>
          <w:rFonts w:ascii="Times New Roman" w:eastAsia="宋体" w:hAnsi="Times New Roman"/>
          <w:sz w:val="24"/>
          <w:szCs w:val="24"/>
        </w:rPr>
      </w:pPr>
    </w:p>
    <w:p w:rsidR="005C3151" w:rsidRPr="0005644A" w:rsidRDefault="00DC61CF">
      <w:pPr>
        <w:spacing w:line="600" w:lineRule="exact"/>
        <w:rPr>
          <w:sz w:val="24"/>
        </w:rPr>
      </w:pPr>
      <w:r w:rsidRPr="0005644A">
        <w:rPr>
          <w:sz w:val="24"/>
        </w:rPr>
        <w:t>投标人名称：</w:t>
      </w:r>
      <w:r w:rsidRPr="0005644A">
        <w:rPr>
          <w:sz w:val="24"/>
          <w:u w:val="single"/>
        </w:rPr>
        <w:t xml:space="preserve">             </w:t>
      </w:r>
      <w:r w:rsidRPr="0005644A">
        <w:rPr>
          <w:sz w:val="24"/>
        </w:rPr>
        <w:t>（盖章）</w:t>
      </w:r>
    </w:p>
    <w:p w:rsidR="005C3151" w:rsidRPr="0005644A" w:rsidRDefault="005C3151">
      <w:pPr>
        <w:spacing w:line="600" w:lineRule="exact"/>
        <w:jc w:val="left"/>
        <w:rPr>
          <w:sz w:val="24"/>
        </w:rPr>
      </w:pPr>
    </w:p>
    <w:p w:rsidR="005C3151" w:rsidRPr="0005644A" w:rsidRDefault="00DC61CF">
      <w:pPr>
        <w:spacing w:line="600" w:lineRule="exact"/>
        <w:jc w:val="left"/>
        <w:rPr>
          <w:sz w:val="24"/>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5C3151">
      <w:pPr>
        <w:spacing w:line="600" w:lineRule="exact"/>
        <w:rPr>
          <w:sz w:val="24"/>
        </w:rPr>
      </w:pPr>
    </w:p>
    <w:p w:rsidR="005C3151" w:rsidRPr="0005644A" w:rsidRDefault="005C3151"/>
    <w:p w:rsidR="005C3151" w:rsidRPr="0005644A" w:rsidRDefault="005C3151">
      <w:bookmarkStart w:id="223" w:name="_Ref374003630"/>
    </w:p>
    <w:bookmarkEnd w:id="217"/>
    <w:bookmarkEnd w:id="223"/>
    <w:p w:rsidR="005C3151" w:rsidRPr="0005644A" w:rsidRDefault="00DC61CF">
      <w:r w:rsidRPr="0005644A">
        <w:t xml:space="preserve"> </w:t>
      </w:r>
    </w:p>
    <w:p w:rsidR="005C3151" w:rsidRPr="0005644A" w:rsidRDefault="005C3151">
      <w:bookmarkStart w:id="224" w:name="_Ref354754007"/>
    </w:p>
    <w:p w:rsidR="005C3151" w:rsidRPr="0005644A" w:rsidRDefault="00DC61CF">
      <w:pPr>
        <w:numPr>
          <w:ilvl w:val="1"/>
          <w:numId w:val="29"/>
        </w:numPr>
        <w:tabs>
          <w:tab w:val="left" w:pos="993"/>
        </w:tabs>
        <w:jc w:val="left"/>
        <w:outlineLvl w:val="1"/>
        <w:rPr>
          <w:rStyle w:val="GB2312"/>
          <w:rFonts w:ascii="Times New Roman" w:eastAsia="宋体" w:hAnsi="Times New Roman"/>
          <w:b/>
        </w:rPr>
      </w:pPr>
      <w:r w:rsidRPr="0005644A">
        <w:rPr>
          <w:rStyle w:val="GB2312"/>
          <w:rFonts w:ascii="Times New Roman" w:eastAsia="宋体" w:hAnsi="Times New Roman"/>
          <w:b/>
        </w:rPr>
        <w:br w:type="page"/>
      </w:r>
      <w:bookmarkStart w:id="225" w:name="_Toc179884325"/>
      <w:bookmarkStart w:id="226" w:name="_Ref396565707"/>
      <w:bookmarkStart w:id="227" w:name="_Ref354753256"/>
      <w:bookmarkEnd w:id="218"/>
      <w:bookmarkEnd w:id="224"/>
      <w:r w:rsidRPr="0005644A">
        <w:rPr>
          <w:rStyle w:val="GB2312"/>
          <w:rFonts w:ascii="Times New Roman" w:eastAsia="宋体" w:hAnsi="Times New Roman"/>
          <w:b/>
        </w:rPr>
        <w:t>招标代理服务费承诺书格式</w:t>
      </w:r>
      <w:bookmarkEnd w:id="225"/>
      <w:bookmarkEnd w:id="226"/>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招标代理服务费承诺书</w:t>
      </w:r>
    </w:p>
    <w:p w:rsidR="005C3151" w:rsidRPr="0005644A" w:rsidRDefault="00DC61CF">
      <w:pPr>
        <w:pStyle w:val="af3"/>
        <w:spacing w:after="240"/>
        <w:rPr>
          <w:rFonts w:ascii="Times New Roman" w:hAnsi="Times New Roman"/>
          <w:b/>
          <w:sz w:val="24"/>
          <w:szCs w:val="24"/>
        </w:rPr>
      </w:pPr>
      <w:r w:rsidRPr="0005644A">
        <w:rPr>
          <w:rFonts w:ascii="Times New Roman" w:hAnsi="Times New Roman"/>
          <w:b/>
          <w:sz w:val="24"/>
          <w:szCs w:val="24"/>
        </w:rPr>
        <w:t>广东德业招标代理有限公司：</w:t>
      </w:r>
    </w:p>
    <w:p w:rsidR="005C3151" w:rsidRPr="0005644A" w:rsidRDefault="00DC61CF">
      <w:pPr>
        <w:pStyle w:val="af3"/>
        <w:spacing w:after="240" w:line="360" w:lineRule="auto"/>
        <w:ind w:firstLine="420"/>
        <w:rPr>
          <w:rFonts w:ascii="Times New Roman" w:hAnsi="Times New Roman"/>
          <w:sz w:val="24"/>
          <w:szCs w:val="24"/>
        </w:rPr>
      </w:pPr>
      <w:r w:rsidRPr="0005644A">
        <w:rPr>
          <w:rFonts w:ascii="Times New Roman" w:hAnsi="Times New Roman"/>
          <w:sz w:val="24"/>
          <w:szCs w:val="24"/>
        </w:rPr>
        <w:t>我公司</w:t>
      </w:r>
      <w:r w:rsidRPr="0005644A">
        <w:rPr>
          <w:rFonts w:ascii="Times New Roman" w:hAnsi="Times New Roman"/>
          <w:sz w:val="24"/>
          <w:szCs w:val="24"/>
          <w:u w:val="single"/>
        </w:rPr>
        <w:t xml:space="preserve">   </w:t>
      </w:r>
      <w:r w:rsidRPr="0005644A">
        <w:rPr>
          <w:rFonts w:ascii="Times New Roman" w:hAnsi="Times New Roman"/>
          <w:sz w:val="24"/>
          <w:szCs w:val="24"/>
          <w:u w:val="single"/>
        </w:rPr>
        <w:t>（投标人名称）</w:t>
      </w:r>
      <w:r w:rsidRPr="0005644A">
        <w:rPr>
          <w:rFonts w:ascii="Times New Roman" w:hAnsi="Times New Roman"/>
          <w:sz w:val="24"/>
          <w:szCs w:val="24"/>
          <w:u w:val="single"/>
        </w:rPr>
        <w:t xml:space="preserve">   </w:t>
      </w:r>
      <w:r w:rsidRPr="0005644A">
        <w:rPr>
          <w:rFonts w:ascii="Times New Roman" w:hAnsi="Times New Roman"/>
          <w:sz w:val="24"/>
          <w:szCs w:val="24"/>
        </w:rPr>
        <w:t>在参加贵司进行的</w:t>
      </w:r>
      <w:r w:rsidRPr="0005644A">
        <w:rPr>
          <w:rFonts w:ascii="Times New Roman" w:hAnsi="Times New Roman"/>
          <w:sz w:val="24"/>
          <w:szCs w:val="24"/>
          <w:u w:val="single"/>
        </w:rPr>
        <w:t xml:space="preserve">   </w:t>
      </w:r>
      <w:r w:rsidRPr="0005644A">
        <w:rPr>
          <w:rFonts w:ascii="Times New Roman" w:hAnsi="Times New Roman"/>
          <w:sz w:val="24"/>
          <w:szCs w:val="24"/>
          <w:u w:val="single"/>
        </w:rPr>
        <w:t>（项目名称）</w:t>
      </w:r>
      <w:r w:rsidRPr="0005644A">
        <w:rPr>
          <w:rFonts w:ascii="Times New Roman" w:hAnsi="Times New Roman"/>
          <w:sz w:val="24"/>
          <w:szCs w:val="24"/>
          <w:u w:val="single"/>
        </w:rPr>
        <w:t xml:space="preserve">  </w:t>
      </w:r>
      <w:r w:rsidRPr="0005644A">
        <w:rPr>
          <w:rFonts w:ascii="Times New Roman" w:hAnsi="Times New Roman"/>
          <w:sz w:val="24"/>
          <w:szCs w:val="24"/>
          <w:u w:val="single"/>
        </w:rPr>
        <w:t>（项目编号：</w:t>
      </w:r>
      <w:r w:rsidRPr="0005644A">
        <w:rPr>
          <w:rFonts w:ascii="Times New Roman" w:hAnsi="Times New Roman"/>
          <w:sz w:val="24"/>
          <w:szCs w:val="24"/>
          <w:u w:val="single"/>
        </w:rPr>
        <w:t xml:space="preserve">      </w:t>
      </w:r>
      <w:r w:rsidRPr="0005644A">
        <w:rPr>
          <w:rFonts w:ascii="Times New Roman" w:hAnsi="Times New Roman"/>
          <w:sz w:val="24"/>
          <w:szCs w:val="24"/>
          <w:u w:val="single"/>
        </w:rPr>
        <w:t>）（包号：</w:t>
      </w:r>
      <w:r w:rsidRPr="0005644A">
        <w:rPr>
          <w:rFonts w:ascii="Times New Roman" w:hAnsi="Times New Roman"/>
          <w:sz w:val="24"/>
          <w:szCs w:val="24"/>
          <w:u w:val="single"/>
        </w:rPr>
        <w:t xml:space="preserve">  </w:t>
      </w:r>
      <w:r w:rsidRPr="0005644A">
        <w:rPr>
          <w:rFonts w:ascii="Times New Roman" w:hAnsi="Times New Roman"/>
          <w:sz w:val="24"/>
          <w:szCs w:val="24"/>
          <w:u w:val="single"/>
        </w:rPr>
        <w:t>）</w:t>
      </w:r>
      <w:r w:rsidRPr="0005644A">
        <w:rPr>
          <w:rFonts w:ascii="Times New Roman" w:hAnsi="Times New Roman"/>
          <w:sz w:val="24"/>
          <w:szCs w:val="24"/>
        </w:rPr>
        <w:t>招标中如获中标，我公司承诺本项目</w:t>
      </w:r>
      <w:r w:rsidRPr="0005644A">
        <w:rPr>
          <w:rFonts w:ascii="Times New Roman" w:hAnsi="Times New Roman"/>
          <w:sz w:val="24"/>
          <w:szCs w:val="24"/>
        </w:rPr>
        <w:t>“</w:t>
      </w:r>
      <w:r w:rsidRPr="0005644A">
        <w:rPr>
          <w:rFonts w:ascii="Times New Roman" w:hAnsi="Times New Roman"/>
          <w:sz w:val="24"/>
          <w:szCs w:val="24"/>
        </w:rPr>
        <w:t>采购结果公告</w:t>
      </w:r>
      <w:r w:rsidRPr="0005644A">
        <w:rPr>
          <w:rFonts w:ascii="Times New Roman" w:hAnsi="Times New Roman"/>
          <w:sz w:val="24"/>
          <w:szCs w:val="24"/>
        </w:rPr>
        <w:t>”</w:t>
      </w:r>
      <w:r w:rsidRPr="0005644A">
        <w:rPr>
          <w:rFonts w:ascii="Times New Roman" w:hAnsi="Times New Roman"/>
          <w:sz w:val="24"/>
          <w:szCs w:val="24"/>
        </w:rPr>
        <w:t>发布之日起</w:t>
      </w:r>
      <w:r w:rsidRPr="0005644A">
        <w:rPr>
          <w:rFonts w:ascii="Times New Roman" w:hAnsi="Times New Roman"/>
          <w:sz w:val="24"/>
          <w:szCs w:val="24"/>
        </w:rPr>
        <w:t>15</w:t>
      </w:r>
      <w:r w:rsidRPr="0005644A">
        <w:rPr>
          <w:rFonts w:ascii="Times New Roman" w:hAnsi="Times New Roman"/>
          <w:sz w:val="24"/>
          <w:szCs w:val="24"/>
        </w:rPr>
        <w:t>日内，</w:t>
      </w:r>
      <w:r w:rsidRPr="0005644A">
        <w:rPr>
          <w:rFonts w:ascii="Times New Roman" w:hAnsi="Times New Roman" w:hint="eastAsia"/>
          <w:sz w:val="24"/>
          <w:szCs w:val="24"/>
        </w:rPr>
        <w:t>按招标文件的规定</w:t>
      </w:r>
      <w:r w:rsidRPr="0005644A">
        <w:rPr>
          <w:rFonts w:ascii="Times New Roman" w:hAnsi="Times New Roman"/>
          <w:sz w:val="24"/>
          <w:szCs w:val="24"/>
        </w:rPr>
        <w:t>向贵司一次性交纳招标代理服务费。</w:t>
      </w:r>
    </w:p>
    <w:p w:rsidR="005C3151" w:rsidRPr="0005644A" w:rsidRDefault="00DC61CF">
      <w:pPr>
        <w:pStyle w:val="af3"/>
        <w:spacing w:after="240" w:line="360" w:lineRule="auto"/>
        <w:ind w:firstLine="420"/>
        <w:rPr>
          <w:rFonts w:ascii="Times New Roman" w:hAnsi="Times New Roman"/>
          <w:sz w:val="24"/>
          <w:szCs w:val="24"/>
        </w:rPr>
      </w:pPr>
      <w:r w:rsidRPr="0005644A">
        <w:rPr>
          <w:rFonts w:ascii="Times New Roman" w:hAnsi="Times New Roman"/>
          <w:sz w:val="24"/>
          <w:szCs w:val="24"/>
        </w:rPr>
        <w:t>如我方违约，愿凭贵方开出的违约通知，按上述承付金额的</w:t>
      </w:r>
      <w:r w:rsidRPr="0005644A">
        <w:rPr>
          <w:rFonts w:ascii="Times New Roman" w:hAnsi="Times New Roman"/>
          <w:sz w:val="24"/>
          <w:szCs w:val="24"/>
        </w:rPr>
        <w:t>200%</w:t>
      </w:r>
      <w:r w:rsidRPr="0005644A">
        <w:rPr>
          <w:rFonts w:ascii="Times New Roman" w:hAnsi="Times New Roman"/>
          <w:sz w:val="24"/>
          <w:szCs w:val="24"/>
        </w:rPr>
        <w:t>由采购人在支付我司的</w:t>
      </w:r>
      <w:r w:rsidRPr="0005644A">
        <w:rPr>
          <w:rFonts w:ascii="Times New Roman" w:hAnsi="Times New Roman" w:hint="eastAsia"/>
          <w:sz w:val="24"/>
          <w:szCs w:val="24"/>
        </w:rPr>
        <w:t>中标</w:t>
      </w:r>
      <w:r w:rsidRPr="0005644A">
        <w:rPr>
          <w:rFonts w:ascii="Times New Roman" w:hAnsi="Times New Roman"/>
          <w:sz w:val="24"/>
          <w:szCs w:val="24"/>
        </w:rPr>
        <w:t>标的款中代为扣付。</w:t>
      </w:r>
    </w:p>
    <w:p w:rsidR="005C3151" w:rsidRPr="0005644A" w:rsidRDefault="00DC61CF">
      <w:pPr>
        <w:pStyle w:val="af3"/>
        <w:ind w:firstLine="420"/>
        <w:rPr>
          <w:rFonts w:ascii="Times New Roman" w:hAnsi="Times New Roman"/>
          <w:sz w:val="24"/>
          <w:szCs w:val="24"/>
        </w:rPr>
      </w:pPr>
      <w:r w:rsidRPr="0005644A">
        <w:rPr>
          <w:rFonts w:ascii="Times New Roman" w:hAnsi="Times New Roman"/>
          <w:sz w:val="24"/>
          <w:szCs w:val="24"/>
        </w:rPr>
        <w:t>特此承诺！</w:t>
      </w:r>
    </w:p>
    <w:p w:rsidR="005C3151" w:rsidRPr="0005644A" w:rsidRDefault="005C3151">
      <w:pPr>
        <w:pStyle w:val="af3"/>
        <w:rPr>
          <w:rFonts w:ascii="Times New Roman" w:hAnsi="Times New Roman"/>
          <w:sz w:val="24"/>
          <w:szCs w:val="24"/>
        </w:rPr>
      </w:pPr>
    </w:p>
    <w:p w:rsidR="005C3151" w:rsidRPr="0005644A" w:rsidRDefault="005C3151">
      <w:pPr>
        <w:pStyle w:val="af3"/>
        <w:rPr>
          <w:rFonts w:ascii="Times New Roman" w:hAnsi="Times New Roman"/>
          <w:sz w:val="24"/>
          <w:szCs w:val="24"/>
        </w:rPr>
      </w:pPr>
    </w:p>
    <w:p w:rsidR="005C3151" w:rsidRPr="0005644A" w:rsidRDefault="005C3151">
      <w:pPr>
        <w:pStyle w:val="af3"/>
        <w:rPr>
          <w:rFonts w:ascii="Times New Roman" w:hAnsi="Times New Roman"/>
          <w:sz w:val="24"/>
          <w:szCs w:val="24"/>
        </w:rPr>
      </w:pPr>
    </w:p>
    <w:p w:rsidR="005C3151" w:rsidRPr="0005644A" w:rsidRDefault="005C3151">
      <w:pPr>
        <w:pStyle w:val="af3"/>
        <w:rPr>
          <w:rFonts w:ascii="Times New Roman" w:hAnsi="Times New Roman"/>
          <w:sz w:val="24"/>
          <w:szCs w:val="24"/>
        </w:rPr>
      </w:pPr>
    </w:p>
    <w:p w:rsidR="005C3151" w:rsidRPr="0005644A" w:rsidRDefault="005C3151">
      <w:pPr>
        <w:pStyle w:val="af3"/>
        <w:rPr>
          <w:rFonts w:ascii="Times New Roman" w:hAnsi="Times New Roman"/>
          <w:sz w:val="24"/>
          <w:szCs w:val="24"/>
        </w:rPr>
      </w:pPr>
    </w:p>
    <w:p w:rsidR="005C3151" w:rsidRPr="0005644A" w:rsidRDefault="00DC61CF">
      <w:pPr>
        <w:pStyle w:val="af3"/>
        <w:spacing w:line="408" w:lineRule="auto"/>
        <w:rPr>
          <w:rFonts w:ascii="Times New Roman" w:hAnsi="Times New Roman"/>
          <w:sz w:val="24"/>
          <w:szCs w:val="24"/>
        </w:rPr>
      </w:pPr>
      <w:r w:rsidRPr="0005644A">
        <w:rPr>
          <w:rFonts w:ascii="Times New Roman" w:hAnsi="Times New Roman"/>
          <w:sz w:val="24"/>
          <w:szCs w:val="24"/>
        </w:rPr>
        <w:t>投标人名称：</w:t>
      </w:r>
      <w:r w:rsidRPr="0005644A">
        <w:rPr>
          <w:rFonts w:ascii="Times New Roman" w:hAnsi="Times New Roman"/>
          <w:sz w:val="24"/>
          <w:szCs w:val="24"/>
          <w:u w:val="single"/>
        </w:rPr>
        <w:t xml:space="preserve">                      </w:t>
      </w:r>
      <w:r w:rsidRPr="0005644A">
        <w:rPr>
          <w:rFonts w:ascii="Times New Roman" w:hAnsi="Times New Roman"/>
          <w:sz w:val="24"/>
          <w:szCs w:val="24"/>
        </w:rPr>
        <w:t>（盖章）</w:t>
      </w:r>
    </w:p>
    <w:p w:rsidR="005C3151" w:rsidRPr="0005644A" w:rsidRDefault="00DC61CF">
      <w:pPr>
        <w:pStyle w:val="af3"/>
        <w:spacing w:line="408" w:lineRule="auto"/>
        <w:rPr>
          <w:rFonts w:ascii="Times New Roman" w:hAnsi="Times New Roman"/>
          <w:sz w:val="24"/>
          <w:szCs w:val="24"/>
          <w:u w:val="single"/>
        </w:rPr>
      </w:pPr>
      <w:r w:rsidRPr="0005644A">
        <w:rPr>
          <w:rFonts w:ascii="Times New Roman" w:hAnsi="Times New Roman"/>
          <w:sz w:val="24"/>
        </w:rPr>
        <w:t>投标人代表：</w:t>
      </w:r>
      <w:r w:rsidRPr="0005644A">
        <w:rPr>
          <w:rFonts w:ascii="Times New Roman" w:hAnsi="Times New Roman"/>
          <w:sz w:val="24"/>
          <w:u w:val="single"/>
        </w:rPr>
        <w:t xml:space="preserve">           </w:t>
      </w:r>
      <w:r w:rsidRPr="0005644A">
        <w:rPr>
          <w:rFonts w:ascii="Times New Roman" w:hAnsi="Times New Roman"/>
          <w:sz w:val="24"/>
        </w:rPr>
        <w:t>（</w:t>
      </w:r>
      <w:r w:rsidRPr="0005644A">
        <w:rPr>
          <w:rFonts w:ascii="Times New Roman" w:hAnsi="Times New Roman"/>
          <w:sz w:val="24"/>
          <w:szCs w:val="24"/>
        </w:rPr>
        <w:t>签署</w:t>
      </w:r>
      <w:r w:rsidRPr="0005644A">
        <w:rPr>
          <w:rFonts w:ascii="Times New Roman" w:hAnsi="Times New Roman"/>
          <w:sz w:val="24"/>
        </w:rPr>
        <w:t>）</w:t>
      </w:r>
    </w:p>
    <w:p w:rsidR="005C3151" w:rsidRPr="0005644A" w:rsidRDefault="00DC61CF">
      <w:pPr>
        <w:pStyle w:val="af3"/>
        <w:spacing w:line="408" w:lineRule="auto"/>
        <w:rPr>
          <w:rFonts w:ascii="Times New Roman" w:hAnsi="Times New Roman"/>
          <w:sz w:val="24"/>
          <w:szCs w:val="24"/>
        </w:rPr>
      </w:pPr>
      <w:r w:rsidRPr="0005644A">
        <w:rPr>
          <w:rFonts w:ascii="Times New Roman" w:hAnsi="Times New Roman"/>
          <w:sz w:val="24"/>
          <w:szCs w:val="24"/>
        </w:rPr>
        <w:t>日期：</w:t>
      </w:r>
      <w:r w:rsidRPr="0005644A">
        <w:rPr>
          <w:rFonts w:ascii="Times New Roman" w:hAnsi="Times New Roman"/>
          <w:sz w:val="24"/>
          <w:u w:val="single"/>
        </w:rPr>
        <w:t xml:space="preserve">    </w:t>
      </w:r>
      <w:r w:rsidRPr="0005644A">
        <w:rPr>
          <w:rFonts w:ascii="Times New Roman" w:hAnsi="Times New Roman"/>
          <w:sz w:val="24"/>
        </w:rPr>
        <w:t>年</w:t>
      </w:r>
      <w:r w:rsidRPr="0005644A">
        <w:rPr>
          <w:rFonts w:ascii="Times New Roman" w:hAnsi="Times New Roman"/>
          <w:sz w:val="24"/>
          <w:u w:val="single"/>
        </w:rPr>
        <w:t xml:space="preserve">   </w:t>
      </w:r>
      <w:r w:rsidRPr="0005644A">
        <w:rPr>
          <w:rFonts w:ascii="Times New Roman" w:hAnsi="Times New Roman"/>
          <w:sz w:val="24"/>
        </w:rPr>
        <w:t>月</w:t>
      </w:r>
      <w:r w:rsidRPr="0005644A">
        <w:rPr>
          <w:rFonts w:ascii="Times New Roman" w:hAnsi="Times New Roman"/>
          <w:sz w:val="24"/>
          <w:u w:val="single"/>
        </w:rPr>
        <w:t xml:space="preserve">   </w:t>
      </w:r>
      <w:r w:rsidRPr="0005644A">
        <w:rPr>
          <w:rFonts w:ascii="Times New Roman" w:hAnsi="Times New Roman"/>
          <w:sz w:val="24"/>
        </w:rPr>
        <w:t>日</w:t>
      </w:r>
    </w:p>
    <w:p w:rsidR="005C3151" w:rsidRPr="0005644A" w:rsidRDefault="005C3151">
      <w:pPr>
        <w:rPr>
          <w:sz w:val="24"/>
        </w:rPr>
      </w:pPr>
    </w:p>
    <w:p w:rsidR="005C3151" w:rsidRPr="0005644A" w:rsidRDefault="005C3151"/>
    <w:p w:rsidR="005C3151" w:rsidRPr="0005644A" w:rsidRDefault="005C3151"/>
    <w:p w:rsidR="005C3151" w:rsidRPr="0005644A" w:rsidRDefault="00DC61CF">
      <w:r w:rsidRPr="0005644A">
        <w:br w:type="page"/>
      </w:r>
    </w:p>
    <w:p w:rsidR="005C3151" w:rsidRPr="0005644A" w:rsidRDefault="00DC61CF">
      <w:pPr>
        <w:numPr>
          <w:ilvl w:val="1"/>
          <w:numId w:val="29"/>
        </w:numPr>
        <w:tabs>
          <w:tab w:val="left" w:pos="993"/>
        </w:tabs>
        <w:jc w:val="left"/>
        <w:outlineLvl w:val="1"/>
        <w:rPr>
          <w:rStyle w:val="GB2312"/>
          <w:rFonts w:ascii="Times New Roman" w:eastAsia="宋体" w:hAnsi="Times New Roman"/>
        </w:rPr>
      </w:pPr>
      <w:bookmarkStart w:id="228" w:name="_Toc179884326"/>
      <w:r w:rsidRPr="0005644A">
        <w:rPr>
          <w:rStyle w:val="GB2312"/>
          <w:rFonts w:ascii="Times New Roman" w:eastAsia="宋体" w:hAnsi="Times New Roman"/>
          <w:b/>
        </w:rPr>
        <w:t>投标人同类业绩表格式</w:t>
      </w:r>
      <w:bookmarkEnd w:id="227"/>
      <w:bookmarkEnd w:id="228"/>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同类项目业绩</w:t>
      </w:r>
    </w:p>
    <w:p w:rsidR="005C3151" w:rsidRPr="0005644A" w:rsidRDefault="00DC61CF">
      <w:pPr>
        <w:pStyle w:val="affff0"/>
        <w:spacing w:beforeLines="50" w:before="156" w:afterLines="50" w:after="156" w:line="240" w:lineRule="auto"/>
        <w:jc w:val="left"/>
        <w:rPr>
          <w:rFonts w:ascii="Times New Roman" w:eastAsia="宋体" w:hAnsi="Times New Roman"/>
          <w:b/>
          <w:sz w:val="32"/>
          <w:szCs w:val="32"/>
        </w:rPr>
      </w:pPr>
      <w:r w:rsidRPr="0005644A">
        <w:rPr>
          <w:rFonts w:ascii="Times New Roman" w:eastAsia="宋体" w:hAnsi="Times New Roman"/>
          <w:sz w:val="24"/>
        </w:rPr>
        <w:t>项目名称：</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 xml:space="preserve">        </w:t>
      </w:r>
      <w:r w:rsidRPr="0005644A">
        <w:rPr>
          <w:rFonts w:ascii="Times New Roman" w:eastAsia="宋体" w:hAnsi="Times New Roman"/>
          <w:sz w:val="24"/>
        </w:rPr>
        <w:t xml:space="preserve">　　项目编号：</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 xml:space="preserve">  </w:t>
      </w:r>
      <w:r w:rsidRPr="0005644A">
        <w:rPr>
          <w:rFonts w:ascii="Times New Roman" w:eastAsia="宋体" w:hAnsi="Times New Roman"/>
          <w:sz w:val="24"/>
        </w:rPr>
        <w:t xml:space="preserve">  </w:t>
      </w:r>
      <w:r w:rsidRPr="0005644A">
        <w:rPr>
          <w:rFonts w:ascii="Times New Roman" w:eastAsia="宋体" w:hAnsi="Times New Roman"/>
          <w:sz w:val="24"/>
          <w:u w:val="single"/>
        </w:rPr>
        <w:t>包号：</w:t>
      </w:r>
      <w:r w:rsidRPr="0005644A">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05644A" w:rsidRPr="0005644A">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b/>
                <w:sz w:val="24"/>
              </w:rPr>
            </w:pPr>
            <w:r w:rsidRPr="0005644A">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b/>
                <w:sz w:val="24"/>
              </w:rPr>
            </w:pPr>
            <w:r w:rsidRPr="0005644A">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b/>
                <w:sz w:val="24"/>
              </w:rPr>
            </w:pPr>
            <w:r w:rsidRPr="0005644A">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b/>
                <w:sz w:val="24"/>
              </w:rPr>
            </w:pPr>
            <w:r w:rsidRPr="0005644A">
              <w:rPr>
                <w:b/>
                <w:sz w:val="24"/>
              </w:rPr>
              <w:t>签订时间</w:t>
            </w: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DC61CF">
            <w:pPr>
              <w:jc w:val="center"/>
              <w:rPr>
                <w:b/>
                <w:sz w:val="24"/>
              </w:rPr>
            </w:pPr>
            <w:r w:rsidRPr="0005644A">
              <w:rPr>
                <w:b/>
                <w:sz w:val="24"/>
              </w:rPr>
              <w:t>备注</w:t>
            </w: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05644A"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r w:rsidR="005C3151" w:rsidRPr="0005644A">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C3151" w:rsidRPr="0005644A" w:rsidRDefault="005C3151">
            <w:pPr>
              <w:jc w:val="center"/>
              <w:rPr>
                <w:b/>
                <w:sz w:val="28"/>
              </w:rPr>
            </w:pPr>
          </w:p>
        </w:tc>
      </w:tr>
    </w:tbl>
    <w:p w:rsidR="005C3151" w:rsidRPr="0005644A" w:rsidRDefault="005C3151"/>
    <w:p w:rsidR="005C3151" w:rsidRPr="0005644A" w:rsidRDefault="00DC61CF">
      <w:pPr>
        <w:spacing w:line="360" w:lineRule="auto"/>
        <w:rPr>
          <w:sz w:val="24"/>
        </w:rPr>
      </w:pPr>
      <w:r w:rsidRPr="0005644A">
        <w:rPr>
          <w:sz w:val="24"/>
        </w:rPr>
        <w:t>注：此业绩指的是投标人的业绩</w:t>
      </w:r>
      <w:r w:rsidRPr="0005644A">
        <w:rPr>
          <w:rFonts w:hint="eastAsia"/>
          <w:sz w:val="24"/>
        </w:rPr>
        <w:t>，并根据评分要求递交对应证明资料。</w:t>
      </w:r>
    </w:p>
    <w:p w:rsidR="005C3151" w:rsidRPr="0005644A" w:rsidRDefault="005C3151">
      <w:pPr>
        <w:pStyle w:val="affff0"/>
        <w:spacing w:beforeLines="50" w:before="156" w:afterLines="50" w:after="156" w:line="240" w:lineRule="auto"/>
        <w:jc w:val="center"/>
        <w:rPr>
          <w:rFonts w:ascii="Times New Roman" w:hAnsi="Times New Roman"/>
          <w:sz w:val="24"/>
        </w:rPr>
      </w:pPr>
    </w:p>
    <w:p w:rsidR="005C3151" w:rsidRPr="0005644A" w:rsidRDefault="005C3151"/>
    <w:p w:rsidR="005C3151" w:rsidRPr="0005644A" w:rsidRDefault="00DC61CF">
      <w:pPr>
        <w:snapToGrid w:val="0"/>
        <w:spacing w:line="360" w:lineRule="auto"/>
        <w:rPr>
          <w:sz w:val="24"/>
          <w:u w:val="single"/>
        </w:rPr>
      </w:pPr>
      <w:r w:rsidRPr="0005644A">
        <w:rPr>
          <w:sz w:val="24"/>
        </w:rPr>
        <w:t>投标人名称：</w:t>
      </w:r>
      <w:r w:rsidRPr="0005644A">
        <w:rPr>
          <w:sz w:val="24"/>
          <w:u w:val="single"/>
        </w:rPr>
        <w:t xml:space="preserve">                </w:t>
      </w:r>
      <w:r w:rsidRPr="0005644A">
        <w:rPr>
          <w:sz w:val="24"/>
        </w:rPr>
        <w:t>（盖章）</w:t>
      </w:r>
    </w:p>
    <w:p w:rsidR="005C3151" w:rsidRPr="0005644A" w:rsidRDefault="005C3151">
      <w:pPr>
        <w:rPr>
          <w:sz w:val="24"/>
        </w:rPr>
      </w:pPr>
    </w:p>
    <w:p w:rsidR="005C3151" w:rsidRPr="0005644A" w:rsidRDefault="00DC61CF">
      <w:pPr>
        <w:rPr>
          <w:sz w:val="24"/>
        </w:rPr>
      </w:pPr>
      <w:r w:rsidRPr="0005644A">
        <w:rPr>
          <w:sz w:val="24"/>
        </w:rPr>
        <w:t>日期：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DC61CF">
      <w:pPr>
        <w:numPr>
          <w:ilvl w:val="1"/>
          <w:numId w:val="29"/>
        </w:numPr>
        <w:tabs>
          <w:tab w:val="left" w:pos="993"/>
        </w:tabs>
        <w:jc w:val="left"/>
        <w:outlineLvl w:val="1"/>
        <w:rPr>
          <w:rStyle w:val="GB2312"/>
          <w:rFonts w:ascii="Times New Roman" w:eastAsia="宋体" w:hAnsi="Times New Roman"/>
          <w:b/>
        </w:rPr>
      </w:pPr>
      <w:r w:rsidRPr="0005644A">
        <w:rPr>
          <w:rStyle w:val="GB2312"/>
          <w:rFonts w:ascii="Times New Roman" w:eastAsia="宋体" w:hAnsi="Times New Roman"/>
        </w:rPr>
        <w:br w:type="page"/>
      </w:r>
      <w:bookmarkStart w:id="229" w:name="_Toc419703451"/>
      <w:bookmarkStart w:id="230" w:name="_Toc420359746"/>
      <w:bookmarkStart w:id="231" w:name="_Toc421660460"/>
      <w:bookmarkStart w:id="232" w:name="_Toc179884327"/>
      <w:bookmarkStart w:id="233" w:name="_Ref421805391"/>
      <w:bookmarkStart w:id="234" w:name="_Ref354753265"/>
      <w:r w:rsidRPr="0005644A">
        <w:rPr>
          <w:rStyle w:val="GB2312"/>
          <w:rFonts w:ascii="Times New Roman" w:eastAsia="宋体" w:hAnsi="Times New Roman"/>
          <w:b/>
        </w:rPr>
        <w:t>政策适用性说明</w:t>
      </w:r>
      <w:bookmarkEnd w:id="229"/>
      <w:bookmarkEnd w:id="230"/>
      <w:r w:rsidRPr="0005644A">
        <w:rPr>
          <w:rStyle w:val="GB2312"/>
          <w:rFonts w:ascii="Times New Roman" w:eastAsia="宋体" w:hAnsi="Times New Roman"/>
          <w:b/>
        </w:rPr>
        <w:t>格式</w:t>
      </w:r>
      <w:bookmarkEnd w:id="231"/>
      <w:bookmarkEnd w:id="232"/>
      <w:bookmarkEnd w:id="233"/>
    </w:p>
    <w:p w:rsidR="005C3151" w:rsidRPr="0005644A" w:rsidRDefault="00DC61CF">
      <w:pPr>
        <w:pStyle w:val="affff0"/>
        <w:spacing w:beforeLines="50" w:before="156" w:afterLines="50" w:after="156" w:line="240" w:lineRule="auto"/>
        <w:jc w:val="center"/>
        <w:rPr>
          <w:rFonts w:ascii="Times New Roman" w:hAnsi="Times New Roman"/>
          <w:sz w:val="24"/>
        </w:rPr>
      </w:pPr>
      <w:r w:rsidRPr="0005644A">
        <w:rPr>
          <w:rFonts w:ascii="Times New Roman" w:eastAsia="宋体" w:hAnsi="Times New Roman"/>
          <w:b/>
          <w:sz w:val="32"/>
          <w:szCs w:val="32"/>
        </w:rPr>
        <w:t>政策适用性说明</w:t>
      </w:r>
    </w:p>
    <w:p w:rsidR="005C3151" w:rsidRPr="0005644A" w:rsidRDefault="00DC61CF">
      <w:pPr>
        <w:spacing w:line="360" w:lineRule="auto"/>
        <w:rPr>
          <w:sz w:val="24"/>
        </w:rPr>
      </w:pPr>
      <w:r w:rsidRPr="0005644A">
        <w:rPr>
          <w:sz w:val="24"/>
        </w:rPr>
        <w:t>项目名称：</w:t>
      </w:r>
      <w:r w:rsidRPr="0005644A">
        <w:rPr>
          <w:sz w:val="24"/>
          <w:u w:val="single"/>
        </w:rPr>
        <w:t xml:space="preserve">　　　　　　　　</w:t>
      </w:r>
      <w:r w:rsidRPr="0005644A">
        <w:rPr>
          <w:sz w:val="24"/>
          <w:u w:val="single"/>
        </w:rPr>
        <w:t xml:space="preserve">        </w:t>
      </w:r>
      <w:r w:rsidRPr="0005644A">
        <w:rPr>
          <w:sz w:val="24"/>
        </w:rPr>
        <w:t xml:space="preserve">　　项目编号：</w:t>
      </w:r>
      <w:r w:rsidRPr="0005644A">
        <w:rPr>
          <w:sz w:val="24"/>
          <w:u w:val="single"/>
        </w:rPr>
        <w:t xml:space="preserve">　　　　　</w:t>
      </w:r>
      <w:r w:rsidRPr="0005644A">
        <w:rPr>
          <w:sz w:val="24"/>
          <w:u w:val="single"/>
        </w:rPr>
        <w:t xml:space="preserve">  </w:t>
      </w:r>
      <w:r w:rsidRPr="0005644A">
        <w:rPr>
          <w:sz w:val="24"/>
        </w:rPr>
        <w:t xml:space="preserve">  </w:t>
      </w:r>
      <w:r w:rsidRPr="0005644A">
        <w:rPr>
          <w:sz w:val="24"/>
          <w:u w:val="single"/>
        </w:rPr>
        <w:t>包号：</w:t>
      </w:r>
      <w:r w:rsidRPr="0005644A">
        <w:rPr>
          <w:sz w:val="24"/>
          <w:u w:val="single"/>
        </w:rPr>
        <w:t xml:space="preserve">        </w:t>
      </w:r>
    </w:p>
    <w:p w:rsidR="005C3151" w:rsidRPr="0005644A" w:rsidRDefault="00DC61CF">
      <w:pPr>
        <w:spacing w:line="360" w:lineRule="auto"/>
        <w:ind w:firstLineChars="199" w:firstLine="485"/>
        <w:rPr>
          <w:sz w:val="24"/>
        </w:rPr>
      </w:pPr>
      <w:bookmarkStart w:id="235" w:name="_Ref421805398"/>
      <w:bookmarkStart w:id="236" w:name="_Toc420359747"/>
      <w:bookmarkStart w:id="237" w:name="_Toc421660461"/>
      <w:bookmarkStart w:id="238" w:name="_Toc420334239"/>
      <w:bookmarkStart w:id="239" w:name="_Ref424820795"/>
      <w:r w:rsidRPr="0005644A">
        <w:rPr>
          <w:rFonts w:hint="eastAsia"/>
          <w:sz w:val="24"/>
        </w:rPr>
        <w:t>参照</w:t>
      </w:r>
      <w:r w:rsidRPr="0005644A">
        <w:rPr>
          <w:sz w:val="24"/>
        </w:rPr>
        <w:t>政府采购有关政策的要求，在本次的技术方案中，采用符合政策的节能产品、环保标志产品，主要产品与核心技术介绍说明如下：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05644A" w:rsidRPr="0005644A">
        <w:trPr>
          <w:trHeight w:val="20"/>
          <w:jc w:val="center"/>
        </w:trPr>
        <w:tc>
          <w:tcPr>
            <w:tcW w:w="567" w:type="dxa"/>
            <w:vAlign w:val="center"/>
          </w:tcPr>
          <w:p w:rsidR="005C3151" w:rsidRPr="0005644A" w:rsidRDefault="00DC61CF">
            <w:pPr>
              <w:rPr>
                <w:sz w:val="24"/>
              </w:rPr>
            </w:pPr>
            <w:r w:rsidRPr="0005644A">
              <w:rPr>
                <w:sz w:val="24"/>
              </w:rPr>
              <w:t>序号</w:t>
            </w:r>
          </w:p>
        </w:tc>
        <w:tc>
          <w:tcPr>
            <w:tcW w:w="2408" w:type="dxa"/>
            <w:vAlign w:val="center"/>
          </w:tcPr>
          <w:p w:rsidR="005C3151" w:rsidRPr="0005644A" w:rsidRDefault="00DC61CF">
            <w:pPr>
              <w:rPr>
                <w:sz w:val="24"/>
              </w:rPr>
            </w:pPr>
            <w:r w:rsidRPr="0005644A">
              <w:rPr>
                <w:sz w:val="24"/>
              </w:rPr>
              <w:t>主要产品</w:t>
            </w:r>
            <w:r w:rsidRPr="0005644A">
              <w:rPr>
                <w:sz w:val="24"/>
              </w:rPr>
              <w:t>/</w:t>
            </w:r>
            <w:r w:rsidRPr="0005644A">
              <w:rPr>
                <w:sz w:val="24"/>
              </w:rPr>
              <w:t>技术名称</w:t>
            </w:r>
          </w:p>
          <w:p w:rsidR="005C3151" w:rsidRPr="0005644A" w:rsidRDefault="00DC61CF">
            <w:pPr>
              <w:rPr>
                <w:sz w:val="24"/>
              </w:rPr>
            </w:pPr>
            <w:r w:rsidRPr="0005644A">
              <w:rPr>
                <w:sz w:val="24"/>
              </w:rPr>
              <w:t>（规格型号、注册商标）</w:t>
            </w:r>
          </w:p>
        </w:tc>
        <w:tc>
          <w:tcPr>
            <w:tcW w:w="994" w:type="dxa"/>
            <w:vAlign w:val="center"/>
          </w:tcPr>
          <w:p w:rsidR="005C3151" w:rsidRPr="0005644A" w:rsidRDefault="00DC61CF">
            <w:pPr>
              <w:rPr>
                <w:sz w:val="24"/>
              </w:rPr>
            </w:pPr>
            <w:r w:rsidRPr="0005644A">
              <w:rPr>
                <w:sz w:val="24"/>
              </w:rPr>
              <w:t>制造商</w:t>
            </w:r>
            <w:r w:rsidRPr="0005644A">
              <w:rPr>
                <w:sz w:val="24"/>
              </w:rPr>
              <w:t xml:space="preserve"> (</w:t>
            </w:r>
            <w:r w:rsidRPr="0005644A">
              <w:rPr>
                <w:sz w:val="24"/>
              </w:rPr>
              <w:t>开发商</w:t>
            </w:r>
            <w:r w:rsidRPr="0005644A">
              <w:rPr>
                <w:sz w:val="24"/>
              </w:rPr>
              <w:t>)</w:t>
            </w:r>
          </w:p>
        </w:tc>
        <w:tc>
          <w:tcPr>
            <w:tcW w:w="954" w:type="dxa"/>
            <w:vAlign w:val="center"/>
          </w:tcPr>
          <w:p w:rsidR="005C3151" w:rsidRPr="0005644A" w:rsidRDefault="00DC61CF">
            <w:pPr>
              <w:rPr>
                <w:sz w:val="24"/>
              </w:rPr>
            </w:pPr>
            <w:r w:rsidRPr="0005644A">
              <w:rPr>
                <w:sz w:val="24"/>
              </w:rPr>
              <w:t>制造商企业类型</w:t>
            </w:r>
          </w:p>
        </w:tc>
        <w:tc>
          <w:tcPr>
            <w:tcW w:w="887" w:type="dxa"/>
            <w:vAlign w:val="center"/>
          </w:tcPr>
          <w:p w:rsidR="005C3151" w:rsidRPr="0005644A" w:rsidRDefault="00DC61CF">
            <w:pPr>
              <w:rPr>
                <w:sz w:val="24"/>
              </w:rPr>
            </w:pPr>
            <w:r w:rsidRPr="0005644A">
              <w:rPr>
                <w:sz w:val="24"/>
              </w:rPr>
              <w:t>节能产品</w:t>
            </w:r>
          </w:p>
        </w:tc>
        <w:tc>
          <w:tcPr>
            <w:tcW w:w="994" w:type="dxa"/>
            <w:vAlign w:val="center"/>
          </w:tcPr>
          <w:p w:rsidR="005C3151" w:rsidRPr="0005644A" w:rsidRDefault="00DC61CF">
            <w:pPr>
              <w:rPr>
                <w:sz w:val="24"/>
              </w:rPr>
            </w:pPr>
            <w:r w:rsidRPr="0005644A">
              <w:rPr>
                <w:sz w:val="24"/>
              </w:rPr>
              <w:t>环保标志产品</w:t>
            </w:r>
          </w:p>
        </w:tc>
        <w:tc>
          <w:tcPr>
            <w:tcW w:w="1023" w:type="dxa"/>
            <w:vAlign w:val="center"/>
          </w:tcPr>
          <w:p w:rsidR="005C3151" w:rsidRPr="0005644A" w:rsidRDefault="00DC61CF">
            <w:pPr>
              <w:rPr>
                <w:sz w:val="24"/>
              </w:rPr>
            </w:pPr>
            <w:r w:rsidRPr="0005644A">
              <w:rPr>
                <w:sz w:val="24"/>
              </w:rPr>
              <w:t>认证证书编号</w:t>
            </w:r>
          </w:p>
        </w:tc>
        <w:tc>
          <w:tcPr>
            <w:tcW w:w="1241" w:type="dxa"/>
            <w:vAlign w:val="center"/>
          </w:tcPr>
          <w:p w:rsidR="005C3151" w:rsidRPr="0005644A" w:rsidRDefault="00DC61CF">
            <w:pPr>
              <w:rPr>
                <w:sz w:val="24"/>
              </w:rPr>
            </w:pPr>
            <w:r w:rsidRPr="0005644A">
              <w:rPr>
                <w:sz w:val="24"/>
              </w:rPr>
              <w:t>该产品报价在总报价中占比（</w:t>
            </w:r>
            <w:r w:rsidRPr="0005644A">
              <w:rPr>
                <w:sz w:val="24"/>
              </w:rPr>
              <w:t>%</w:t>
            </w:r>
            <w:r w:rsidRPr="0005644A">
              <w:rPr>
                <w:sz w:val="24"/>
              </w:rPr>
              <w:t>）</w:t>
            </w:r>
          </w:p>
        </w:tc>
      </w:tr>
      <w:tr w:rsidR="0005644A" w:rsidRPr="0005644A">
        <w:trPr>
          <w:trHeight w:val="397"/>
          <w:jc w:val="center"/>
        </w:trPr>
        <w:tc>
          <w:tcPr>
            <w:tcW w:w="567" w:type="dxa"/>
            <w:vAlign w:val="center"/>
          </w:tcPr>
          <w:p w:rsidR="005C3151" w:rsidRPr="0005644A" w:rsidRDefault="005C3151">
            <w:pPr>
              <w:spacing w:line="360" w:lineRule="auto"/>
              <w:rPr>
                <w:sz w:val="24"/>
              </w:rPr>
            </w:pPr>
          </w:p>
        </w:tc>
        <w:tc>
          <w:tcPr>
            <w:tcW w:w="2408" w:type="dxa"/>
            <w:vAlign w:val="center"/>
          </w:tcPr>
          <w:p w:rsidR="005C3151" w:rsidRPr="0005644A" w:rsidRDefault="005C3151">
            <w:pPr>
              <w:spacing w:line="360" w:lineRule="auto"/>
              <w:rPr>
                <w:sz w:val="24"/>
              </w:rPr>
            </w:pPr>
          </w:p>
        </w:tc>
        <w:tc>
          <w:tcPr>
            <w:tcW w:w="994" w:type="dxa"/>
            <w:vAlign w:val="center"/>
          </w:tcPr>
          <w:p w:rsidR="005C3151" w:rsidRPr="0005644A" w:rsidRDefault="005C3151">
            <w:pPr>
              <w:spacing w:line="360" w:lineRule="auto"/>
              <w:rPr>
                <w:sz w:val="24"/>
              </w:rPr>
            </w:pPr>
          </w:p>
        </w:tc>
        <w:tc>
          <w:tcPr>
            <w:tcW w:w="954" w:type="dxa"/>
            <w:vAlign w:val="center"/>
          </w:tcPr>
          <w:p w:rsidR="005C3151" w:rsidRPr="0005644A" w:rsidRDefault="005C3151">
            <w:pPr>
              <w:spacing w:line="360" w:lineRule="auto"/>
              <w:rPr>
                <w:sz w:val="24"/>
              </w:rPr>
            </w:pPr>
          </w:p>
        </w:tc>
        <w:tc>
          <w:tcPr>
            <w:tcW w:w="887" w:type="dxa"/>
            <w:vAlign w:val="center"/>
          </w:tcPr>
          <w:p w:rsidR="005C3151" w:rsidRPr="0005644A" w:rsidRDefault="005C3151">
            <w:pPr>
              <w:spacing w:line="360" w:lineRule="auto"/>
              <w:rPr>
                <w:sz w:val="24"/>
              </w:rPr>
            </w:pPr>
          </w:p>
        </w:tc>
        <w:tc>
          <w:tcPr>
            <w:tcW w:w="994" w:type="dxa"/>
            <w:vAlign w:val="center"/>
          </w:tcPr>
          <w:p w:rsidR="005C3151" w:rsidRPr="0005644A" w:rsidRDefault="005C3151">
            <w:pPr>
              <w:spacing w:line="360" w:lineRule="auto"/>
              <w:rPr>
                <w:sz w:val="24"/>
              </w:rPr>
            </w:pPr>
          </w:p>
        </w:tc>
        <w:tc>
          <w:tcPr>
            <w:tcW w:w="1023" w:type="dxa"/>
            <w:vAlign w:val="center"/>
          </w:tcPr>
          <w:p w:rsidR="005C3151" w:rsidRPr="0005644A" w:rsidRDefault="005C3151">
            <w:pPr>
              <w:spacing w:line="360" w:lineRule="auto"/>
              <w:rPr>
                <w:sz w:val="24"/>
              </w:rPr>
            </w:pPr>
          </w:p>
        </w:tc>
        <w:tc>
          <w:tcPr>
            <w:tcW w:w="1241" w:type="dxa"/>
            <w:vAlign w:val="center"/>
          </w:tcPr>
          <w:p w:rsidR="005C3151" w:rsidRPr="0005644A" w:rsidRDefault="005C3151">
            <w:pPr>
              <w:spacing w:line="360" w:lineRule="auto"/>
              <w:rPr>
                <w:sz w:val="24"/>
              </w:rPr>
            </w:pPr>
          </w:p>
        </w:tc>
      </w:tr>
      <w:tr w:rsidR="0005644A" w:rsidRPr="0005644A">
        <w:trPr>
          <w:trHeight w:val="397"/>
          <w:jc w:val="center"/>
        </w:trPr>
        <w:tc>
          <w:tcPr>
            <w:tcW w:w="567" w:type="dxa"/>
            <w:vAlign w:val="center"/>
          </w:tcPr>
          <w:p w:rsidR="005C3151" w:rsidRPr="0005644A" w:rsidRDefault="005C3151">
            <w:pPr>
              <w:spacing w:line="360" w:lineRule="auto"/>
              <w:rPr>
                <w:sz w:val="24"/>
              </w:rPr>
            </w:pPr>
          </w:p>
        </w:tc>
        <w:tc>
          <w:tcPr>
            <w:tcW w:w="2408" w:type="dxa"/>
            <w:vAlign w:val="center"/>
          </w:tcPr>
          <w:p w:rsidR="005C3151" w:rsidRPr="0005644A" w:rsidRDefault="005C3151">
            <w:pPr>
              <w:spacing w:line="360" w:lineRule="auto"/>
              <w:rPr>
                <w:sz w:val="24"/>
              </w:rPr>
            </w:pPr>
          </w:p>
        </w:tc>
        <w:tc>
          <w:tcPr>
            <w:tcW w:w="994" w:type="dxa"/>
            <w:vAlign w:val="center"/>
          </w:tcPr>
          <w:p w:rsidR="005C3151" w:rsidRPr="0005644A" w:rsidRDefault="005C3151">
            <w:pPr>
              <w:spacing w:line="360" w:lineRule="auto"/>
              <w:rPr>
                <w:sz w:val="24"/>
              </w:rPr>
            </w:pPr>
          </w:p>
        </w:tc>
        <w:tc>
          <w:tcPr>
            <w:tcW w:w="954" w:type="dxa"/>
            <w:vAlign w:val="center"/>
          </w:tcPr>
          <w:p w:rsidR="005C3151" w:rsidRPr="0005644A" w:rsidRDefault="005C3151">
            <w:pPr>
              <w:spacing w:line="360" w:lineRule="auto"/>
              <w:rPr>
                <w:sz w:val="24"/>
              </w:rPr>
            </w:pPr>
          </w:p>
        </w:tc>
        <w:tc>
          <w:tcPr>
            <w:tcW w:w="887" w:type="dxa"/>
            <w:vAlign w:val="center"/>
          </w:tcPr>
          <w:p w:rsidR="005C3151" w:rsidRPr="0005644A" w:rsidRDefault="005C3151">
            <w:pPr>
              <w:spacing w:line="360" w:lineRule="auto"/>
              <w:rPr>
                <w:sz w:val="24"/>
              </w:rPr>
            </w:pPr>
          </w:p>
        </w:tc>
        <w:tc>
          <w:tcPr>
            <w:tcW w:w="994" w:type="dxa"/>
            <w:vAlign w:val="center"/>
          </w:tcPr>
          <w:p w:rsidR="005C3151" w:rsidRPr="0005644A" w:rsidRDefault="005C3151">
            <w:pPr>
              <w:spacing w:line="360" w:lineRule="auto"/>
              <w:rPr>
                <w:sz w:val="24"/>
              </w:rPr>
            </w:pPr>
          </w:p>
        </w:tc>
        <w:tc>
          <w:tcPr>
            <w:tcW w:w="1023" w:type="dxa"/>
            <w:vAlign w:val="center"/>
          </w:tcPr>
          <w:p w:rsidR="005C3151" w:rsidRPr="0005644A" w:rsidRDefault="005C3151">
            <w:pPr>
              <w:spacing w:line="360" w:lineRule="auto"/>
              <w:rPr>
                <w:sz w:val="24"/>
              </w:rPr>
            </w:pPr>
          </w:p>
        </w:tc>
        <w:tc>
          <w:tcPr>
            <w:tcW w:w="1241" w:type="dxa"/>
            <w:vAlign w:val="center"/>
          </w:tcPr>
          <w:p w:rsidR="005C3151" w:rsidRPr="0005644A" w:rsidRDefault="005C3151">
            <w:pPr>
              <w:spacing w:line="360" w:lineRule="auto"/>
              <w:rPr>
                <w:sz w:val="24"/>
              </w:rPr>
            </w:pPr>
          </w:p>
        </w:tc>
      </w:tr>
      <w:tr w:rsidR="0005644A" w:rsidRPr="0005644A">
        <w:trPr>
          <w:trHeight w:val="397"/>
          <w:jc w:val="center"/>
        </w:trPr>
        <w:tc>
          <w:tcPr>
            <w:tcW w:w="567" w:type="dxa"/>
            <w:vAlign w:val="center"/>
          </w:tcPr>
          <w:p w:rsidR="005C3151" w:rsidRPr="0005644A" w:rsidRDefault="005C3151">
            <w:pPr>
              <w:spacing w:line="360" w:lineRule="auto"/>
              <w:rPr>
                <w:sz w:val="24"/>
              </w:rPr>
            </w:pPr>
          </w:p>
        </w:tc>
        <w:tc>
          <w:tcPr>
            <w:tcW w:w="2408" w:type="dxa"/>
            <w:vAlign w:val="center"/>
          </w:tcPr>
          <w:p w:rsidR="005C3151" w:rsidRPr="0005644A" w:rsidRDefault="005C3151">
            <w:pPr>
              <w:spacing w:line="360" w:lineRule="auto"/>
              <w:rPr>
                <w:sz w:val="24"/>
              </w:rPr>
            </w:pPr>
          </w:p>
        </w:tc>
        <w:tc>
          <w:tcPr>
            <w:tcW w:w="994" w:type="dxa"/>
            <w:vAlign w:val="center"/>
          </w:tcPr>
          <w:p w:rsidR="005C3151" w:rsidRPr="0005644A" w:rsidRDefault="005C3151">
            <w:pPr>
              <w:spacing w:line="360" w:lineRule="auto"/>
              <w:rPr>
                <w:sz w:val="24"/>
              </w:rPr>
            </w:pPr>
          </w:p>
        </w:tc>
        <w:tc>
          <w:tcPr>
            <w:tcW w:w="954" w:type="dxa"/>
            <w:vAlign w:val="center"/>
          </w:tcPr>
          <w:p w:rsidR="005C3151" w:rsidRPr="0005644A" w:rsidRDefault="005C3151">
            <w:pPr>
              <w:spacing w:line="360" w:lineRule="auto"/>
              <w:rPr>
                <w:sz w:val="24"/>
              </w:rPr>
            </w:pPr>
          </w:p>
        </w:tc>
        <w:tc>
          <w:tcPr>
            <w:tcW w:w="887" w:type="dxa"/>
            <w:vAlign w:val="center"/>
          </w:tcPr>
          <w:p w:rsidR="005C3151" w:rsidRPr="0005644A" w:rsidRDefault="005C3151">
            <w:pPr>
              <w:spacing w:line="360" w:lineRule="auto"/>
              <w:rPr>
                <w:sz w:val="24"/>
              </w:rPr>
            </w:pPr>
          </w:p>
        </w:tc>
        <w:tc>
          <w:tcPr>
            <w:tcW w:w="994" w:type="dxa"/>
            <w:vAlign w:val="center"/>
          </w:tcPr>
          <w:p w:rsidR="005C3151" w:rsidRPr="0005644A" w:rsidRDefault="005C3151">
            <w:pPr>
              <w:spacing w:line="360" w:lineRule="auto"/>
              <w:rPr>
                <w:sz w:val="24"/>
              </w:rPr>
            </w:pPr>
          </w:p>
        </w:tc>
        <w:tc>
          <w:tcPr>
            <w:tcW w:w="1023" w:type="dxa"/>
            <w:vAlign w:val="center"/>
          </w:tcPr>
          <w:p w:rsidR="005C3151" w:rsidRPr="0005644A" w:rsidRDefault="005C3151">
            <w:pPr>
              <w:spacing w:line="360" w:lineRule="auto"/>
              <w:rPr>
                <w:sz w:val="24"/>
              </w:rPr>
            </w:pPr>
          </w:p>
        </w:tc>
        <w:tc>
          <w:tcPr>
            <w:tcW w:w="1241" w:type="dxa"/>
            <w:vAlign w:val="center"/>
          </w:tcPr>
          <w:p w:rsidR="005C3151" w:rsidRPr="0005644A" w:rsidRDefault="005C3151">
            <w:pPr>
              <w:spacing w:line="360" w:lineRule="auto"/>
              <w:rPr>
                <w:sz w:val="24"/>
              </w:rPr>
            </w:pPr>
          </w:p>
        </w:tc>
      </w:tr>
    </w:tbl>
    <w:p w:rsidR="005C3151" w:rsidRPr="0005644A" w:rsidRDefault="00DC61CF">
      <w:pPr>
        <w:spacing w:line="360" w:lineRule="auto"/>
        <w:rPr>
          <w:sz w:val="24"/>
        </w:rPr>
      </w:pPr>
      <w:r w:rsidRPr="0005644A">
        <w:rPr>
          <w:sz w:val="24"/>
        </w:rPr>
        <w:t>注：</w:t>
      </w:r>
      <w:r w:rsidRPr="0005644A">
        <w:rPr>
          <w:sz w:val="24"/>
        </w:rPr>
        <w:t>1.“</w:t>
      </w:r>
      <w:r w:rsidRPr="0005644A">
        <w:rPr>
          <w:sz w:val="24"/>
        </w:rPr>
        <w:t>节能产品、环保标志产品</w:t>
      </w:r>
      <w:r w:rsidRPr="0005644A">
        <w:rPr>
          <w:sz w:val="24"/>
        </w:rPr>
        <w:t>”</w:t>
      </w:r>
      <w:r w:rsidRPr="0005644A">
        <w:rPr>
          <w:sz w:val="24"/>
        </w:rPr>
        <w:t>是属于国家行业主管部门颁布的《节能产品政府采购品目清单》、《环境标志产品政府采购品目清单》，须填写认证证书编号，提供由《参与实施政府采购节能产品认证机构名录》、《参与实施政府采购环境标志产品认证机构名录》中确定的机构出具的、处于有效期之内的节能产品证书（复印件加盖投标人公章）</w:t>
      </w:r>
    </w:p>
    <w:p w:rsidR="005C3151" w:rsidRPr="0005644A" w:rsidRDefault="005C3151">
      <w:pPr>
        <w:spacing w:line="360" w:lineRule="auto"/>
        <w:rPr>
          <w:sz w:val="24"/>
        </w:rPr>
      </w:pPr>
    </w:p>
    <w:p w:rsidR="005C3151" w:rsidRPr="0005644A" w:rsidRDefault="005C3151">
      <w:pPr>
        <w:snapToGrid w:val="0"/>
        <w:spacing w:line="360" w:lineRule="auto"/>
        <w:rPr>
          <w:sz w:val="24"/>
        </w:rPr>
      </w:pPr>
    </w:p>
    <w:p w:rsidR="005C3151" w:rsidRPr="0005644A" w:rsidRDefault="00DC61CF">
      <w:pPr>
        <w:snapToGrid w:val="0"/>
        <w:spacing w:line="360" w:lineRule="auto"/>
        <w:rPr>
          <w:sz w:val="24"/>
          <w:u w:val="single"/>
        </w:rPr>
      </w:pPr>
      <w:r w:rsidRPr="0005644A">
        <w:rPr>
          <w:sz w:val="24"/>
        </w:rPr>
        <w:t>投标人名称：</w:t>
      </w:r>
      <w:r w:rsidRPr="0005644A">
        <w:rPr>
          <w:sz w:val="24"/>
          <w:u w:val="single"/>
        </w:rPr>
        <w:t xml:space="preserve">                </w:t>
      </w:r>
      <w:r w:rsidRPr="0005644A">
        <w:rPr>
          <w:sz w:val="24"/>
        </w:rPr>
        <w:t>（盖章）</w:t>
      </w:r>
    </w:p>
    <w:p w:rsidR="005C3151" w:rsidRPr="0005644A" w:rsidRDefault="005C3151">
      <w:pPr>
        <w:spacing w:line="360" w:lineRule="auto"/>
        <w:rPr>
          <w:sz w:val="24"/>
        </w:rPr>
      </w:pPr>
    </w:p>
    <w:p w:rsidR="005C3151" w:rsidRPr="0005644A" w:rsidRDefault="00DC61CF">
      <w:pPr>
        <w:spacing w:line="360" w:lineRule="auto"/>
        <w:rPr>
          <w:sz w:val="24"/>
        </w:rPr>
      </w:pPr>
      <w:r w:rsidRPr="0005644A">
        <w:rPr>
          <w:sz w:val="24"/>
        </w:rPr>
        <w:t>日期：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5C3151">
      <w:pPr>
        <w:spacing w:line="360" w:lineRule="auto"/>
        <w:rPr>
          <w:sz w:val="24"/>
        </w:rPr>
      </w:pPr>
    </w:p>
    <w:p w:rsidR="005C3151" w:rsidRPr="0005644A" w:rsidRDefault="00DC61CF">
      <w:pPr>
        <w:spacing w:line="360" w:lineRule="auto"/>
        <w:rPr>
          <w:rStyle w:val="GB2312"/>
          <w:rFonts w:ascii="Times New Roman" w:eastAsia="宋体" w:hAnsi="Times New Roman"/>
        </w:rPr>
      </w:pPr>
      <w:r w:rsidRPr="0005644A">
        <w:rPr>
          <w:sz w:val="24"/>
        </w:rPr>
        <w:t>备注：投标人若未采用符合政策的节能产品、环保标志产品进行本次投标，则无须填写，可以不用提交此表。</w:t>
      </w:r>
    </w:p>
    <w:p w:rsidR="005C3151" w:rsidRPr="0005644A" w:rsidRDefault="00DC61CF">
      <w:pPr>
        <w:numPr>
          <w:ilvl w:val="1"/>
          <w:numId w:val="29"/>
        </w:numPr>
        <w:tabs>
          <w:tab w:val="left" w:pos="993"/>
        </w:tabs>
        <w:jc w:val="left"/>
        <w:outlineLvl w:val="1"/>
        <w:rPr>
          <w:b/>
          <w:sz w:val="24"/>
        </w:rPr>
      </w:pPr>
      <w:r w:rsidRPr="0005644A">
        <w:rPr>
          <w:rStyle w:val="GB2312"/>
          <w:rFonts w:ascii="Times New Roman" w:eastAsia="宋体" w:hAnsi="Times New Roman"/>
          <w:b/>
        </w:rPr>
        <w:br w:type="page"/>
      </w:r>
      <w:bookmarkStart w:id="240" w:name="_Toc179884328"/>
      <w:r w:rsidRPr="0005644A">
        <w:rPr>
          <w:rStyle w:val="GB2312"/>
          <w:rFonts w:ascii="Times New Roman" w:eastAsia="宋体" w:hAnsi="Times New Roman" w:hint="eastAsia"/>
          <w:b/>
        </w:rPr>
        <w:t>中小</w:t>
      </w:r>
      <w:r w:rsidRPr="0005644A">
        <w:rPr>
          <w:rStyle w:val="GB2312"/>
          <w:rFonts w:ascii="Times New Roman" w:eastAsia="宋体" w:hAnsi="Times New Roman"/>
          <w:b/>
        </w:rPr>
        <w:t>企业声明函格式</w:t>
      </w:r>
      <w:bookmarkEnd w:id="235"/>
      <w:bookmarkEnd w:id="236"/>
      <w:bookmarkEnd w:id="237"/>
      <w:bookmarkEnd w:id="238"/>
      <w:bookmarkEnd w:id="239"/>
      <w:bookmarkEnd w:id="240"/>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bookmarkStart w:id="241" w:name="_Ref424820801"/>
      <w:r w:rsidRPr="0005644A">
        <w:rPr>
          <w:rFonts w:ascii="Times New Roman" w:eastAsia="宋体" w:hAnsi="Times New Roman" w:hint="eastAsia"/>
          <w:b/>
          <w:sz w:val="32"/>
          <w:szCs w:val="32"/>
        </w:rPr>
        <w:t>中小</w:t>
      </w:r>
      <w:r w:rsidRPr="0005644A">
        <w:rPr>
          <w:rFonts w:ascii="Times New Roman" w:eastAsia="宋体" w:hAnsi="Times New Roman"/>
          <w:b/>
          <w:sz w:val="32"/>
          <w:szCs w:val="32"/>
        </w:rPr>
        <w:t>企业声明函</w:t>
      </w:r>
      <w:r w:rsidRPr="0005644A">
        <w:rPr>
          <w:rFonts w:ascii="Times New Roman" w:eastAsia="宋体" w:hAnsi="Times New Roman" w:hint="eastAsia"/>
          <w:b/>
          <w:sz w:val="32"/>
          <w:szCs w:val="32"/>
        </w:rPr>
        <w:t>（工程、服务）</w:t>
      </w:r>
    </w:p>
    <w:p w:rsidR="005C3151" w:rsidRPr="0005644A" w:rsidRDefault="00DC61CF">
      <w:pPr>
        <w:wordWrap w:val="0"/>
        <w:spacing w:line="360" w:lineRule="auto"/>
        <w:ind w:firstLineChars="250" w:firstLine="609"/>
        <w:rPr>
          <w:sz w:val="24"/>
        </w:rPr>
      </w:pPr>
      <w:r w:rsidRPr="0005644A">
        <w:rPr>
          <w:rFonts w:hint="eastAsia"/>
          <w:sz w:val="24"/>
        </w:rPr>
        <w:t>本公司（联合体）郑重声明，参照《政府采购促进中小企业发展管理办法》（财库﹝</w:t>
      </w:r>
      <w:r w:rsidRPr="0005644A">
        <w:rPr>
          <w:rFonts w:hint="eastAsia"/>
          <w:sz w:val="24"/>
        </w:rPr>
        <w:t>2020</w:t>
      </w:r>
      <w:r w:rsidRPr="0005644A">
        <w:rPr>
          <w:rFonts w:hint="eastAsia"/>
          <w:sz w:val="24"/>
        </w:rPr>
        <w:t>﹞</w:t>
      </w:r>
      <w:r w:rsidRPr="0005644A">
        <w:rPr>
          <w:rFonts w:hint="eastAsia"/>
          <w:sz w:val="24"/>
        </w:rPr>
        <w:t xml:space="preserve">46 </w:t>
      </w:r>
      <w:r w:rsidRPr="0005644A">
        <w:rPr>
          <w:rFonts w:hint="eastAsia"/>
          <w:sz w:val="24"/>
        </w:rPr>
        <w:t>号）的规定，本公司（联合体）参加</w:t>
      </w:r>
      <w:r w:rsidRPr="0005644A">
        <w:rPr>
          <w:sz w:val="24"/>
          <w:u w:val="single"/>
        </w:rPr>
        <w:t xml:space="preserve">        </w:t>
      </w:r>
      <w:r w:rsidRPr="0005644A">
        <w:rPr>
          <w:rFonts w:hint="eastAsia"/>
          <w:sz w:val="24"/>
          <w:u w:val="single"/>
        </w:rPr>
        <w:t>（单位名称）</w:t>
      </w:r>
      <w:r w:rsidRPr="0005644A">
        <w:rPr>
          <w:rFonts w:hint="eastAsia"/>
          <w:sz w:val="24"/>
        </w:rPr>
        <w:t>的</w:t>
      </w:r>
      <w:r w:rsidRPr="0005644A">
        <w:rPr>
          <w:sz w:val="24"/>
          <w:u w:val="single"/>
        </w:rPr>
        <w:t xml:space="preserve">         </w:t>
      </w:r>
      <w:r w:rsidRPr="0005644A">
        <w:rPr>
          <w:rFonts w:hint="eastAsia"/>
          <w:sz w:val="24"/>
          <w:u w:val="single"/>
        </w:rPr>
        <w:t>（项目名称）</w:t>
      </w:r>
      <w:r w:rsidRPr="0005644A">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5C3151" w:rsidRPr="0005644A" w:rsidRDefault="00DC61CF">
      <w:pPr>
        <w:spacing w:line="360" w:lineRule="auto"/>
        <w:ind w:firstLineChars="250" w:firstLine="609"/>
        <w:rPr>
          <w:sz w:val="24"/>
        </w:rPr>
      </w:pPr>
      <w:r w:rsidRPr="0005644A">
        <w:rPr>
          <w:rFonts w:hint="eastAsia"/>
          <w:sz w:val="24"/>
        </w:rPr>
        <w:t>1.</w:t>
      </w:r>
      <w:r w:rsidRPr="0005644A">
        <w:rPr>
          <w:sz w:val="24"/>
          <w:u w:val="single"/>
        </w:rPr>
        <w:t xml:space="preserve">     </w:t>
      </w:r>
      <w:r w:rsidRPr="0005644A">
        <w:rPr>
          <w:rFonts w:hint="eastAsia"/>
          <w:sz w:val="24"/>
          <w:u w:val="single"/>
        </w:rPr>
        <w:t>（标的名称）</w:t>
      </w:r>
      <w:r w:rsidRPr="0005644A">
        <w:rPr>
          <w:rFonts w:hint="eastAsia"/>
          <w:sz w:val="24"/>
        </w:rPr>
        <w:t>，属于</w:t>
      </w:r>
      <w:r w:rsidRPr="0005644A">
        <w:rPr>
          <w:sz w:val="24"/>
          <w:u w:val="single"/>
        </w:rPr>
        <w:t xml:space="preserve">     </w:t>
      </w:r>
      <w:r w:rsidRPr="0005644A">
        <w:rPr>
          <w:rFonts w:hint="eastAsia"/>
          <w:sz w:val="24"/>
          <w:u w:val="single"/>
        </w:rPr>
        <w:t>（采购文件中明确的所属行业）</w:t>
      </w:r>
      <w:r w:rsidRPr="0005644A">
        <w:rPr>
          <w:rFonts w:hint="eastAsia"/>
          <w:sz w:val="24"/>
        </w:rPr>
        <w:t>；承建（承接）企业为</w:t>
      </w:r>
      <w:r w:rsidRPr="0005644A">
        <w:rPr>
          <w:sz w:val="24"/>
          <w:u w:val="single"/>
        </w:rPr>
        <w:t xml:space="preserve">      </w:t>
      </w:r>
      <w:r w:rsidRPr="0005644A">
        <w:rPr>
          <w:rFonts w:hint="eastAsia"/>
          <w:sz w:val="24"/>
          <w:u w:val="single"/>
        </w:rPr>
        <w:t>（企业名称）</w:t>
      </w:r>
      <w:r w:rsidRPr="0005644A">
        <w:rPr>
          <w:rFonts w:hint="eastAsia"/>
          <w:sz w:val="24"/>
        </w:rPr>
        <w:t>，从业人员</w:t>
      </w:r>
      <w:r w:rsidRPr="0005644A">
        <w:rPr>
          <w:rFonts w:hint="eastAsia"/>
          <w:sz w:val="24"/>
          <w:u w:val="single"/>
        </w:rPr>
        <w:tab/>
      </w:r>
      <w:r w:rsidRPr="0005644A">
        <w:rPr>
          <w:sz w:val="24"/>
          <w:u w:val="single"/>
        </w:rPr>
        <w:t xml:space="preserve"> </w:t>
      </w:r>
      <w:r w:rsidRPr="0005644A">
        <w:rPr>
          <w:rFonts w:hint="eastAsia"/>
          <w:sz w:val="24"/>
        </w:rPr>
        <w:t>人，营业收入为</w:t>
      </w:r>
      <w:r w:rsidRPr="0005644A">
        <w:rPr>
          <w:rFonts w:hint="eastAsia"/>
          <w:sz w:val="24"/>
          <w:u w:val="single"/>
        </w:rPr>
        <w:tab/>
      </w:r>
      <w:r w:rsidRPr="0005644A">
        <w:rPr>
          <w:rFonts w:hint="eastAsia"/>
          <w:sz w:val="24"/>
        </w:rPr>
        <w:t>万元，资产总额为</w:t>
      </w:r>
      <w:r w:rsidRPr="0005644A">
        <w:rPr>
          <w:sz w:val="24"/>
          <w:u w:val="single"/>
        </w:rPr>
        <w:t xml:space="preserve">   </w:t>
      </w:r>
      <w:r w:rsidRPr="0005644A">
        <w:rPr>
          <w:rFonts w:hint="eastAsia"/>
          <w:sz w:val="24"/>
        </w:rPr>
        <w:t>万元</w:t>
      </w:r>
      <w:r w:rsidRPr="0005644A">
        <w:rPr>
          <w:rFonts w:hint="eastAsia"/>
          <w:sz w:val="24"/>
          <w:vertAlign w:val="superscript"/>
        </w:rPr>
        <w:t>1</w:t>
      </w:r>
      <w:r w:rsidRPr="0005644A">
        <w:rPr>
          <w:rFonts w:hint="eastAsia"/>
          <w:sz w:val="24"/>
        </w:rPr>
        <w:t>，属于</w:t>
      </w:r>
      <w:r w:rsidRPr="0005644A">
        <w:rPr>
          <w:sz w:val="24"/>
          <w:u w:val="single"/>
        </w:rPr>
        <w:t xml:space="preserve">    </w:t>
      </w:r>
      <w:r w:rsidRPr="0005644A">
        <w:rPr>
          <w:rFonts w:hint="eastAsia"/>
          <w:sz w:val="24"/>
          <w:u w:val="single"/>
        </w:rPr>
        <w:t>（中型企业、小型企业、微型企业）</w:t>
      </w:r>
      <w:r w:rsidRPr="0005644A">
        <w:rPr>
          <w:rFonts w:hint="eastAsia"/>
          <w:sz w:val="24"/>
        </w:rPr>
        <w:t>；</w:t>
      </w:r>
    </w:p>
    <w:p w:rsidR="005C3151" w:rsidRPr="0005644A" w:rsidRDefault="00DC61CF">
      <w:pPr>
        <w:wordWrap w:val="0"/>
        <w:spacing w:line="360" w:lineRule="auto"/>
        <w:ind w:firstLineChars="250" w:firstLine="609"/>
        <w:rPr>
          <w:sz w:val="24"/>
        </w:rPr>
      </w:pPr>
      <w:r w:rsidRPr="0005644A">
        <w:rPr>
          <w:rFonts w:hint="eastAsia"/>
          <w:sz w:val="24"/>
        </w:rPr>
        <w:t>2.</w:t>
      </w:r>
      <w:r w:rsidRPr="0005644A">
        <w:rPr>
          <w:sz w:val="24"/>
          <w:u w:val="single"/>
        </w:rPr>
        <w:t xml:space="preserve">     </w:t>
      </w:r>
      <w:r w:rsidRPr="0005644A">
        <w:rPr>
          <w:rFonts w:hint="eastAsia"/>
          <w:sz w:val="24"/>
          <w:u w:val="single"/>
        </w:rPr>
        <w:t>（标的名称）</w:t>
      </w:r>
      <w:r w:rsidRPr="0005644A">
        <w:rPr>
          <w:rFonts w:hint="eastAsia"/>
          <w:sz w:val="24"/>
        </w:rPr>
        <w:t>，属于</w:t>
      </w:r>
      <w:r w:rsidRPr="0005644A">
        <w:rPr>
          <w:sz w:val="24"/>
          <w:u w:val="single"/>
        </w:rPr>
        <w:t xml:space="preserve">     </w:t>
      </w:r>
      <w:r w:rsidRPr="0005644A">
        <w:rPr>
          <w:rFonts w:hint="eastAsia"/>
          <w:sz w:val="24"/>
          <w:u w:val="single"/>
        </w:rPr>
        <w:t>（采购文件中明确的所属行业）</w:t>
      </w:r>
      <w:r w:rsidRPr="0005644A">
        <w:rPr>
          <w:rFonts w:hint="eastAsia"/>
          <w:sz w:val="24"/>
        </w:rPr>
        <w:t>；承建（承接）企业为</w:t>
      </w:r>
      <w:r w:rsidRPr="0005644A">
        <w:rPr>
          <w:sz w:val="24"/>
          <w:u w:val="single"/>
        </w:rPr>
        <w:t xml:space="preserve">      </w:t>
      </w:r>
      <w:r w:rsidRPr="0005644A">
        <w:rPr>
          <w:rFonts w:hint="eastAsia"/>
          <w:sz w:val="24"/>
          <w:u w:val="single"/>
        </w:rPr>
        <w:t>（企业名称）</w:t>
      </w:r>
      <w:r w:rsidRPr="0005644A">
        <w:rPr>
          <w:rFonts w:hint="eastAsia"/>
          <w:sz w:val="24"/>
        </w:rPr>
        <w:t>，从业人员</w:t>
      </w:r>
      <w:r w:rsidRPr="0005644A">
        <w:rPr>
          <w:rFonts w:hint="eastAsia"/>
          <w:sz w:val="24"/>
          <w:u w:val="single"/>
        </w:rPr>
        <w:tab/>
      </w:r>
      <w:r w:rsidRPr="0005644A">
        <w:rPr>
          <w:sz w:val="24"/>
          <w:u w:val="single"/>
        </w:rPr>
        <w:t xml:space="preserve">  </w:t>
      </w:r>
      <w:r w:rsidRPr="0005644A">
        <w:rPr>
          <w:rFonts w:hint="eastAsia"/>
          <w:sz w:val="24"/>
        </w:rPr>
        <w:t>人，营业收入为</w:t>
      </w:r>
      <w:r w:rsidRPr="0005644A">
        <w:rPr>
          <w:rFonts w:hint="eastAsia"/>
          <w:sz w:val="24"/>
          <w:u w:val="single"/>
        </w:rPr>
        <w:tab/>
      </w:r>
      <w:r w:rsidRPr="0005644A">
        <w:rPr>
          <w:rFonts w:hint="eastAsia"/>
          <w:sz w:val="24"/>
        </w:rPr>
        <w:t>万元，资产总额为</w:t>
      </w:r>
      <w:r w:rsidRPr="0005644A">
        <w:rPr>
          <w:sz w:val="24"/>
          <w:u w:val="single"/>
        </w:rPr>
        <w:t xml:space="preserve">   </w:t>
      </w:r>
      <w:r w:rsidRPr="0005644A">
        <w:rPr>
          <w:rFonts w:hint="eastAsia"/>
          <w:sz w:val="24"/>
        </w:rPr>
        <w:t>万元，属于</w:t>
      </w:r>
      <w:r w:rsidRPr="0005644A">
        <w:rPr>
          <w:sz w:val="24"/>
          <w:u w:val="single"/>
        </w:rPr>
        <w:t xml:space="preserve">    </w:t>
      </w:r>
      <w:r w:rsidRPr="0005644A">
        <w:rPr>
          <w:rFonts w:hint="eastAsia"/>
          <w:sz w:val="24"/>
          <w:u w:val="single"/>
        </w:rPr>
        <w:t>（中型企业、小型企业、微型企业）</w:t>
      </w:r>
      <w:r w:rsidRPr="0005644A">
        <w:rPr>
          <w:rFonts w:hint="eastAsia"/>
          <w:sz w:val="24"/>
        </w:rPr>
        <w:t>；</w:t>
      </w:r>
    </w:p>
    <w:p w:rsidR="005C3151" w:rsidRPr="0005644A" w:rsidRDefault="00DC61CF">
      <w:pPr>
        <w:wordWrap w:val="0"/>
        <w:spacing w:line="360" w:lineRule="auto"/>
        <w:ind w:firstLineChars="250" w:firstLine="609"/>
        <w:rPr>
          <w:sz w:val="24"/>
        </w:rPr>
      </w:pPr>
      <w:r w:rsidRPr="0005644A">
        <w:rPr>
          <w:sz w:val="24"/>
        </w:rPr>
        <w:t>……</w:t>
      </w:r>
    </w:p>
    <w:p w:rsidR="005C3151" w:rsidRPr="0005644A" w:rsidRDefault="00DC61CF">
      <w:pPr>
        <w:spacing w:line="360" w:lineRule="auto"/>
        <w:ind w:firstLineChars="205" w:firstLine="499"/>
        <w:rPr>
          <w:bCs/>
          <w:sz w:val="24"/>
        </w:rPr>
      </w:pPr>
      <w:r w:rsidRPr="0005644A">
        <w:rPr>
          <w:rFonts w:hint="eastAsia"/>
          <w:bCs/>
          <w:sz w:val="24"/>
        </w:rPr>
        <w:t>以上企业，不属于大企业的分支机构，不存在控股股东为大企业的情形，也不存在与大企业的负责人为同一人的情形。</w:t>
      </w:r>
    </w:p>
    <w:p w:rsidR="005C3151" w:rsidRPr="0005644A" w:rsidRDefault="00DC61CF">
      <w:pPr>
        <w:spacing w:line="360" w:lineRule="auto"/>
        <w:ind w:firstLineChars="205" w:firstLine="499"/>
        <w:rPr>
          <w:bCs/>
          <w:sz w:val="24"/>
        </w:rPr>
      </w:pPr>
      <w:r w:rsidRPr="0005644A">
        <w:rPr>
          <w:rFonts w:hint="eastAsia"/>
          <w:bCs/>
          <w:sz w:val="24"/>
        </w:rPr>
        <w:t>本企业对上述声明内容的真实性负责。如有虚假，将依法承担相应责任。</w:t>
      </w:r>
    </w:p>
    <w:p w:rsidR="005C3151" w:rsidRPr="0005644A" w:rsidRDefault="005C3151">
      <w:pPr>
        <w:snapToGrid w:val="0"/>
        <w:spacing w:line="360" w:lineRule="auto"/>
        <w:rPr>
          <w:sz w:val="24"/>
        </w:rPr>
      </w:pPr>
    </w:p>
    <w:p w:rsidR="005C3151" w:rsidRPr="0005644A" w:rsidRDefault="00DC61CF">
      <w:pPr>
        <w:snapToGrid w:val="0"/>
        <w:spacing w:line="360" w:lineRule="auto"/>
        <w:rPr>
          <w:sz w:val="24"/>
          <w:u w:val="single"/>
        </w:rPr>
      </w:pPr>
      <w:r w:rsidRPr="0005644A">
        <w:rPr>
          <w:sz w:val="24"/>
        </w:rPr>
        <w:t>投标人名称：</w:t>
      </w:r>
      <w:r w:rsidRPr="0005644A">
        <w:rPr>
          <w:sz w:val="24"/>
          <w:u w:val="single"/>
        </w:rPr>
        <w:t xml:space="preserve">                </w:t>
      </w:r>
      <w:r w:rsidRPr="0005644A">
        <w:rPr>
          <w:sz w:val="24"/>
        </w:rPr>
        <w:t>（盖章）</w:t>
      </w:r>
    </w:p>
    <w:p w:rsidR="005C3151" w:rsidRPr="0005644A" w:rsidRDefault="00DC61CF">
      <w:pPr>
        <w:spacing w:line="360" w:lineRule="auto"/>
        <w:rPr>
          <w:sz w:val="24"/>
        </w:rPr>
      </w:pPr>
      <w:r w:rsidRPr="0005644A">
        <w:rPr>
          <w:sz w:val="24"/>
        </w:rPr>
        <w:t>日期：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DC61CF">
      <w:pPr>
        <w:spacing w:line="360" w:lineRule="auto"/>
        <w:rPr>
          <w:b/>
          <w:sz w:val="24"/>
        </w:rPr>
      </w:pPr>
      <w:r w:rsidRPr="0005644A">
        <w:rPr>
          <w:b/>
          <w:sz w:val="24"/>
        </w:rPr>
        <w:t>注：</w:t>
      </w:r>
    </w:p>
    <w:p w:rsidR="005C3151" w:rsidRPr="0005644A" w:rsidRDefault="00DC61CF">
      <w:pPr>
        <w:numPr>
          <w:ilvl w:val="0"/>
          <w:numId w:val="37"/>
        </w:numPr>
        <w:spacing w:line="360" w:lineRule="auto"/>
        <w:ind w:left="0" w:firstLine="0"/>
        <w:rPr>
          <w:b/>
          <w:sz w:val="24"/>
        </w:rPr>
      </w:pPr>
      <w:r w:rsidRPr="0005644A">
        <w:rPr>
          <w:rFonts w:hint="eastAsia"/>
          <w:b/>
          <w:sz w:val="24"/>
        </w:rPr>
        <w:t>从业人员、营业收入、资产总额填报上一年度数据，无上</w:t>
      </w:r>
      <w:proofErr w:type="gramStart"/>
      <w:r w:rsidRPr="0005644A">
        <w:rPr>
          <w:rFonts w:hint="eastAsia"/>
          <w:b/>
          <w:sz w:val="24"/>
        </w:rPr>
        <w:t>一</w:t>
      </w:r>
      <w:proofErr w:type="gramEnd"/>
      <w:r w:rsidRPr="0005644A">
        <w:rPr>
          <w:rFonts w:hint="eastAsia"/>
          <w:b/>
          <w:sz w:val="24"/>
        </w:rPr>
        <w:t>年度数据的新成立企业可不填报。</w:t>
      </w:r>
    </w:p>
    <w:p w:rsidR="005C3151" w:rsidRPr="0005644A" w:rsidRDefault="00DC61CF">
      <w:pPr>
        <w:numPr>
          <w:ilvl w:val="0"/>
          <w:numId w:val="37"/>
        </w:numPr>
        <w:spacing w:line="360" w:lineRule="auto"/>
        <w:ind w:left="0" w:firstLine="0"/>
        <w:rPr>
          <w:b/>
          <w:sz w:val="24"/>
        </w:rPr>
      </w:pPr>
      <w:r w:rsidRPr="0005644A">
        <w:rPr>
          <w:b/>
          <w:sz w:val="24"/>
        </w:rPr>
        <w:t>若投标人</w:t>
      </w:r>
      <w:r w:rsidRPr="0005644A">
        <w:rPr>
          <w:rFonts w:hint="eastAsia"/>
          <w:b/>
          <w:sz w:val="24"/>
        </w:rPr>
        <w:t>为</w:t>
      </w:r>
      <w:r w:rsidRPr="0005644A">
        <w:rPr>
          <w:b/>
          <w:sz w:val="24"/>
        </w:rPr>
        <w:t>非</w:t>
      </w:r>
      <w:r w:rsidRPr="0005644A">
        <w:rPr>
          <w:rFonts w:hint="eastAsia"/>
          <w:b/>
          <w:sz w:val="24"/>
        </w:rPr>
        <w:t>中小</w:t>
      </w:r>
      <w:r w:rsidRPr="0005644A">
        <w:rPr>
          <w:b/>
          <w:sz w:val="24"/>
        </w:rPr>
        <w:t>企业，则无须提交此函。</w:t>
      </w:r>
    </w:p>
    <w:p w:rsidR="005C3151" w:rsidRPr="0005644A" w:rsidRDefault="00DC61CF">
      <w:pPr>
        <w:numPr>
          <w:ilvl w:val="0"/>
          <w:numId w:val="37"/>
        </w:numPr>
        <w:spacing w:line="360" w:lineRule="auto"/>
        <w:ind w:left="0" w:firstLine="0"/>
        <w:rPr>
          <w:b/>
          <w:sz w:val="24"/>
        </w:rPr>
      </w:pPr>
      <w:r w:rsidRPr="0005644A">
        <w:rPr>
          <w:b/>
          <w:sz w:val="24"/>
        </w:rPr>
        <w:t>小型或微型企业投标时</w:t>
      </w:r>
      <w:r w:rsidRPr="0005644A">
        <w:rPr>
          <w:rFonts w:hint="eastAsia"/>
          <w:b/>
          <w:sz w:val="24"/>
        </w:rPr>
        <w:t>应</w:t>
      </w:r>
      <w:r w:rsidRPr="0005644A">
        <w:rPr>
          <w:b/>
          <w:sz w:val="24"/>
        </w:rPr>
        <w:t>提交本函并注明企业类型；监狱企业投标时</w:t>
      </w:r>
      <w:r w:rsidRPr="0005644A">
        <w:rPr>
          <w:rFonts w:hint="eastAsia"/>
          <w:b/>
          <w:sz w:val="24"/>
        </w:rPr>
        <w:t>应</w:t>
      </w:r>
      <w:r w:rsidRPr="0005644A">
        <w:rPr>
          <w:b/>
          <w:sz w:val="24"/>
        </w:rPr>
        <w:t>提交本函和由省级以上监狱管理局、戒毒管理局</w:t>
      </w:r>
      <w:r w:rsidRPr="0005644A">
        <w:rPr>
          <w:rFonts w:hint="eastAsia"/>
          <w:b/>
          <w:sz w:val="24"/>
        </w:rPr>
        <w:t>（含新疆生产建设兵团）出具的属于监狱企业的证明文件</w:t>
      </w:r>
      <w:r w:rsidRPr="0005644A">
        <w:rPr>
          <w:b/>
          <w:sz w:val="24"/>
        </w:rPr>
        <w:t>。</w:t>
      </w:r>
    </w:p>
    <w:p w:rsidR="005C3151" w:rsidRPr="0005644A" w:rsidRDefault="00DC61CF">
      <w:pPr>
        <w:numPr>
          <w:ilvl w:val="0"/>
          <w:numId w:val="37"/>
        </w:numPr>
        <w:spacing w:line="360" w:lineRule="auto"/>
        <w:ind w:left="0" w:firstLine="0"/>
        <w:rPr>
          <w:b/>
          <w:sz w:val="24"/>
        </w:rPr>
      </w:pPr>
      <w:r w:rsidRPr="0005644A">
        <w:rPr>
          <w:b/>
          <w:sz w:val="24"/>
        </w:rPr>
        <w:t>投标人应</w:t>
      </w:r>
      <w:r w:rsidRPr="0005644A">
        <w:rPr>
          <w:rFonts w:hint="eastAsia"/>
          <w:b/>
          <w:sz w:val="24"/>
        </w:rPr>
        <w:t>参照</w:t>
      </w:r>
      <w:r w:rsidRPr="0005644A">
        <w:rPr>
          <w:b/>
          <w:sz w:val="24"/>
        </w:rPr>
        <w:t>《关于印发中小企业划型标准规定的通知》（工信部联企业</w:t>
      </w:r>
      <w:r w:rsidRPr="0005644A">
        <w:rPr>
          <w:b/>
          <w:sz w:val="24"/>
        </w:rPr>
        <w:t>[2011]300</w:t>
      </w:r>
      <w:r w:rsidRPr="0005644A">
        <w:rPr>
          <w:b/>
          <w:sz w:val="24"/>
        </w:rPr>
        <w:t>号）的有关规定</w:t>
      </w:r>
      <w:r w:rsidRPr="0005644A">
        <w:rPr>
          <w:rFonts w:hint="eastAsia"/>
          <w:b/>
          <w:sz w:val="24"/>
        </w:rPr>
        <w:t>确定自身企业类型</w:t>
      </w:r>
      <w:r w:rsidRPr="0005644A">
        <w:rPr>
          <w:b/>
          <w:sz w:val="24"/>
        </w:rPr>
        <w:t>。</w:t>
      </w:r>
    </w:p>
    <w:p w:rsidR="005C3151" w:rsidRPr="0005644A" w:rsidRDefault="005C3151">
      <w:pPr>
        <w:widowControl/>
        <w:jc w:val="left"/>
        <w:rPr>
          <w:rStyle w:val="GB2312"/>
          <w:rFonts w:ascii="Times New Roman" w:eastAsia="宋体" w:hAnsi="Times New Roman"/>
          <w:b/>
        </w:rPr>
      </w:pPr>
    </w:p>
    <w:p w:rsidR="005C3151" w:rsidRPr="0005644A" w:rsidRDefault="00DC61CF">
      <w:pPr>
        <w:numPr>
          <w:ilvl w:val="1"/>
          <w:numId w:val="29"/>
        </w:numPr>
        <w:tabs>
          <w:tab w:val="left" w:pos="993"/>
        </w:tabs>
        <w:spacing w:line="276" w:lineRule="auto"/>
        <w:jc w:val="left"/>
        <w:outlineLvl w:val="1"/>
        <w:rPr>
          <w:rStyle w:val="GB2312"/>
          <w:rFonts w:ascii="Times New Roman" w:eastAsia="宋体" w:hAnsi="Times New Roman"/>
          <w:b/>
        </w:rPr>
      </w:pPr>
      <w:bookmarkStart w:id="242" w:name="_Toc179884329"/>
      <w:r w:rsidRPr="0005644A">
        <w:rPr>
          <w:rStyle w:val="GB2312"/>
          <w:rFonts w:ascii="Times New Roman" w:eastAsia="宋体" w:hAnsi="Times New Roman"/>
          <w:b/>
        </w:rPr>
        <w:t>残疾人福利性单位声明函格式</w:t>
      </w:r>
      <w:bookmarkEnd w:id="242"/>
    </w:p>
    <w:p w:rsidR="005C3151" w:rsidRPr="0005644A" w:rsidRDefault="005C3151"/>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残疾人福利性单位声明函</w:t>
      </w:r>
    </w:p>
    <w:p w:rsidR="005C3151" w:rsidRPr="0005644A" w:rsidRDefault="00DC61CF">
      <w:pPr>
        <w:spacing w:line="360" w:lineRule="auto"/>
        <w:ind w:firstLineChars="250" w:firstLine="611"/>
        <w:jc w:val="center"/>
        <w:rPr>
          <w:b/>
          <w:sz w:val="24"/>
        </w:rPr>
      </w:pPr>
      <w:r w:rsidRPr="0005644A">
        <w:rPr>
          <w:b/>
          <w:sz w:val="24"/>
        </w:rPr>
        <w:t>（备注：投标人若非残疾人福利性单位，则无须提交此函。）</w:t>
      </w:r>
    </w:p>
    <w:p w:rsidR="005C3151" w:rsidRPr="0005644A" w:rsidRDefault="005C3151">
      <w:pPr>
        <w:rPr>
          <w:rStyle w:val="affe"/>
          <w:szCs w:val="21"/>
        </w:rPr>
      </w:pPr>
    </w:p>
    <w:p w:rsidR="005C3151" w:rsidRPr="0005644A" w:rsidRDefault="00DC61CF">
      <w:pPr>
        <w:spacing w:line="360" w:lineRule="auto"/>
        <w:ind w:firstLineChars="250" w:firstLine="609"/>
        <w:rPr>
          <w:sz w:val="24"/>
        </w:rPr>
      </w:pPr>
      <w:r w:rsidRPr="0005644A">
        <w:rPr>
          <w:sz w:val="24"/>
        </w:rPr>
        <w:t>本单位郑重声明，</w:t>
      </w:r>
      <w:r w:rsidRPr="0005644A">
        <w:rPr>
          <w:rFonts w:hint="eastAsia"/>
          <w:sz w:val="24"/>
        </w:rPr>
        <w:t>参照</w:t>
      </w:r>
      <w:r w:rsidRPr="0005644A">
        <w:rPr>
          <w:sz w:val="24"/>
        </w:rPr>
        <w:t>《财政部民政部中国残疾人联合会关于促进残疾人就业政府采购政策的通知》（财库〔</w:t>
      </w:r>
      <w:r w:rsidRPr="0005644A">
        <w:rPr>
          <w:sz w:val="24"/>
        </w:rPr>
        <w:t>2017</w:t>
      </w:r>
      <w:r w:rsidRPr="0005644A">
        <w:rPr>
          <w:sz w:val="24"/>
        </w:rPr>
        <w:t>〕</w:t>
      </w:r>
      <w:r w:rsidRPr="0005644A">
        <w:rPr>
          <w:sz w:val="24"/>
        </w:rPr>
        <w:t>141</w:t>
      </w:r>
      <w:r w:rsidRPr="0005644A">
        <w:rPr>
          <w:sz w:val="24"/>
        </w:rPr>
        <w:t>号）的规定，本单位为符合条件的残疾人福利性单位，且本单位参加</w:t>
      </w:r>
      <w:r w:rsidRPr="0005644A">
        <w:rPr>
          <w:szCs w:val="21"/>
        </w:rPr>
        <w:t>______</w:t>
      </w:r>
      <w:r w:rsidRPr="0005644A">
        <w:rPr>
          <w:sz w:val="24"/>
        </w:rPr>
        <w:t>单位的</w:t>
      </w:r>
      <w:r w:rsidRPr="0005644A">
        <w:rPr>
          <w:szCs w:val="21"/>
        </w:rPr>
        <w:t>__</w:t>
      </w:r>
      <w:r w:rsidRPr="0005644A">
        <w:rPr>
          <w:i/>
          <w:sz w:val="24"/>
          <w:u w:val="single"/>
        </w:rPr>
        <w:t xml:space="preserve">（采购项目）（采购编号：）（包号：）　</w:t>
      </w:r>
      <w:r w:rsidRPr="0005644A">
        <w:rPr>
          <w:szCs w:val="21"/>
        </w:rPr>
        <w:t>____</w:t>
      </w:r>
      <w:r w:rsidRPr="0005644A">
        <w:rPr>
          <w:sz w:val="24"/>
        </w:rPr>
        <w:t>项目采购活动提供本单位制造的货物（由本单位承担工程</w:t>
      </w:r>
      <w:r w:rsidRPr="0005644A">
        <w:rPr>
          <w:sz w:val="24"/>
        </w:rPr>
        <w:t>/</w:t>
      </w:r>
      <w:r w:rsidRPr="0005644A">
        <w:rPr>
          <w:sz w:val="24"/>
        </w:rPr>
        <w:t>提供服务），或者提供其他残疾人福利性单位制造的货物（不包括使用非残疾人福利性单位注册商标的货物）。</w:t>
      </w:r>
    </w:p>
    <w:p w:rsidR="005C3151" w:rsidRPr="0005644A" w:rsidRDefault="00DC61CF">
      <w:pPr>
        <w:spacing w:line="360" w:lineRule="auto"/>
        <w:ind w:firstLineChars="250" w:firstLine="609"/>
        <w:rPr>
          <w:sz w:val="24"/>
        </w:rPr>
      </w:pPr>
      <w:r w:rsidRPr="0005644A">
        <w:rPr>
          <w:sz w:val="24"/>
        </w:rPr>
        <w:t>本单位对上述声明的真实性负责。如有虚假，将依法承担相应责任。</w:t>
      </w:r>
    </w:p>
    <w:p w:rsidR="005C3151" w:rsidRPr="0005644A" w:rsidRDefault="00DC61CF">
      <w:pPr>
        <w:pStyle w:val="aff5"/>
        <w:shd w:val="clear" w:color="auto" w:fill="FFFFFF"/>
        <w:spacing w:before="0" w:beforeAutospacing="0" w:after="0" w:afterAutospacing="0" w:line="384" w:lineRule="atLeast"/>
        <w:rPr>
          <w:rFonts w:ascii="Times New Roman" w:eastAsia="Helvetica Neue" w:hAnsi="Times New Roman"/>
        </w:rPr>
      </w:pPr>
      <w:r w:rsidRPr="0005644A">
        <w:rPr>
          <w:rFonts w:ascii="Times New Roman" w:hAnsi="Times New Roman"/>
          <w:sz w:val="21"/>
          <w:szCs w:val="21"/>
        </w:rPr>
        <w:t> </w:t>
      </w:r>
    </w:p>
    <w:p w:rsidR="005C3151" w:rsidRPr="0005644A" w:rsidRDefault="00DC61CF">
      <w:pPr>
        <w:pStyle w:val="aff5"/>
        <w:shd w:val="clear" w:color="auto" w:fill="FFFFFF"/>
        <w:spacing w:before="0" w:beforeAutospacing="0" w:after="0" w:afterAutospacing="0" w:line="360" w:lineRule="auto"/>
        <w:rPr>
          <w:rFonts w:ascii="Times New Roman" w:hAnsi="Times New Roman"/>
          <w:sz w:val="21"/>
          <w:szCs w:val="21"/>
        </w:rPr>
      </w:pPr>
      <w:r w:rsidRPr="0005644A">
        <w:rPr>
          <w:rFonts w:ascii="Times New Roman" w:hAnsi="Times New Roman"/>
          <w:sz w:val="21"/>
          <w:szCs w:val="21"/>
        </w:rPr>
        <w:t> </w:t>
      </w:r>
    </w:p>
    <w:p w:rsidR="005C3151" w:rsidRPr="0005644A" w:rsidRDefault="005C3151">
      <w:pPr>
        <w:pStyle w:val="aff5"/>
        <w:shd w:val="clear" w:color="auto" w:fill="FFFFFF"/>
        <w:spacing w:before="0" w:beforeAutospacing="0" w:after="0" w:afterAutospacing="0" w:line="360" w:lineRule="auto"/>
        <w:rPr>
          <w:rFonts w:ascii="Times New Roman" w:hAnsi="Times New Roman"/>
          <w:sz w:val="21"/>
          <w:szCs w:val="21"/>
        </w:rPr>
      </w:pPr>
    </w:p>
    <w:p w:rsidR="005C3151" w:rsidRPr="0005644A" w:rsidRDefault="005C3151">
      <w:pPr>
        <w:pStyle w:val="aff5"/>
        <w:shd w:val="clear" w:color="auto" w:fill="FFFFFF"/>
        <w:spacing w:before="0" w:beforeAutospacing="0" w:after="0" w:afterAutospacing="0" w:line="360" w:lineRule="auto"/>
        <w:rPr>
          <w:rFonts w:ascii="Times New Roman" w:hAnsi="Times New Roman"/>
          <w:sz w:val="21"/>
          <w:szCs w:val="21"/>
        </w:rPr>
      </w:pPr>
    </w:p>
    <w:p w:rsidR="005C3151" w:rsidRPr="0005644A" w:rsidRDefault="00DC61CF">
      <w:pPr>
        <w:snapToGrid w:val="0"/>
        <w:spacing w:line="360" w:lineRule="auto"/>
        <w:rPr>
          <w:sz w:val="24"/>
          <w:u w:val="single"/>
        </w:rPr>
      </w:pPr>
      <w:r w:rsidRPr="0005644A">
        <w:rPr>
          <w:sz w:val="24"/>
        </w:rPr>
        <w:t>投标人名称：</w:t>
      </w:r>
      <w:r w:rsidRPr="0005644A">
        <w:rPr>
          <w:sz w:val="24"/>
          <w:u w:val="single"/>
        </w:rPr>
        <w:t xml:space="preserve">                </w:t>
      </w:r>
      <w:r w:rsidRPr="0005644A">
        <w:rPr>
          <w:sz w:val="24"/>
        </w:rPr>
        <w:t>（盖章）</w:t>
      </w:r>
    </w:p>
    <w:p w:rsidR="005C3151" w:rsidRPr="0005644A" w:rsidRDefault="00DC61CF">
      <w:pPr>
        <w:spacing w:line="360" w:lineRule="auto"/>
        <w:rPr>
          <w:sz w:val="24"/>
        </w:rPr>
      </w:pPr>
      <w:r w:rsidRPr="0005644A">
        <w:rPr>
          <w:sz w:val="24"/>
        </w:rPr>
        <w:t>日期：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DC61CF">
      <w:pPr>
        <w:numPr>
          <w:ilvl w:val="1"/>
          <w:numId w:val="29"/>
        </w:numPr>
        <w:tabs>
          <w:tab w:val="left" w:pos="993"/>
        </w:tabs>
        <w:jc w:val="left"/>
        <w:outlineLvl w:val="1"/>
        <w:rPr>
          <w:rStyle w:val="GB2312"/>
          <w:rFonts w:ascii="Times New Roman" w:eastAsia="宋体" w:hAnsi="Times New Roman"/>
          <w:b/>
          <w:szCs w:val="22"/>
        </w:rPr>
      </w:pPr>
      <w:r w:rsidRPr="0005644A">
        <w:rPr>
          <w:rStyle w:val="GB2312"/>
          <w:rFonts w:ascii="Times New Roman" w:eastAsia="宋体" w:hAnsi="Times New Roman"/>
          <w:b/>
          <w:szCs w:val="22"/>
        </w:rPr>
        <w:br w:type="page"/>
      </w:r>
      <w:bookmarkStart w:id="243" w:name="_Toc179884330"/>
      <w:r w:rsidRPr="0005644A">
        <w:rPr>
          <w:rStyle w:val="GB2312"/>
          <w:rFonts w:ascii="Times New Roman" w:eastAsia="宋体" w:hAnsi="Times New Roman"/>
          <w:b/>
          <w:szCs w:val="22"/>
        </w:rPr>
        <w:t>商务条款偏离表格式</w:t>
      </w:r>
      <w:bookmarkEnd w:id="234"/>
      <w:bookmarkEnd w:id="241"/>
      <w:bookmarkEnd w:id="243"/>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商务条款偏离表</w:t>
      </w:r>
    </w:p>
    <w:p w:rsidR="005C3151" w:rsidRPr="0005644A" w:rsidRDefault="00DC61CF">
      <w:pPr>
        <w:spacing w:afterLines="50" w:after="156"/>
        <w:rPr>
          <w:sz w:val="24"/>
        </w:rPr>
      </w:pPr>
      <w:r w:rsidRPr="0005644A">
        <w:rPr>
          <w:sz w:val="24"/>
        </w:rPr>
        <w:t>项目名称：</w:t>
      </w:r>
      <w:r w:rsidRPr="0005644A">
        <w:rPr>
          <w:sz w:val="24"/>
          <w:u w:val="single"/>
        </w:rPr>
        <w:t xml:space="preserve">　　　　　　　　　　</w:t>
      </w:r>
      <w:r w:rsidRPr="0005644A">
        <w:rPr>
          <w:sz w:val="24"/>
        </w:rPr>
        <w:t xml:space="preserve">　　项目编号：</w:t>
      </w:r>
      <w:r w:rsidRPr="0005644A">
        <w:rPr>
          <w:sz w:val="24"/>
          <w:u w:val="single"/>
        </w:rPr>
        <w:t xml:space="preserve">　　　　　　包号：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05644A" w:rsidRPr="0005644A">
        <w:trPr>
          <w:jc w:val="center"/>
        </w:trPr>
        <w:tc>
          <w:tcPr>
            <w:tcW w:w="566" w:type="dxa"/>
            <w:vAlign w:val="center"/>
          </w:tcPr>
          <w:p w:rsidR="005C3151" w:rsidRPr="0005644A" w:rsidRDefault="00DC61CF">
            <w:pPr>
              <w:jc w:val="center"/>
              <w:rPr>
                <w:sz w:val="24"/>
              </w:rPr>
            </w:pPr>
            <w:r w:rsidRPr="0005644A">
              <w:rPr>
                <w:sz w:val="24"/>
              </w:rPr>
              <w:t>序号</w:t>
            </w:r>
          </w:p>
        </w:tc>
        <w:tc>
          <w:tcPr>
            <w:tcW w:w="1206" w:type="dxa"/>
            <w:vAlign w:val="center"/>
          </w:tcPr>
          <w:p w:rsidR="005C3151" w:rsidRPr="0005644A" w:rsidRDefault="00DC61CF">
            <w:pPr>
              <w:jc w:val="center"/>
              <w:rPr>
                <w:sz w:val="24"/>
              </w:rPr>
            </w:pPr>
            <w:r w:rsidRPr="0005644A">
              <w:rPr>
                <w:sz w:val="24"/>
              </w:rPr>
              <w:t>商务条款名称</w:t>
            </w:r>
          </w:p>
        </w:tc>
        <w:tc>
          <w:tcPr>
            <w:tcW w:w="2023" w:type="dxa"/>
            <w:vAlign w:val="center"/>
          </w:tcPr>
          <w:p w:rsidR="005C3151" w:rsidRPr="0005644A" w:rsidRDefault="00DC61CF">
            <w:pPr>
              <w:jc w:val="center"/>
              <w:rPr>
                <w:sz w:val="24"/>
              </w:rPr>
            </w:pPr>
            <w:r w:rsidRPr="0005644A">
              <w:rPr>
                <w:sz w:val="24"/>
              </w:rPr>
              <w:t>招标要求</w:t>
            </w:r>
          </w:p>
        </w:tc>
        <w:tc>
          <w:tcPr>
            <w:tcW w:w="1134" w:type="dxa"/>
            <w:vAlign w:val="center"/>
          </w:tcPr>
          <w:p w:rsidR="005C3151" w:rsidRPr="0005644A" w:rsidRDefault="00DC61CF">
            <w:pPr>
              <w:jc w:val="center"/>
              <w:rPr>
                <w:sz w:val="24"/>
              </w:rPr>
            </w:pPr>
            <w:r w:rsidRPr="0005644A">
              <w:rPr>
                <w:sz w:val="24"/>
              </w:rPr>
              <w:t>投标实际响应</w:t>
            </w:r>
          </w:p>
        </w:tc>
        <w:tc>
          <w:tcPr>
            <w:tcW w:w="807" w:type="dxa"/>
            <w:vAlign w:val="center"/>
          </w:tcPr>
          <w:p w:rsidR="005C3151" w:rsidRPr="0005644A" w:rsidRDefault="00DC61CF">
            <w:pPr>
              <w:jc w:val="center"/>
              <w:rPr>
                <w:sz w:val="24"/>
              </w:rPr>
            </w:pPr>
            <w:r w:rsidRPr="0005644A">
              <w:rPr>
                <w:sz w:val="24"/>
              </w:rPr>
              <w:t>是否偏离</w:t>
            </w:r>
          </w:p>
        </w:tc>
        <w:tc>
          <w:tcPr>
            <w:tcW w:w="3666" w:type="dxa"/>
            <w:vAlign w:val="center"/>
          </w:tcPr>
          <w:p w:rsidR="005C3151" w:rsidRPr="0005644A" w:rsidRDefault="00DC61CF">
            <w:pPr>
              <w:jc w:val="center"/>
              <w:rPr>
                <w:sz w:val="24"/>
              </w:rPr>
            </w:pPr>
            <w:r w:rsidRPr="0005644A">
              <w:rPr>
                <w:sz w:val="24"/>
              </w:rPr>
              <w:t>说明</w:t>
            </w:r>
          </w:p>
        </w:tc>
      </w:tr>
      <w:tr w:rsidR="0005644A" w:rsidRPr="0005644A">
        <w:trPr>
          <w:trHeight w:val="453"/>
          <w:jc w:val="center"/>
        </w:trPr>
        <w:tc>
          <w:tcPr>
            <w:tcW w:w="566" w:type="dxa"/>
            <w:vAlign w:val="center"/>
          </w:tcPr>
          <w:p w:rsidR="005C3151" w:rsidRPr="0005644A" w:rsidRDefault="00DC61CF">
            <w:pPr>
              <w:jc w:val="center"/>
              <w:rPr>
                <w:sz w:val="24"/>
              </w:rPr>
            </w:pPr>
            <w:r w:rsidRPr="0005644A">
              <w:rPr>
                <w:sz w:val="24"/>
              </w:rPr>
              <w:t>1</w:t>
            </w:r>
          </w:p>
        </w:tc>
        <w:tc>
          <w:tcPr>
            <w:tcW w:w="1206" w:type="dxa"/>
            <w:vAlign w:val="center"/>
          </w:tcPr>
          <w:p w:rsidR="005C3151" w:rsidRPr="0005644A" w:rsidRDefault="005C3151">
            <w:pPr>
              <w:jc w:val="center"/>
              <w:rPr>
                <w:b/>
                <w:sz w:val="24"/>
              </w:rPr>
            </w:pPr>
          </w:p>
        </w:tc>
        <w:tc>
          <w:tcPr>
            <w:tcW w:w="2023" w:type="dxa"/>
            <w:vAlign w:val="center"/>
          </w:tcPr>
          <w:p w:rsidR="005C3151" w:rsidRPr="0005644A" w:rsidRDefault="005C3151">
            <w:pPr>
              <w:jc w:val="center"/>
              <w:rPr>
                <w:sz w:val="24"/>
              </w:rPr>
            </w:pPr>
          </w:p>
        </w:tc>
        <w:tc>
          <w:tcPr>
            <w:tcW w:w="1134" w:type="dxa"/>
            <w:vAlign w:val="center"/>
          </w:tcPr>
          <w:p w:rsidR="005C3151" w:rsidRPr="0005644A" w:rsidRDefault="005C3151">
            <w:pPr>
              <w:jc w:val="center"/>
              <w:rPr>
                <w:sz w:val="24"/>
              </w:rPr>
            </w:pPr>
          </w:p>
        </w:tc>
        <w:tc>
          <w:tcPr>
            <w:tcW w:w="807" w:type="dxa"/>
            <w:vAlign w:val="center"/>
          </w:tcPr>
          <w:p w:rsidR="005C3151" w:rsidRPr="0005644A" w:rsidRDefault="005C3151">
            <w:pPr>
              <w:jc w:val="center"/>
              <w:rPr>
                <w:sz w:val="24"/>
              </w:rPr>
            </w:pPr>
          </w:p>
        </w:tc>
        <w:tc>
          <w:tcPr>
            <w:tcW w:w="3666" w:type="dxa"/>
            <w:vAlign w:val="center"/>
          </w:tcPr>
          <w:p w:rsidR="005C3151" w:rsidRPr="0005644A" w:rsidRDefault="005C3151">
            <w:pPr>
              <w:jc w:val="left"/>
              <w:rPr>
                <w:sz w:val="24"/>
              </w:rPr>
            </w:pPr>
          </w:p>
        </w:tc>
      </w:tr>
      <w:tr w:rsidR="0005644A" w:rsidRPr="0005644A">
        <w:trPr>
          <w:jc w:val="center"/>
        </w:trPr>
        <w:tc>
          <w:tcPr>
            <w:tcW w:w="566" w:type="dxa"/>
            <w:vAlign w:val="center"/>
          </w:tcPr>
          <w:p w:rsidR="005C3151" w:rsidRPr="0005644A" w:rsidRDefault="00DC61CF">
            <w:pPr>
              <w:jc w:val="center"/>
              <w:rPr>
                <w:sz w:val="24"/>
              </w:rPr>
            </w:pPr>
            <w:r w:rsidRPr="0005644A">
              <w:rPr>
                <w:sz w:val="24"/>
              </w:rPr>
              <w:t>2</w:t>
            </w:r>
          </w:p>
        </w:tc>
        <w:tc>
          <w:tcPr>
            <w:tcW w:w="1206" w:type="dxa"/>
            <w:vAlign w:val="center"/>
          </w:tcPr>
          <w:p w:rsidR="005C3151" w:rsidRPr="0005644A" w:rsidRDefault="005C3151">
            <w:pPr>
              <w:jc w:val="center"/>
              <w:rPr>
                <w:sz w:val="24"/>
              </w:rPr>
            </w:pPr>
          </w:p>
        </w:tc>
        <w:tc>
          <w:tcPr>
            <w:tcW w:w="2023" w:type="dxa"/>
            <w:vAlign w:val="center"/>
          </w:tcPr>
          <w:p w:rsidR="005C3151" w:rsidRPr="0005644A" w:rsidRDefault="005C3151">
            <w:pPr>
              <w:jc w:val="center"/>
              <w:rPr>
                <w:sz w:val="24"/>
              </w:rPr>
            </w:pPr>
          </w:p>
        </w:tc>
        <w:tc>
          <w:tcPr>
            <w:tcW w:w="1134" w:type="dxa"/>
            <w:vAlign w:val="center"/>
          </w:tcPr>
          <w:p w:rsidR="005C3151" w:rsidRPr="0005644A" w:rsidRDefault="005C3151">
            <w:pPr>
              <w:jc w:val="center"/>
              <w:rPr>
                <w:sz w:val="24"/>
              </w:rPr>
            </w:pPr>
          </w:p>
        </w:tc>
        <w:tc>
          <w:tcPr>
            <w:tcW w:w="807" w:type="dxa"/>
            <w:vAlign w:val="center"/>
          </w:tcPr>
          <w:p w:rsidR="005C3151" w:rsidRPr="0005644A" w:rsidRDefault="005C3151">
            <w:pPr>
              <w:jc w:val="center"/>
              <w:rPr>
                <w:sz w:val="24"/>
              </w:rPr>
            </w:pPr>
          </w:p>
        </w:tc>
        <w:tc>
          <w:tcPr>
            <w:tcW w:w="3666" w:type="dxa"/>
            <w:vAlign w:val="center"/>
          </w:tcPr>
          <w:p w:rsidR="005C3151" w:rsidRPr="0005644A" w:rsidRDefault="005C3151">
            <w:pPr>
              <w:jc w:val="left"/>
              <w:rPr>
                <w:sz w:val="24"/>
              </w:rPr>
            </w:pPr>
          </w:p>
        </w:tc>
      </w:tr>
      <w:tr w:rsidR="0005644A" w:rsidRPr="0005644A">
        <w:trPr>
          <w:jc w:val="center"/>
        </w:trPr>
        <w:tc>
          <w:tcPr>
            <w:tcW w:w="566" w:type="dxa"/>
            <w:vAlign w:val="center"/>
          </w:tcPr>
          <w:p w:rsidR="005C3151" w:rsidRPr="0005644A" w:rsidRDefault="00DC61CF">
            <w:pPr>
              <w:jc w:val="center"/>
              <w:rPr>
                <w:sz w:val="24"/>
              </w:rPr>
            </w:pPr>
            <w:r w:rsidRPr="0005644A">
              <w:rPr>
                <w:sz w:val="24"/>
              </w:rPr>
              <w:t>3</w:t>
            </w:r>
          </w:p>
        </w:tc>
        <w:tc>
          <w:tcPr>
            <w:tcW w:w="1206" w:type="dxa"/>
            <w:vAlign w:val="center"/>
          </w:tcPr>
          <w:p w:rsidR="005C3151" w:rsidRPr="0005644A" w:rsidRDefault="005C3151">
            <w:pPr>
              <w:jc w:val="center"/>
              <w:rPr>
                <w:sz w:val="24"/>
              </w:rPr>
            </w:pPr>
          </w:p>
        </w:tc>
        <w:tc>
          <w:tcPr>
            <w:tcW w:w="2023" w:type="dxa"/>
            <w:vAlign w:val="center"/>
          </w:tcPr>
          <w:p w:rsidR="005C3151" w:rsidRPr="0005644A" w:rsidRDefault="005C3151">
            <w:pPr>
              <w:jc w:val="center"/>
              <w:rPr>
                <w:sz w:val="24"/>
              </w:rPr>
            </w:pPr>
          </w:p>
        </w:tc>
        <w:tc>
          <w:tcPr>
            <w:tcW w:w="1134" w:type="dxa"/>
            <w:vAlign w:val="center"/>
          </w:tcPr>
          <w:p w:rsidR="005C3151" w:rsidRPr="0005644A" w:rsidRDefault="005C3151">
            <w:pPr>
              <w:jc w:val="center"/>
              <w:rPr>
                <w:sz w:val="24"/>
              </w:rPr>
            </w:pPr>
          </w:p>
        </w:tc>
        <w:tc>
          <w:tcPr>
            <w:tcW w:w="807" w:type="dxa"/>
            <w:vAlign w:val="center"/>
          </w:tcPr>
          <w:p w:rsidR="005C3151" w:rsidRPr="0005644A" w:rsidRDefault="005C3151">
            <w:pPr>
              <w:jc w:val="center"/>
              <w:rPr>
                <w:sz w:val="24"/>
              </w:rPr>
            </w:pPr>
          </w:p>
        </w:tc>
        <w:tc>
          <w:tcPr>
            <w:tcW w:w="3666" w:type="dxa"/>
            <w:vAlign w:val="center"/>
          </w:tcPr>
          <w:p w:rsidR="005C3151" w:rsidRPr="0005644A" w:rsidRDefault="005C3151">
            <w:pPr>
              <w:jc w:val="left"/>
              <w:rPr>
                <w:sz w:val="24"/>
              </w:rPr>
            </w:pPr>
          </w:p>
        </w:tc>
      </w:tr>
      <w:tr w:rsidR="0005644A" w:rsidRPr="0005644A">
        <w:trPr>
          <w:jc w:val="center"/>
        </w:trPr>
        <w:tc>
          <w:tcPr>
            <w:tcW w:w="566" w:type="dxa"/>
            <w:vAlign w:val="center"/>
          </w:tcPr>
          <w:p w:rsidR="005C3151" w:rsidRPr="0005644A" w:rsidRDefault="00DC61CF">
            <w:pPr>
              <w:jc w:val="center"/>
              <w:rPr>
                <w:sz w:val="24"/>
              </w:rPr>
            </w:pPr>
            <w:r w:rsidRPr="0005644A">
              <w:rPr>
                <w:sz w:val="24"/>
              </w:rPr>
              <w:t>4</w:t>
            </w:r>
          </w:p>
        </w:tc>
        <w:tc>
          <w:tcPr>
            <w:tcW w:w="1206" w:type="dxa"/>
            <w:vAlign w:val="center"/>
          </w:tcPr>
          <w:p w:rsidR="005C3151" w:rsidRPr="0005644A" w:rsidRDefault="005C3151">
            <w:pPr>
              <w:jc w:val="center"/>
              <w:rPr>
                <w:sz w:val="24"/>
              </w:rPr>
            </w:pPr>
          </w:p>
        </w:tc>
        <w:tc>
          <w:tcPr>
            <w:tcW w:w="2023" w:type="dxa"/>
            <w:vAlign w:val="center"/>
          </w:tcPr>
          <w:p w:rsidR="005C3151" w:rsidRPr="0005644A" w:rsidRDefault="005C3151">
            <w:pPr>
              <w:jc w:val="center"/>
              <w:rPr>
                <w:sz w:val="24"/>
              </w:rPr>
            </w:pPr>
          </w:p>
        </w:tc>
        <w:tc>
          <w:tcPr>
            <w:tcW w:w="1134" w:type="dxa"/>
            <w:vAlign w:val="center"/>
          </w:tcPr>
          <w:p w:rsidR="005C3151" w:rsidRPr="0005644A" w:rsidRDefault="005C3151">
            <w:pPr>
              <w:jc w:val="center"/>
              <w:rPr>
                <w:sz w:val="24"/>
              </w:rPr>
            </w:pPr>
          </w:p>
        </w:tc>
        <w:tc>
          <w:tcPr>
            <w:tcW w:w="807" w:type="dxa"/>
            <w:vAlign w:val="center"/>
          </w:tcPr>
          <w:p w:rsidR="005C3151" w:rsidRPr="0005644A" w:rsidRDefault="005C3151">
            <w:pPr>
              <w:jc w:val="center"/>
              <w:rPr>
                <w:sz w:val="24"/>
              </w:rPr>
            </w:pPr>
          </w:p>
        </w:tc>
        <w:tc>
          <w:tcPr>
            <w:tcW w:w="3666" w:type="dxa"/>
            <w:vAlign w:val="center"/>
          </w:tcPr>
          <w:p w:rsidR="005C3151" w:rsidRPr="0005644A" w:rsidRDefault="005C3151">
            <w:pPr>
              <w:jc w:val="left"/>
              <w:rPr>
                <w:sz w:val="24"/>
              </w:rPr>
            </w:pPr>
          </w:p>
        </w:tc>
      </w:tr>
      <w:tr w:rsidR="0005644A" w:rsidRPr="0005644A">
        <w:trPr>
          <w:jc w:val="center"/>
        </w:trPr>
        <w:tc>
          <w:tcPr>
            <w:tcW w:w="566" w:type="dxa"/>
            <w:vAlign w:val="center"/>
          </w:tcPr>
          <w:p w:rsidR="005C3151" w:rsidRPr="0005644A" w:rsidRDefault="00DC61CF">
            <w:pPr>
              <w:jc w:val="center"/>
              <w:rPr>
                <w:sz w:val="24"/>
              </w:rPr>
            </w:pPr>
            <w:r w:rsidRPr="0005644A">
              <w:rPr>
                <w:sz w:val="24"/>
              </w:rPr>
              <w:t>5</w:t>
            </w:r>
          </w:p>
        </w:tc>
        <w:tc>
          <w:tcPr>
            <w:tcW w:w="1206" w:type="dxa"/>
            <w:vAlign w:val="center"/>
          </w:tcPr>
          <w:p w:rsidR="005C3151" w:rsidRPr="0005644A" w:rsidRDefault="005C3151">
            <w:pPr>
              <w:jc w:val="center"/>
              <w:rPr>
                <w:sz w:val="24"/>
              </w:rPr>
            </w:pPr>
          </w:p>
        </w:tc>
        <w:tc>
          <w:tcPr>
            <w:tcW w:w="2023" w:type="dxa"/>
            <w:vAlign w:val="center"/>
          </w:tcPr>
          <w:p w:rsidR="005C3151" w:rsidRPr="0005644A" w:rsidRDefault="005C3151">
            <w:pPr>
              <w:jc w:val="center"/>
              <w:rPr>
                <w:sz w:val="24"/>
              </w:rPr>
            </w:pPr>
          </w:p>
        </w:tc>
        <w:tc>
          <w:tcPr>
            <w:tcW w:w="1134" w:type="dxa"/>
            <w:vAlign w:val="center"/>
          </w:tcPr>
          <w:p w:rsidR="005C3151" w:rsidRPr="0005644A" w:rsidRDefault="005C3151">
            <w:pPr>
              <w:jc w:val="center"/>
              <w:rPr>
                <w:sz w:val="24"/>
              </w:rPr>
            </w:pPr>
          </w:p>
        </w:tc>
        <w:tc>
          <w:tcPr>
            <w:tcW w:w="807" w:type="dxa"/>
            <w:vAlign w:val="center"/>
          </w:tcPr>
          <w:p w:rsidR="005C3151" w:rsidRPr="0005644A" w:rsidRDefault="005C3151">
            <w:pPr>
              <w:jc w:val="center"/>
              <w:rPr>
                <w:sz w:val="24"/>
              </w:rPr>
            </w:pPr>
          </w:p>
        </w:tc>
        <w:tc>
          <w:tcPr>
            <w:tcW w:w="3666" w:type="dxa"/>
            <w:vAlign w:val="center"/>
          </w:tcPr>
          <w:p w:rsidR="005C3151" w:rsidRPr="0005644A" w:rsidRDefault="005C3151">
            <w:pPr>
              <w:jc w:val="left"/>
              <w:rPr>
                <w:sz w:val="24"/>
              </w:rPr>
            </w:pPr>
          </w:p>
        </w:tc>
      </w:tr>
      <w:tr w:rsidR="0005644A" w:rsidRPr="0005644A">
        <w:trPr>
          <w:jc w:val="center"/>
        </w:trPr>
        <w:tc>
          <w:tcPr>
            <w:tcW w:w="566" w:type="dxa"/>
            <w:vAlign w:val="center"/>
          </w:tcPr>
          <w:p w:rsidR="005C3151" w:rsidRPr="0005644A" w:rsidRDefault="00DC61CF">
            <w:pPr>
              <w:jc w:val="center"/>
              <w:rPr>
                <w:sz w:val="24"/>
              </w:rPr>
            </w:pPr>
            <w:r w:rsidRPr="0005644A">
              <w:rPr>
                <w:sz w:val="24"/>
              </w:rPr>
              <w:t>6</w:t>
            </w:r>
          </w:p>
        </w:tc>
        <w:tc>
          <w:tcPr>
            <w:tcW w:w="1206" w:type="dxa"/>
            <w:vAlign w:val="center"/>
          </w:tcPr>
          <w:p w:rsidR="005C3151" w:rsidRPr="0005644A" w:rsidRDefault="005C3151">
            <w:pPr>
              <w:jc w:val="center"/>
              <w:rPr>
                <w:sz w:val="24"/>
              </w:rPr>
            </w:pPr>
          </w:p>
        </w:tc>
        <w:tc>
          <w:tcPr>
            <w:tcW w:w="2023" w:type="dxa"/>
            <w:vAlign w:val="center"/>
          </w:tcPr>
          <w:p w:rsidR="005C3151" w:rsidRPr="0005644A" w:rsidRDefault="005C3151">
            <w:pPr>
              <w:jc w:val="center"/>
              <w:rPr>
                <w:sz w:val="24"/>
              </w:rPr>
            </w:pPr>
          </w:p>
        </w:tc>
        <w:tc>
          <w:tcPr>
            <w:tcW w:w="1134" w:type="dxa"/>
            <w:vAlign w:val="center"/>
          </w:tcPr>
          <w:p w:rsidR="005C3151" w:rsidRPr="0005644A" w:rsidRDefault="005C3151">
            <w:pPr>
              <w:jc w:val="center"/>
              <w:rPr>
                <w:sz w:val="24"/>
              </w:rPr>
            </w:pPr>
          </w:p>
        </w:tc>
        <w:tc>
          <w:tcPr>
            <w:tcW w:w="807" w:type="dxa"/>
            <w:vAlign w:val="center"/>
          </w:tcPr>
          <w:p w:rsidR="005C3151" w:rsidRPr="0005644A" w:rsidRDefault="005C3151">
            <w:pPr>
              <w:jc w:val="center"/>
              <w:rPr>
                <w:sz w:val="24"/>
              </w:rPr>
            </w:pPr>
          </w:p>
        </w:tc>
        <w:tc>
          <w:tcPr>
            <w:tcW w:w="3666" w:type="dxa"/>
            <w:vAlign w:val="center"/>
          </w:tcPr>
          <w:p w:rsidR="005C3151" w:rsidRPr="0005644A" w:rsidRDefault="005C3151">
            <w:pPr>
              <w:jc w:val="left"/>
              <w:rPr>
                <w:sz w:val="24"/>
              </w:rPr>
            </w:pPr>
          </w:p>
        </w:tc>
      </w:tr>
      <w:tr w:rsidR="0005644A" w:rsidRPr="0005644A">
        <w:trPr>
          <w:jc w:val="center"/>
        </w:trPr>
        <w:tc>
          <w:tcPr>
            <w:tcW w:w="566" w:type="dxa"/>
            <w:vAlign w:val="center"/>
          </w:tcPr>
          <w:p w:rsidR="005C3151" w:rsidRPr="0005644A" w:rsidRDefault="00DC61CF">
            <w:pPr>
              <w:jc w:val="center"/>
              <w:rPr>
                <w:sz w:val="24"/>
              </w:rPr>
            </w:pPr>
            <w:r w:rsidRPr="0005644A">
              <w:rPr>
                <w:sz w:val="24"/>
              </w:rPr>
              <w:t>7</w:t>
            </w:r>
          </w:p>
        </w:tc>
        <w:tc>
          <w:tcPr>
            <w:tcW w:w="1206" w:type="dxa"/>
            <w:vAlign w:val="center"/>
          </w:tcPr>
          <w:p w:rsidR="005C3151" w:rsidRPr="0005644A" w:rsidRDefault="005C3151">
            <w:pPr>
              <w:jc w:val="center"/>
              <w:rPr>
                <w:sz w:val="24"/>
              </w:rPr>
            </w:pPr>
          </w:p>
        </w:tc>
        <w:tc>
          <w:tcPr>
            <w:tcW w:w="2023" w:type="dxa"/>
            <w:vAlign w:val="center"/>
          </w:tcPr>
          <w:p w:rsidR="005C3151" w:rsidRPr="0005644A" w:rsidRDefault="005C3151">
            <w:pPr>
              <w:jc w:val="center"/>
              <w:rPr>
                <w:sz w:val="24"/>
              </w:rPr>
            </w:pPr>
          </w:p>
        </w:tc>
        <w:tc>
          <w:tcPr>
            <w:tcW w:w="1134" w:type="dxa"/>
            <w:vAlign w:val="center"/>
          </w:tcPr>
          <w:p w:rsidR="005C3151" w:rsidRPr="0005644A" w:rsidRDefault="005C3151">
            <w:pPr>
              <w:jc w:val="center"/>
              <w:rPr>
                <w:sz w:val="24"/>
              </w:rPr>
            </w:pPr>
          </w:p>
        </w:tc>
        <w:tc>
          <w:tcPr>
            <w:tcW w:w="807" w:type="dxa"/>
            <w:vAlign w:val="center"/>
          </w:tcPr>
          <w:p w:rsidR="005C3151" w:rsidRPr="0005644A" w:rsidRDefault="005C3151">
            <w:pPr>
              <w:jc w:val="center"/>
              <w:rPr>
                <w:sz w:val="24"/>
              </w:rPr>
            </w:pPr>
          </w:p>
        </w:tc>
        <w:tc>
          <w:tcPr>
            <w:tcW w:w="3666" w:type="dxa"/>
            <w:vAlign w:val="center"/>
          </w:tcPr>
          <w:p w:rsidR="005C3151" w:rsidRPr="0005644A" w:rsidRDefault="005C3151">
            <w:pPr>
              <w:jc w:val="left"/>
              <w:rPr>
                <w:sz w:val="24"/>
              </w:rPr>
            </w:pPr>
          </w:p>
        </w:tc>
      </w:tr>
      <w:tr w:rsidR="005C3151" w:rsidRPr="0005644A">
        <w:trPr>
          <w:trHeight w:val="508"/>
          <w:jc w:val="center"/>
        </w:trPr>
        <w:tc>
          <w:tcPr>
            <w:tcW w:w="566" w:type="dxa"/>
            <w:vAlign w:val="center"/>
          </w:tcPr>
          <w:p w:rsidR="005C3151" w:rsidRPr="0005644A" w:rsidRDefault="00DC61CF">
            <w:pPr>
              <w:jc w:val="center"/>
              <w:rPr>
                <w:sz w:val="24"/>
              </w:rPr>
            </w:pPr>
            <w:r w:rsidRPr="0005644A">
              <w:rPr>
                <w:sz w:val="24"/>
              </w:rPr>
              <w:t>8</w:t>
            </w:r>
          </w:p>
        </w:tc>
        <w:tc>
          <w:tcPr>
            <w:tcW w:w="8836" w:type="dxa"/>
            <w:gridSpan w:val="5"/>
            <w:vAlign w:val="center"/>
          </w:tcPr>
          <w:p w:rsidR="005C3151" w:rsidRPr="0005644A" w:rsidRDefault="00DC61CF">
            <w:pPr>
              <w:jc w:val="left"/>
              <w:rPr>
                <w:sz w:val="24"/>
              </w:rPr>
            </w:pPr>
            <w:r w:rsidRPr="0005644A">
              <w:rPr>
                <w:sz w:val="24"/>
              </w:rPr>
              <w:t>投标人认为有必要提供的其它资料</w:t>
            </w:r>
            <w:r w:rsidRPr="0005644A">
              <w:rPr>
                <w:sz w:val="24"/>
              </w:rPr>
              <w:t>……</w:t>
            </w:r>
          </w:p>
        </w:tc>
      </w:tr>
    </w:tbl>
    <w:p w:rsidR="005C3151" w:rsidRPr="0005644A" w:rsidRDefault="005C3151">
      <w:pPr>
        <w:pStyle w:val="2a"/>
        <w:ind w:firstLineChars="0" w:firstLine="0"/>
        <w:rPr>
          <w:rFonts w:ascii="Times New Roman" w:eastAsia="宋体" w:hAnsi="Times New Roman"/>
          <w:b/>
          <w:sz w:val="24"/>
          <w:szCs w:val="24"/>
        </w:rPr>
      </w:pPr>
    </w:p>
    <w:p w:rsidR="005C3151" w:rsidRPr="0005644A" w:rsidRDefault="00DC61CF">
      <w:pPr>
        <w:pStyle w:val="2a"/>
        <w:ind w:firstLineChars="0" w:firstLine="0"/>
        <w:rPr>
          <w:rFonts w:ascii="Times New Roman" w:eastAsia="新宋体" w:hAnsi="Times New Roman"/>
        </w:rPr>
      </w:pPr>
      <w:r w:rsidRPr="0005644A">
        <w:rPr>
          <w:rFonts w:ascii="Times New Roman" w:eastAsia="宋体" w:hAnsi="Times New Roman"/>
          <w:b/>
          <w:sz w:val="24"/>
          <w:szCs w:val="24"/>
        </w:rPr>
        <w:t>说明：</w:t>
      </w:r>
    </w:p>
    <w:p w:rsidR="005C3151" w:rsidRPr="0005644A" w:rsidRDefault="00DC61CF">
      <w:pPr>
        <w:pStyle w:val="2a"/>
        <w:spacing w:line="360" w:lineRule="auto"/>
        <w:ind w:firstLineChars="150" w:firstLine="367"/>
        <w:rPr>
          <w:rFonts w:ascii="Times New Roman" w:eastAsia="宋体" w:hAnsi="Times New Roman"/>
          <w:b/>
          <w:sz w:val="24"/>
          <w:szCs w:val="24"/>
        </w:rPr>
      </w:pPr>
      <w:r w:rsidRPr="0005644A">
        <w:rPr>
          <w:rFonts w:ascii="Times New Roman" w:eastAsia="宋体" w:hAnsi="Times New Roman"/>
          <w:b/>
          <w:sz w:val="24"/>
          <w:szCs w:val="24"/>
        </w:rPr>
        <w:t>投标人</w:t>
      </w:r>
      <w:r w:rsidRPr="0005644A">
        <w:rPr>
          <w:rFonts w:ascii="Times New Roman" w:eastAsia="宋体" w:hAnsi="Times New Roman" w:hint="eastAsia"/>
          <w:b/>
          <w:sz w:val="24"/>
          <w:szCs w:val="24"/>
        </w:rPr>
        <w:t>必须对</w:t>
      </w:r>
      <w:r w:rsidRPr="0005644A">
        <w:rPr>
          <w:rFonts w:ascii="Times New Roman" w:eastAsia="宋体" w:hAnsi="Times New Roman"/>
          <w:b/>
          <w:sz w:val="24"/>
          <w:szCs w:val="24"/>
        </w:rPr>
        <w:t>招标文件</w:t>
      </w:r>
      <w:r w:rsidRPr="0005644A">
        <w:rPr>
          <w:rFonts w:ascii="Times New Roman" w:eastAsia="宋体" w:hAnsi="Times New Roman"/>
          <w:b/>
          <w:sz w:val="24"/>
          <w:szCs w:val="24"/>
        </w:rPr>
        <w:t xml:space="preserve"> “</w:t>
      </w:r>
      <w:r w:rsidRPr="0005644A">
        <w:rPr>
          <w:rFonts w:ascii="Times New Roman" w:eastAsia="宋体" w:hAnsi="Times New Roman"/>
          <w:b/>
          <w:sz w:val="24"/>
          <w:szCs w:val="24"/>
        </w:rPr>
        <w:t>用户需求书</w:t>
      </w:r>
      <w:r w:rsidRPr="0005644A">
        <w:rPr>
          <w:rFonts w:ascii="Times New Roman" w:eastAsia="宋体" w:hAnsi="Times New Roman"/>
          <w:b/>
          <w:sz w:val="24"/>
          <w:szCs w:val="24"/>
        </w:rPr>
        <w:t>”</w:t>
      </w:r>
      <w:r w:rsidRPr="0005644A">
        <w:rPr>
          <w:rFonts w:ascii="Times New Roman" w:eastAsia="宋体" w:hAnsi="Times New Roman"/>
          <w:b/>
          <w:sz w:val="24"/>
          <w:szCs w:val="24"/>
        </w:rPr>
        <w:t>的</w:t>
      </w:r>
      <w:r w:rsidRPr="0005644A">
        <w:rPr>
          <w:rFonts w:ascii="Times New Roman" w:eastAsia="宋体" w:hAnsi="Times New Roman"/>
          <w:b/>
          <w:sz w:val="24"/>
          <w:szCs w:val="24"/>
        </w:rPr>
        <w:t>“</w:t>
      </w:r>
      <w:r w:rsidRPr="0005644A">
        <w:rPr>
          <w:rFonts w:ascii="Times New Roman" w:eastAsia="宋体" w:hAnsi="Times New Roman" w:hint="eastAsia"/>
          <w:b/>
          <w:sz w:val="24"/>
          <w:szCs w:val="24"/>
        </w:rPr>
        <w:t>商务</w:t>
      </w:r>
      <w:r w:rsidRPr="0005644A">
        <w:rPr>
          <w:rFonts w:ascii="Times New Roman" w:eastAsia="宋体" w:hAnsi="Times New Roman"/>
          <w:b/>
          <w:sz w:val="24"/>
          <w:szCs w:val="24"/>
        </w:rPr>
        <w:t>用户需求</w:t>
      </w:r>
      <w:r w:rsidRPr="0005644A">
        <w:rPr>
          <w:rFonts w:ascii="Times New Roman" w:eastAsia="宋体" w:hAnsi="Times New Roman"/>
          <w:b/>
          <w:sz w:val="24"/>
          <w:szCs w:val="24"/>
        </w:rPr>
        <w:t>”</w:t>
      </w:r>
      <w:r w:rsidRPr="0005644A">
        <w:rPr>
          <w:rFonts w:ascii="Times New Roman" w:eastAsia="宋体" w:hAnsi="Times New Roman"/>
          <w:sz w:val="24"/>
          <w:szCs w:val="24"/>
        </w:rPr>
        <w:t>中</w:t>
      </w:r>
      <w:r w:rsidRPr="0005644A">
        <w:rPr>
          <w:rFonts w:ascii="Times New Roman" w:eastAsia="宋体" w:hAnsi="Times New Roman"/>
          <w:b/>
          <w:sz w:val="24"/>
          <w:szCs w:val="24"/>
          <w:u w:val="single"/>
        </w:rPr>
        <w:t>标</w:t>
      </w:r>
      <w:r w:rsidRPr="0005644A">
        <w:rPr>
          <w:rFonts w:ascii="Times New Roman" w:eastAsia="宋体" w:hAnsi="Times New Roman" w:hint="eastAsia"/>
          <w:b/>
          <w:sz w:val="24"/>
          <w:szCs w:val="24"/>
          <w:u w:val="single"/>
        </w:rPr>
        <w:t>注</w:t>
      </w:r>
      <w:r w:rsidRPr="0005644A">
        <w:rPr>
          <w:rFonts w:ascii="Times New Roman" w:eastAsia="宋体" w:hAnsi="Times New Roman"/>
          <w:sz w:val="24"/>
          <w:szCs w:val="24"/>
        </w:rPr>
        <w:t>“</w:t>
      </w:r>
      <w:r w:rsidRPr="0005644A">
        <w:rPr>
          <w:rFonts w:ascii="宋体" w:eastAsia="宋体" w:hint="eastAsia"/>
          <w:bCs/>
          <w:sz w:val="24"/>
        </w:rPr>
        <w:t>★</w:t>
      </w:r>
      <w:r w:rsidRPr="0005644A">
        <w:rPr>
          <w:rFonts w:ascii="Times New Roman" w:eastAsia="宋体" w:hAnsi="Times New Roman"/>
          <w:sz w:val="24"/>
          <w:szCs w:val="24"/>
        </w:rPr>
        <w:t>”</w:t>
      </w:r>
      <w:r w:rsidRPr="0005644A">
        <w:rPr>
          <w:rFonts w:ascii="Times New Roman" w:eastAsia="宋体" w:hAnsi="Times New Roman"/>
          <w:sz w:val="24"/>
          <w:szCs w:val="24"/>
        </w:rPr>
        <w:t>的内容进行逐条响应</w:t>
      </w:r>
      <w:r w:rsidRPr="0005644A">
        <w:rPr>
          <w:rFonts w:ascii="Times New Roman" w:eastAsia="宋体" w:hAnsi="Times New Roman" w:hint="eastAsia"/>
          <w:sz w:val="24"/>
          <w:szCs w:val="24"/>
        </w:rPr>
        <w:t>，</w:t>
      </w:r>
      <w:r w:rsidRPr="0005644A">
        <w:rPr>
          <w:rFonts w:ascii="Times New Roman" w:eastAsia="宋体" w:hAnsi="Times New Roman"/>
          <w:b/>
          <w:sz w:val="24"/>
          <w:szCs w:val="24"/>
        </w:rPr>
        <w:t>对响应有差异的，则说明差异的内容。无论出于何种原因未填写</w:t>
      </w:r>
      <w:r w:rsidRPr="0005644A">
        <w:rPr>
          <w:rFonts w:ascii="Times New Roman" w:eastAsia="宋体" w:hAnsi="Times New Roman" w:hint="eastAsia"/>
          <w:b/>
          <w:sz w:val="24"/>
          <w:szCs w:val="24"/>
        </w:rPr>
        <w:t>此表格</w:t>
      </w:r>
      <w:r w:rsidRPr="0005644A">
        <w:rPr>
          <w:rFonts w:ascii="Times New Roman" w:eastAsia="宋体" w:hAnsi="Times New Roman"/>
          <w:b/>
          <w:sz w:val="24"/>
          <w:szCs w:val="24"/>
        </w:rPr>
        <w:t>，将视为</w:t>
      </w:r>
      <w:r w:rsidRPr="0005644A">
        <w:rPr>
          <w:rFonts w:ascii="Times New Roman" w:eastAsia="宋体" w:hAnsi="Times New Roman" w:hint="eastAsia"/>
          <w:b/>
          <w:sz w:val="24"/>
          <w:szCs w:val="24"/>
        </w:rPr>
        <w:t>投标人</w:t>
      </w:r>
      <w:proofErr w:type="gramStart"/>
      <w:r w:rsidRPr="0005644A">
        <w:rPr>
          <w:rFonts w:ascii="Times New Roman" w:eastAsia="宋体" w:hAnsi="Times New Roman" w:hint="eastAsia"/>
          <w:b/>
          <w:sz w:val="24"/>
          <w:szCs w:val="24"/>
        </w:rPr>
        <w:t>完全响应</w:t>
      </w:r>
      <w:proofErr w:type="gramEnd"/>
      <w:r w:rsidRPr="0005644A">
        <w:rPr>
          <w:rFonts w:ascii="Times New Roman" w:eastAsia="宋体" w:hAnsi="Times New Roman"/>
          <w:b/>
          <w:sz w:val="24"/>
          <w:szCs w:val="24"/>
        </w:rPr>
        <w:t>“</w:t>
      </w:r>
      <w:r w:rsidRPr="0005644A">
        <w:rPr>
          <w:rFonts w:ascii="Times New Roman" w:eastAsia="宋体" w:hAnsi="Times New Roman"/>
          <w:b/>
          <w:sz w:val="24"/>
          <w:szCs w:val="24"/>
        </w:rPr>
        <w:t>用户需求书</w:t>
      </w:r>
      <w:r w:rsidRPr="0005644A">
        <w:rPr>
          <w:rFonts w:ascii="Times New Roman" w:eastAsia="宋体" w:hAnsi="Times New Roman"/>
          <w:b/>
          <w:sz w:val="24"/>
          <w:szCs w:val="24"/>
        </w:rPr>
        <w:t>”</w:t>
      </w:r>
      <w:r w:rsidRPr="0005644A">
        <w:rPr>
          <w:rFonts w:ascii="Times New Roman" w:eastAsia="宋体" w:hAnsi="Times New Roman"/>
          <w:b/>
          <w:sz w:val="24"/>
          <w:szCs w:val="24"/>
        </w:rPr>
        <w:t>的</w:t>
      </w:r>
      <w:r w:rsidRPr="0005644A">
        <w:rPr>
          <w:rFonts w:ascii="Times New Roman" w:eastAsia="宋体" w:hAnsi="Times New Roman"/>
          <w:b/>
          <w:sz w:val="24"/>
          <w:szCs w:val="24"/>
        </w:rPr>
        <w:t>“</w:t>
      </w:r>
      <w:r w:rsidRPr="0005644A">
        <w:rPr>
          <w:rFonts w:ascii="Times New Roman" w:eastAsia="宋体" w:hAnsi="Times New Roman" w:hint="eastAsia"/>
          <w:b/>
          <w:sz w:val="24"/>
          <w:szCs w:val="24"/>
        </w:rPr>
        <w:t>商务</w:t>
      </w:r>
      <w:r w:rsidRPr="0005644A">
        <w:rPr>
          <w:rFonts w:ascii="Times New Roman" w:eastAsia="宋体" w:hAnsi="Times New Roman"/>
          <w:b/>
          <w:sz w:val="24"/>
          <w:szCs w:val="24"/>
        </w:rPr>
        <w:t>用户需求</w:t>
      </w:r>
      <w:r w:rsidRPr="0005644A">
        <w:rPr>
          <w:rFonts w:ascii="Times New Roman" w:eastAsia="宋体" w:hAnsi="Times New Roman"/>
          <w:b/>
          <w:sz w:val="24"/>
          <w:szCs w:val="24"/>
        </w:rPr>
        <w:t>”</w:t>
      </w:r>
      <w:r w:rsidRPr="0005644A">
        <w:rPr>
          <w:rFonts w:ascii="Times New Roman" w:eastAsia="宋体" w:hAnsi="Times New Roman" w:hint="eastAsia"/>
          <w:b/>
          <w:sz w:val="24"/>
          <w:szCs w:val="24"/>
        </w:rPr>
        <w:t>，</w:t>
      </w:r>
      <w:r w:rsidRPr="0005644A">
        <w:rPr>
          <w:rFonts w:asciiTheme="minorEastAsia" w:eastAsiaTheme="minorEastAsia" w:hAnsiTheme="minorEastAsia"/>
        </w:rPr>
        <w:t xml:space="preserve"> </w:t>
      </w:r>
      <w:r w:rsidRPr="0005644A">
        <w:rPr>
          <w:rFonts w:ascii="Times New Roman" w:eastAsia="宋体" w:hAnsi="Times New Roman"/>
          <w:b/>
          <w:sz w:val="24"/>
          <w:szCs w:val="24"/>
        </w:rPr>
        <w:t>由此产生的责任由</w:t>
      </w:r>
      <w:r w:rsidRPr="0005644A">
        <w:rPr>
          <w:rFonts w:ascii="Times New Roman" w:eastAsia="宋体" w:hAnsi="Times New Roman" w:hint="eastAsia"/>
          <w:b/>
          <w:sz w:val="24"/>
          <w:szCs w:val="24"/>
        </w:rPr>
        <w:t>投标人</w:t>
      </w:r>
      <w:r w:rsidRPr="0005644A">
        <w:rPr>
          <w:rFonts w:ascii="Times New Roman" w:eastAsia="宋体" w:hAnsi="Times New Roman"/>
          <w:b/>
          <w:sz w:val="24"/>
          <w:szCs w:val="24"/>
        </w:rPr>
        <w:t>负责。</w:t>
      </w:r>
    </w:p>
    <w:p w:rsidR="005C3151" w:rsidRPr="0005644A" w:rsidRDefault="005C3151">
      <w:pPr>
        <w:pStyle w:val="2a"/>
        <w:spacing w:line="360" w:lineRule="auto"/>
        <w:ind w:firstLineChars="150" w:firstLine="367"/>
        <w:rPr>
          <w:rFonts w:ascii="Times New Roman" w:eastAsia="宋体" w:hAnsi="Times New Roman"/>
          <w:b/>
          <w:sz w:val="24"/>
          <w:szCs w:val="24"/>
        </w:rPr>
      </w:pPr>
    </w:p>
    <w:p w:rsidR="005C3151" w:rsidRPr="0005644A" w:rsidRDefault="005C3151">
      <w:pPr>
        <w:pStyle w:val="2a"/>
        <w:spacing w:line="360" w:lineRule="auto"/>
        <w:ind w:firstLineChars="150" w:firstLine="367"/>
        <w:rPr>
          <w:rFonts w:ascii="Times New Roman" w:eastAsia="宋体" w:hAnsi="Times New Roman"/>
          <w:b/>
          <w:sz w:val="24"/>
          <w:szCs w:val="24"/>
        </w:rPr>
      </w:pPr>
    </w:p>
    <w:p w:rsidR="005C3151" w:rsidRPr="0005644A" w:rsidRDefault="005C3151">
      <w:pPr>
        <w:pStyle w:val="2a"/>
        <w:spacing w:line="240" w:lineRule="auto"/>
        <w:ind w:firstLineChars="150" w:firstLine="365"/>
        <w:rPr>
          <w:rFonts w:ascii="Times New Roman" w:eastAsia="宋体" w:hAnsi="Times New Roman"/>
          <w:sz w:val="24"/>
          <w:szCs w:val="24"/>
        </w:rPr>
      </w:pPr>
    </w:p>
    <w:p w:rsidR="005C3151" w:rsidRPr="0005644A" w:rsidRDefault="00DC61CF">
      <w:pPr>
        <w:spacing w:line="276" w:lineRule="auto"/>
        <w:rPr>
          <w:sz w:val="24"/>
        </w:rPr>
      </w:pPr>
      <w:r w:rsidRPr="0005644A">
        <w:rPr>
          <w:sz w:val="24"/>
        </w:rPr>
        <w:t>投标人名称：</w:t>
      </w:r>
      <w:r w:rsidRPr="0005644A">
        <w:rPr>
          <w:sz w:val="24"/>
          <w:u w:val="single"/>
        </w:rPr>
        <w:t xml:space="preserve">             </w:t>
      </w:r>
      <w:r w:rsidRPr="0005644A">
        <w:rPr>
          <w:sz w:val="24"/>
        </w:rPr>
        <w:t>（盖章）</w:t>
      </w:r>
    </w:p>
    <w:p w:rsidR="005C3151" w:rsidRPr="0005644A" w:rsidRDefault="005C3151">
      <w:pPr>
        <w:pStyle w:val="2a"/>
        <w:spacing w:line="240" w:lineRule="auto"/>
        <w:ind w:firstLineChars="0" w:firstLine="0"/>
        <w:rPr>
          <w:rFonts w:ascii="Times New Roman" w:eastAsia="宋体" w:hAnsi="Times New Roman"/>
          <w:sz w:val="24"/>
          <w:szCs w:val="24"/>
        </w:rPr>
      </w:pPr>
    </w:p>
    <w:p w:rsidR="005C3151" w:rsidRPr="0005644A" w:rsidRDefault="00DC61CF">
      <w:pPr>
        <w:spacing w:line="276" w:lineRule="auto"/>
        <w:rPr>
          <w:sz w:val="24"/>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DC61CF">
      <w:pPr>
        <w:numPr>
          <w:ilvl w:val="0"/>
          <w:numId w:val="29"/>
        </w:numPr>
        <w:jc w:val="left"/>
        <w:outlineLvl w:val="1"/>
        <w:rPr>
          <w:rStyle w:val="GB2312"/>
          <w:rFonts w:ascii="Times New Roman" w:eastAsia="宋体" w:hAnsi="Times New Roman"/>
        </w:rPr>
      </w:pPr>
      <w:r w:rsidRPr="0005644A">
        <w:br w:type="page"/>
      </w:r>
      <w:bookmarkStart w:id="244" w:name="_Toc179884331"/>
      <w:r w:rsidRPr="0005644A">
        <w:rPr>
          <w:rStyle w:val="GB2312"/>
          <w:rFonts w:ascii="Times New Roman" w:eastAsia="宋体" w:hAnsi="Times New Roman"/>
          <w:b/>
        </w:rPr>
        <w:t>技术</w:t>
      </w:r>
      <w:r w:rsidRPr="0005644A">
        <w:rPr>
          <w:rStyle w:val="GB2312"/>
          <w:rFonts w:ascii="Times New Roman" w:eastAsia="宋体" w:hAnsi="Times New Roman" w:hint="eastAsia"/>
          <w:b/>
        </w:rPr>
        <w:t>部分</w:t>
      </w:r>
      <w:r w:rsidRPr="0005644A">
        <w:rPr>
          <w:rStyle w:val="GB2312"/>
          <w:rFonts w:ascii="Times New Roman" w:eastAsia="宋体" w:hAnsi="Times New Roman"/>
          <w:b/>
        </w:rPr>
        <w:t>文件格式</w:t>
      </w:r>
      <w:bookmarkEnd w:id="244"/>
    </w:p>
    <w:p w:rsidR="005C3151" w:rsidRPr="0005644A" w:rsidRDefault="00DC61CF">
      <w:pPr>
        <w:pStyle w:val="22"/>
        <w:spacing w:line="520" w:lineRule="exact"/>
        <w:ind w:left="427" w:firstLine="487"/>
        <w:jc w:val="center"/>
        <w:rPr>
          <w:b/>
          <w:sz w:val="30"/>
          <w:szCs w:val="30"/>
        </w:rPr>
      </w:pPr>
      <w:r w:rsidRPr="0005644A">
        <w:rPr>
          <w:b/>
          <w:sz w:val="30"/>
          <w:szCs w:val="30"/>
        </w:rPr>
        <w:t>目</w:t>
      </w:r>
      <w:r w:rsidRPr="0005644A">
        <w:rPr>
          <w:b/>
          <w:sz w:val="30"/>
          <w:szCs w:val="30"/>
        </w:rPr>
        <w:t xml:space="preserve">   </w:t>
      </w:r>
      <w:r w:rsidRPr="0005644A">
        <w:rPr>
          <w:b/>
          <w:sz w:val="30"/>
          <w:szCs w:val="30"/>
        </w:rPr>
        <w:t>录</w:t>
      </w:r>
    </w:p>
    <w:p w:rsidR="005C3151" w:rsidRPr="0005644A" w:rsidRDefault="00DC61CF">
      <w:pPr>
        <w:pStyle w:val="22"/>
        <w:spacing w:line="520" w:lineRule="exact"/>
        <w:ind w:left="427" w:firstLine="487"/>
        <w:rPr>
          <w:sz w:val="24"/>
        </w:rPr>
      </w:pPr>
      <w:r w:rsidRPr="0005644A">
        <w:rPr>
          <w:b/>
          <w:sz w:val="24"/>
        </w:rPr>
        <w:t>投标技术部分文件应该严格按下面目录及所提供的格式制作，根据</w:t>
      </w:r>
      <w:r w:rsidRPr="0005644A">
        <w:rPr>
          <w:b/>
          <w:sz w:val="24"/>
        </w:rPr>
        <w:t>“</w:t>
      </w:r>
      <w:r w:rsidRPr="0005644A">
        <w:rPr>
          <w:b/>
          <w:sz w:val="24"/>
        </w:rPr>
        <w:t>用户需求书</w:t>
      </w:r>
      <w:r w:rsidRPr="0005644A">
        <w:rPr>
          <w:b/>
          <w:sz w:val="24"/>
        </w:rPr>
        <w:t>”</w:t>
      </w:r>
      <w:r w:rsidRPr="0005644A">
        <w:rPr>
          <w:b/>
          <w:sz w:val="24"/>
        </w:rPr>
        <w:t>内容</w:t>
      </w:r>
      <w:proofErr w:type="gramStart"/>
      <w:r w:rsidRPr="0005644A">
        <w:rPr>
          <w:b/>
          <w:sz w:val="24"/>
        </w:rPr>
        <w:t>作出</w:t>
      </w:r>
      <w:proofErr w:type="gramEnd"/>
      <w:r w:rsidRPr="0005644A">
        <w:rPr>
          <w:b/>
          <w:sz w:val="24"/>
        </w:rPr>
        <w:t>全面响应。对必须满足的内容，必须完全满足。对响应有差异的，则说明差异的内容。技术部分文件应包括但不限于下列部分内容：</w:t>
      </w:r>
    </w:p>
    <w:p w:rsidR="005C3151" w:rsidRPr="0005644A" w:rsidRDefault="00DC61CF">
      <w:pPr>
        <w:numPr>
          <w:ilvl w:val="4"/>
          <w:numId w:val="38"/>
        </w:numPr>
        <w:spacing w:line="520" w:lineRule="exact"/>
        <w:ind w:left="1134"/>
        <w:rPr>
          <w:sz w:val="24"/>
        </w:rPr>
      </w:pPr>
      <w:r w:rsidRPr="0005644A">
        <w:rPr>
          <w:sz w:val="24"/>
        </w:rPr>
        <w:t>投标人声明；</w:t>
      </w:r>
    </w:p>
    <w:p w:rsidR="005C3151" w:rsidRPr="0005644A" w:rsidRDefault="00DC61CF">
      <w:pPr>
        <w:numPr>
          <w:ilvl w:val="4"/>
          <w:numId w:val="38"/>
        </w:numPr>
        <w:spacing w:line="520" w:lineRule="exact"/>
        <w:ind w:left="1134"/>
        <w:rPr>
          <w:sz w:val="24"/>
        </w:rPr>
      </w:pPr>
      <w:r w:rsidRPr="0005644A">
        <w:rPr>
          <w:sz w:val="24"/>
        </w:rPr>
        <w:t>项目实施方案；</w:t>
      </w:r>
    </w:p>
    <w:p w:rsidR="005C3151" w:rsidRPr="0005644A" w:rsidRDefault="00DC61CF">
      <w:pPr>
        <w:numPr>
          <w:ilvl w:val="4"/>
          <w:numId w:val="38"/>
        </w:numPr>
        <w:spacing w:line="520" w:lineRule="exact"/>
        <w:ind w:left="1134"/>
        <w:rPr>
          <w:sz w:val="24"/>
        </w:rPr>
      </w:pPr>
      <w:r w:rsidRPr="0005644A">
        <w:rPr>
          <w:sz w:val="24"/>
        </w:rPr>
        <w:t>拟投入本项目货物清单；</w:t>
      </w:r>
    </w:p>
    <w:p w:rsidR="005C3151" w:rsidRPr="0005644A" w:rsidRDefault="00DC61CF">
      <w:pPr>
        <w:numPr>
          <w:ilvl w:val="4"/>
          <w:numId w:val="38"/>
        </w:numPr>
        <w:spacing w:line="520" w:lineRule="exact"/>
        <w:ind w:left="1134"/>
        <w:rPr>
          <w:sz w:val="24"/>
        </w:rPr>
      </w:pPr>
      <w:r w:rsidRPr="0005644A">
        <w:rPr>
          <w:sz w:val="24"/>
        </w:rPr>
        <w:t>项目负责人及管理技术人员一览表；</w:t>
      </w:r>
    </w:p>
    <w:p w:rsidR="005C3151" w:rsidRPr="0005644A" w:rsidRDefault="00DC61CF">
      <w:pPr>
        <w:numPr>
          <w:ilvl w:val="4"/>
          <w:numId w:val="38"/>
        </w:numPr>
        <w:spacing w:line="520" w:lineRule="exact"/>
        <w:ind w:left="1134"/>
        <w:rPr>
          <w:sz w:val="24"/>
        </w:rPr>
      </w:pPr>
      <w:r w:rsidRPr="0005644A">
        <w:rPr>
          <w:sz w:val="24"/>
        </w:rPr>
        <w:t>技术条款偏离表；</w:t>
      </w:r>
    </w:p>
    <w:p w:rsidR="005C3151" w:rsidRPr="0005644A" w:rsidRDefault="00DC61CF">
      <w:pPr>
        <w:numPr>
          <w:ilvl w:val="4"/>
          <w:numId w:val="38"/>
        </w:numPr>
        <w:spacing w:line="520" w:lineRule="exact"/>
        <w:ind w:left="1134"/>
        <w:rPr>
          <w:sz w:val="24"/>
        </w:rPr>
      </w:pPr>
      <w:r w:rsidRPr="0005644A">
        <w:rPr>
          <w:sz w:val="24"/>
        </w:rPr>
        <w:t>招标文件要求的其它技术资料（如技术评分标准中要求的相关资料）；</w:t>
      </w:r>
    </w:p>
    <w:p w:rsidR="005C3151" w:rsidRPr="0005644A" w:rsidRDefault="00DC61CF">
      <w:pPr>
        <w:numPr>
          <w:ilvl w:val="4"/>
          <w:numId w:val="38"/>
        </w:numPr>
        <w:spacing w:line="520" w:lineRule="exact"/>
        <w:ind w:left="1134"/>
        <w:rPr>
          <w:sz w:val="24"/>
        </w:rPr>
      </w:pPr>
      <w:r w:rsidRPr="0005644A">
        <w:rPr>
          <w:sz w:val="24"/>
        </w:rPr>
        <w:t>投标人认为需要提交的其他资料。</w:t>
      </w:r>
    </w:p>
    <w:p w:rsidR="005C3151" w:rsidRPr="0005644A" w:rsidRDefault="005C3151">
      <w:pPr>
        <w:spacing w:line="520" w:lineRule="exact"/>
        <w:ind w:firstLineChars="174" w:firstLine="424"/>
        <w:jc w:val="left"/>
        <w:rPr>
          <w:sz w:val="24"/>
        </w:rPr>
      </w:pPr>
    </w:p>
    <w:p w:rsidR="005C3151" w:rsidRPr="0005644A" w:rsidRDefault="005C3151">
      <w:pPr>
        <w:spacing w:line="520" w:lineRule="exact"/>
        <w:ind w:firstLineChars="174" w:firstLine="424"/>
        <w:jc w:val="left"/>
        <w:rPr>
          <w:sz w:val="24"/>
        </w:rPr>
      </w:pPr>
    </w:p>
    <w:p w:rsidR="005C3151" w:rsidRPr="0005644A" w:rsidRDefault="005C3151">
      <w:pPr>
        <w:spacing w:line="520" w:lineRule="exact"/>
        <w:ind w:firstLineChars="174" w:firstLine="424"/>
        <w:jc w:val="left"/>
        <w:rPr>
          <w:sz w:val="24"/>
        </w:rPr>
      </w:pPr>
    </w:p>
    <w:p w:rsidR="005C3151" w:rsidRPr="0005644A" w:rsidRDefault="005C3151">
      <w:pPr>
        <w:spacing w:line="520" w:lineRule="exact"/>
        <w:ind w:firstLineChars="174" w:firstLine="424"/>
        <w:jc w:val="left"/>
        <w:rPr>
          <w:sz w:val="24"/>
        </w:rPr>
      </w:pPr>
    </w:p>
    <w:p w:rsidR="005C3151" w:rsidRPr="0005644A" w:rsidRDefault="005C3151">
      <w:pPr>
        <w:spacing w:line="520" w:lineRule="exact"/>
        <w:ind w:firstLineChars="174" w:firstLine="424"/>
        <w:jc w:val="left"/>
        <w:rPr>
          <w:sz w:val="24"/>
        </w:rPr>
      </w:pPr>
    </w:p>
    <w:p w:rsidR="005C3151" w:rsidRPr="0005644A" w:rsidRDefault="005C3151">
      <w:pPr>
        <w:spacing w:line="520" w:lineRule="exact"/>
        <w:ind w:firstLineChars="174" w:firstLine="424"/>
        <w:jc w:val="left"/>
        <w:rPr>
          <w:sz w:val="24"/>
        </w:rPr>
      </w:pPr>
    </w:p>
    <w:p w:rsidR="005C3151" w:rsidRPr="0005644A" w:rsidRDefault="00DC61CF">
      <w:pPr>
        <w:numPr>
          <w:ilvl w:val="1"/>
          <w:numId w:val="29"/>
        </w:numPr>
        <w:tabs>
          <w:tab w:val="left" w:pos="993"/>
        </w:tabs>
        <w:jc w:val="left"/>
        <w:outlineLvl w:val="1"/>
        <w:rPr>
          <w:rStyle w:val="GB2312"/>
          <w:rFonts w:ascii="Times New Roman" w:eastAsia="宋体" w:hAnsi="Times New Roman"/>
        </w:rPr>
      </w:pPr>
      <w:bookmarkStart w:id="245" w:name="_Toc335316467"/>
      <w:bookmarkStart w:id="246" w:name="_Toc331001808"/>
      <w:r w:rsidRPr="0005644A">
        <w:rPr>
          <w:sz w:val="28"/>
          <w:szCs w:val="28"/>
        </w:rPr>
        <w:br w:type="page"/>
      </w:r>
      <w:bookmarkStart w:id="247" w:name="_Ref354753298"/>
      <w:bookmarkStart w:id="248" w:name="_Toc179884332"/>
      <w:r w:rsidRPr="0005644A">
        <w:rPr>
          <w:rStyle w:val="GB2312"/>
          <w:rFonts w:ascii="Times New Roman" w:eastAsia="宋体" w:hAnsi="Times New Roman"/>
          <w:b/>
        </w:rPr>
        <w:t>投标人声明</w:t>
      </w:r>
      <w:bookmarkEnd w:id="245"/>
      <w:bookmarkEnd w:id="246"/>
      <w:r w:rsidRPr="0005644A">
        <w:rPr>
          <w:rStyle w:val="GB2312"/>
          <w:rFonts w:ascii="Times New Roman" w:eastAsia="宋体" w:hAnsi="Times New Roman"/>
          <w:b/>
        </w:rPr>
        <w:t>函格式</w:t>
      </w:r>
      <w:bookmarkEnd w:id="247"/>
      <w:bookmarkEnd w:id="248"/>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投标人声明</w:t>
      </w:r>
    </w:p>
    <w:p w:rsidR="005C3151" w:rsidRPr="0005644A" w:rsidRDefault="00DC61CF">
      <w:pPr>
        <w:spacing w:line="520" w:lineRule="exact"/>
        <w:ind w:firstLineChars="224" w:firstLine="546"/>
        <w:rPr>
          <w:sz w:val="24"/>
        </w:rPr>
      </w:pPr>
      <w:r w:rsidRPr="0005644A">
        <w:rPr>
          <w:sz w:val="24"/>
        </w:rPr>
        <w:t>我公司在此声明已充分理解</w:t>
      </w:r>
      <w:r w:rsidRPr="0005644A">
        <w:rPr>
          <w:sz w:val="24"/>
          <w:u w:val="single"/>
        </w:rPr>
        <w:t xml:space="preserve">      </w:t>
      </w:r>
      <w:r w:rsidRPr="0005644A">
        <w:rPr>
          <w:sz w:val="24"/>
          <w:u w:val="single"/>
        </w:rPr>
        <w:t>（项目名称）</w:t>
      </w:r>
      <w:r w:rsidRPr="0005644A">
        <w:rPr>
          <w:sz w:val="24"/>
          <w:u w:val="single"/>
        </w:rPr>
        <w:t xml:space="preserve">  </w:t>
      </w:r>
      <w:r w:rsidRPr="0005644A">
        <w:rPr>
          <w:sz w:val="24"/>
          <w:u w:val="single"/>
        </w:rPr>
        <w:t>（项目编号：</w:t>
      </w:r>
      <w:r w:rsidRPr="0005644A">
        <w:rPr>
          <w:sz w:val="24"/>
          <w:u w:val="single"/>
        </w:rPr>
        <w:t xml:space="preserve">      </w:t>
      </w:r>
      <w:r w:rsidRPr="0005644A">
        <w:rPr>
          <w:sz w:val="24"/>
          <w:u w:val="single"/>
        </w:rPr>
        <w:t>）（包号：）</w:t>
      </w:r>
      <w:r w:rsidRPr="0005644A">
        <w:rPr>
          <w:sz w:val="24"/>
        </w:rPr>
        <w:t>货物</w:t>
      </w:r>
      <w:r w:rsidRPr="0005644A">
        <w:rPr>
          <w:sz w:val="24"/>
        </w:rPr>
        <w:t>/</w:t>
      </w:r>
      <w:r w:rsidRPr="0005644A">
        <w:rPr>
          <w:sz w:val="24"/>
        </w:rPr>
        <w:t>服务的数量、技术要求、规格和相关配套服务等，以及采购人在第三章《用户需求书》中提出的所有要求。我公司愿意在以上条件下接受竞争投标，如果中标，在此条件下完成合同规定的责任、义务，并得到相应的权利和利益。</w:t>
      </w:r>
    </w:p>
    <w:p w:rsidR="005C3151" w:rsidRPr="0005644A" w:rsidRDefault="00DC61CF">
      <w:pPr>
        <w:spacing w:line="520" w:lineRule="exact"/>
        <w:ind w:firstLineChars="174" w:firstLine="424"/>
        <w:rPr>
          <w:sz w:val="24"/>
        </w:rPr>
      </w:pPr>
      <w:r w:rsidRPr="0005644A">
        <w:rPr>
          <w:sz w:val="24"/>
        </w:rPr>
        <w:t>我方理解</w:t>
      </w:r>
      <w:r w:rsidRPr="0005644A">
        <w:rPr>
          <w:rFonts w:hint="eastAsia"/>
          <w:sz w:val="24"/>
        </w:rPr>
        <w:t>采购人</w:t>
      </w:r>
      <w:r w:rsidRPr="0005644A">
        <w:rPr>
          <w:sz w:val="24"/>
        </w:rPr>
        <w:t>可能还要求提供更进一步的资料，并愿意应</w:t>
      </w:r>
      <w:r w:rsidRPr="0005644A">
        <w:rPr>
          <w:rFonts w:hint="eastAsia"/>
          <w:sz w:val="24"/>
        </w:rPr>
        <w:t>采购人</w:t>
      </w:r>
      <w:r w:rsidRPr="0005644A">
        <w:rPr>
          <w:sz w:val="24"/>
        </w:rPr>
        <w:t>的要求提交。</w:t>
      </w:r>
    </w:p>
    <w:p w:rsidR="005C3151" w:rsidRPr="0005644A" w:rsidRDefault="005C3151">
      <w:pPr>
        <w:spacing w:line="520" w:lineRule="exact"/>
        <w:ind w:firstLineChars="174" w:firstLine="424"/>
        <w:rPr>
          <w:sz w:val="24"/>
        </w:rPr>
      </w:pPr>
    </w:p>
    <w:p w:rsidR="005C3151" w:rsidRPr="0005644A" w:rsidRDefault="005C3151">
      <w:pPr>
        <w:spacing w:line="520" w:lineRule="exact"/>
        <w:ind w:firstLineChars="174" w:firstLine="424"/>
        <w:rPr>
          <w:sz w:val="24"/>
        </w:rPr>
      </w:pPr>
    </w:p>
    <w:p w:rsidR="005C3151" w:rsidRPr="0005644A" w:rsidRDefault="005C3151">
      <w:pPr>
        <w:spacing w:line="520" w:lineRule="exact"/>
        <w:rPr>
          <w:sz w:val="24"/>
        </w:rPr>
      </w:pPr>
    </w:p>
    <w:p w:rsidR="005C3151" w:rsidRPr="0005644A" w:rsidRDefault="00DC61CF">
      <w:pPr>
        <w:spacing w:line="360" w:lineRule="auto"/>
        <w:rPr>
          <w:sz w:val="24"/>
        </w:rPr>
      </w:pPr>
      <w:r w:rsidRPr="0005644A">
        <w:rPr>
          <w:sz w:val="24"/>
        </w:rPr>
        <w:t>投标人名称：</w:t>
      </w:r>
      <w:r w:rsidRPr="0005644A">
        <w:rPr>
          <w:sz w:val="24"/>
          <w:u w:val="single"/>
        </w:rPr>
        <w:t xml:space="preserve">             </w:t>
      </w:r>
      <w:r w:rsidRPr="0005644A">
        <w:rPr>
          <w:sz w:val="24"/>
        </w:rPr>
        <w:t>（盖章）</w:t>
      </w:r>
    </w:p>
    <w:p w:rsidR="005C3151" w:rsidRPr="0005644A" w:rsidRDefault="005C3151">
      <w:pPr>
        <w:spacing w:line="360" w:lineRule="auto"/>
        <w:rPr>
          <w:sz w:val="24"/>
        </w:rPr>
      </w:pPr>
    </w:p>
    <w:p w:rsidR="005C3151" w:rsidRPr="0005644A" w:rsidRDefault="00DC61CF">
      <w:pPr>
        <w:spacing w:line="360" w:lineRule="auto"/>
        <w:rPr>
          <w:sz w:val="24"/>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5C3151"/>
    <w:p w:rsidR="005C3151" w:rsidRPr="0005644A" w:rsidRDefault="00DC61CF">
      <w:pPr>
        <w:numPr>
          <w:ilvl w:val="1"/>
          <w:numId w:val="29"/>
        </w:numPr>
        <w:tabs>
          <w:tab w:val="left" w:pos="993"/>
        </w:tabs>
        <w:jc w:val="left"/>
        <w:outlineLvl w:val="1"/>
        <w:rPr>
          <w:rStyle w:val="GB2312"/>
          <w:rFonts w:ascii="Times New Roman" w:eastAsia="宋体" w:hAnsi="Times New Roman"/>
          <w:b/>
        </w:rPr>
      </w:pPr>
      <w:bookmarkStart w:id="249" w:name="_Toc335316469"/>
      <w:bookmarkStart w:id="250" w:name="_Toc331001809"/>
      <w:r w:rsidRPr="0005644A">
        <w:br w:type="page"/>
      </w:r>
      <w:bookmarkStart w:id="251" w:name="_Ref395715823"/>
      <w:bookmarkStart w:id="252" w:name="_Toc179884333"/>
      <w:bookmarkStart w:id="253" w:name="_Toc396492297"/>
      <w:bookmarkEnd w:id="249"/>
      <w:bookmarkEnd w:id="250"/>
      <w:r w:rsidRPr="0005644A">
        <w:rPr>
          <w:rStyle w:val="GB2312"/>
          <w:rFonts w:ascii="Times New Roman" w:eastAsia="宋体" w:hAnsi="Times New Roman"/>
          <w:b/>
        </w:rPr>
        <w:t>项目实施方案格式</w:t>
      </w:r>
      <w:bookmarkEnd w:id="251"/>
      <w:bookmarkEnd w:id="252"/>
      <w:bookmarkEnd w:id="253"/>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项目实施方案</w:t>
      </w:r>
    </w:p>
    <w:p w:rsidR="005C3151" w:rsidRPr="0005644A" w:rsidRDefault="005C3151">
      <w:pPr>
        <w:spacing w:line="360" w:lineRule="auto"/>
        <w:ind w:firstLineChars="200" w:firstLine="487"/>
        <w:rPr>
          <w:rStyle w:val="GB2312"/>
          <w:rFonts w:ascii="Times New Roman" w:eastAsia="宋体" w:hAnsi="Times New Roman"/>
        </w:rPr>
      </w:pPr>
    </w:p>
    <w:p w:rsidR="005C3151" w:rsidRPr="0005644A" w:rsidRDefault="00DC61CF">
      <w:pPr>
        <w:spacing w:line="360" w:lineRule="auto"/>
        <w:ind w:firstLineChars="200" w:firstLine="487"/>
        <w:rPr>
          <w:rStyle w:val="GB2312"/>
          <w:rFonts w:ascii="Times New Roman" w:eastAsia="宋体" w:hAnsi="Times New Roman"/>
          <w:b/>
          <w:u w:val="single"/>
        </w:rPr>
      </w:pPr>
      <w:r w:rsidRPr="0005644A">
        <w:rPr>
          <w:rStyle w:val="GB2312"/>
          <w:rFonts w:ascii="Times New Roman" w:eastAsia="宋体" w:hAnsi="Times New Roman"/>
        </w:rPr>
        <w:t>本部分内容是投标人根据项目用户需求书对其投标技术方案的详细描述</w:t>
      </w:r>
      <w:r w:rsidRPr="0005644A">
        <w:rPr>
          <w:kern w:val="0"/>
          <w:sz w:val="24"/>
        </w:rPr>
        <w:t>，格式自定</w:t>
      </w:r>
      <w:r w:rsidRPr="0005644A">
        <w:rPr>
          <w:rStyle w:val="GB2312"/>
          <w:rFonts w:ascii="Times New Roman" w:eastAsia="宋体" w:hAnsi="Times New Roman"/>
        </w:rPr>
        <w:t>。</w:t>
      </w:r>
    </w:p>
    <w:p w:rsidR="005C3151" w:rsidRPr="0005644A" w:rsidRDefault="005C3151">
      <w:pPr>
        <w:tabs>
          <w:tab w:val="left" w:pos="360"/>
        </w:tabs>
        <w:spacing w:line="600" w:lineRule="exact"/>
      </w:pPr>
    </w:p>
    <w:p w:rsidR="005C3151" w:rsidRPr="0005644A" w:rsidRDefault="00DC61CF">
      <w:pPr>
        <w:numPr>
          <w:ilvl w:val="1"/>
          <w:numId w:val="29"/>
        </w:numPr>
        <w:tabs>
          <w:tab w:val="left" w:pos="993"/>
        </w:tabs>
        <w:jc w:val="left"/>
        <w:outlineLvl w:val="1"/>
        <w:rPr>
          <w:rStyle w:val="GB2312"/>
          <w:rFonts w:ascii="Times New Roman" w:eastAsia="宋体" w:hAnsi="Times New Roman"/>
          <w:b/>
        </w:rPr>
      </w:pPr>
      <w:bookmarkStart w:id="254" w:name="_Toc396492298"/>
      <w:r w:rsidRPr="0005644A">
        <w:rPr>
          <w:rStyle w:val="GB2312"/>
          <w:rFonts w:ascii="Times New Roman" w:eastAsia="宋体" w:hAnsi="Times New Roman"/>
          <w:b/>
        </w:rPr>
        <w:br w:type="page"/>
      </w:r>
      <w:bookmarkStart w:id="255" w:name="_Toc179884334"/>
      <w:bookmarkStart w:id="256" w:name="_Ref396565877"/>
      <w:r w:rsidRPr="0005644A">
        <w:rPr>
          <w:rStyle w:val="GB2312"/>
          <w:rFonts w:ascii="Times New Roman" w:eastAsia="宋体" w:hAnsi="Times New Roman"/>
          <w:b/>
          <w:szCs w:val="22"/>
        </w:rPr>
        <w:t>投入本项目货物清单格式</w:t>
      </w:r>
      <w:bookmarkEnd w:id="254"/>
      <w:bookmarkEnd w:id="255"/>
      <w:bookmarkEnd w:id="256"/>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投入本项目货物清单</w:t>
      </w:r>
    </w:p>
    <w:p w:rsidR="005C3151" w:rsidRPr="0005644A" w:rsidRDefault="00DC61CF">
      <w:pPr>
        <w:pStyle w:val="affff0"/>
        <w:spacing w:beforeLines="50" w:before="156" w:afterLines="50" w:after="156" w:line="240" w:lineRule="auto"/>
        <w:jc w:val="left"/>
        <w:rPr>
          <w:rFonts w:ascii="Times New Roman" w:eastAsia="宋体" w:hAnsi="Times New Roman"/>
          <w:b/>
          <w:sz w:val="32"/>
          <w:szCs w:val="32"/>
        </w:rPr>
      </w:pPr>
      <w:r w:rsidRPr="0005644A">
        <w:rPr>
          <w:rFonts w:ascii="Times New Roman" w:eastAsia="宋体" w:hAnsi="Times New Roman"/>
          <w:sz w:val="24"/>
        </w:rPr>
        <w:t>项目名称：</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 xml:space="preserve">　</w:t>
      </w:r>
      <w:r w:rsidRPr="0005644A">
        <w:rPr>
          <w:rFonts w:ascii="Times New Roman" w:eastAsia="宋体" w:hAnsi="Times New Roman"/>
          <w:sz w:val="24"/>
        </w:rPr>
        <w:t xml:space="preserve">　　项目编号：</w:t>
      </w:r>
      <w:r w:rsidRPr="0005644A">
        <w:rPr>
          <w:rFonts w:ascii="Times New Roman" w:eastAsia="宋体" w:hAnsi="Times New Roman"/>
          <w:sz w:val="24"/>
          <w:u w:val="single"/>
        </w:rPr>
        <w:t xml:space="preserve">　　　　　　　包号：</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05644A" w:rsidRPr="0005644A">
        <w:trPr>
          <w:trHeight w:val="586"/>
          <w:jc w:val="center"/>
        </w:trPr>
        <w:tc>
          <w:tcPr>
            <w:tcW w:w="817" w:type="dxa"/>
            <w:vAlign w:val="center"/>
          </w:tcPr>
          <w:p w:rsidR="005C3151" w:rsidRPr="0005644A" w:rsidRDefault="00DC61CF">
            <w:pPr>
              <w:pStyle w:val="af3"/>
              <w:spacing w:line="300" w:lineRule="auto"/>
              <w:jc w:val="center"/>
              <w:rPr>
                <w:rFonts w:ascii="Times New Roman" w:hAnsi="Times New Roman"/>
                <w:b/>
                <w:sz w:val="24"/>
                <w:szCs w:val="24"/>
              </w:rPr>
            </w:pPr>
            <w:r w:rsidRPr="0005644A">
              <w:rPr>
                <w:rFonts w:ascii="Times New Roman" w:hAnsi="Times New Roman"/>
                <w:b/>
                <w:sz w:val="24"/>
                <w:szCs w:val="24"/>
              </w:rPr>
              <w:t>序号</w:t>
            </w:r>
          </w:p>
        </w:tc>
        <w:tc>
          <w:tcPr>
            <w:tcW w:w="1345" w:type="dxa"/>
            <w:vAlign w:val="center"/>
          </w:tcPr>
          <w:p w:rsidR="005C3151" w:rsidRPr="0005644A" w:rsidRDefault="00DC61CF">
            <w:pPr>
              <w:pStyle w:val="af3"/>
              <w:spacing w:line="300" w:lineRule="auto"/>
              <w:jc w:val="center"/>
              <w:rPr>
                <w:rFonts w:ascii="Times New Roman" w:hAnsi="Times New Roman"/>
                <w:b/>
                <w:sz w:val="24"/>
                <w:szCs w:val="24"/>
              </w:rPr>
            </w:pPr>
            <w:r w:rsidRPr="0005644A">
              <w:rPr>
                <w:rFonts w:ascii="Times New Roman" w:hAnsi="Times New Roman"/>
                <w:b/>
                <w:sz w:val="24"/>
                <w:szCs w:val="24"/>
              </w:rPr>
              <w:t>货物名称</w:t>
            </w:r>
          </w:p>
        </w:tc>
        <w:tc>
          <w:tcPr>
            <w:tcW w:w="763" w:type="dxa"/>
            <w:vAlign w:val="center"/>
          </w:tcPr>
          <w:p w:rsidR="005C3151" w:rsidRPr="0005644A" w:rsidRDefault="00DC61CF">
            <w:pPr>
              <w:pStyle w:val="af3"/>
              <w:spacing w:line="300" w:lineRule="auto"/>
              <w:jc w:val="center"/>
              <w:rPr>
                <w:rFonts w:ascii="Times New Roman" w:hAnsi="Times New Roman"/>
                <w:b/>
                <w:sz w:val="24"/>
                <w:szCs w:val="24"/>
              </w:rPr>
            </w:pPr>
            <w:r w:rsidRPr="0005644A">
              <w:rPr>
                <w:rFonts w:ascii="Times New Roman" w:hAnsi="Times New Roman"/>
                <w:b/>
                <w:sz w:val="24"/>
                <w:szCs w:val="24"/>
              </w:rPr>
              <w:t>品牌</w:t>
            </w:r>
          </w:p>
        </w:tc>
        <w:tc>
          <w:tcPr>
            <w:tcW w:w="880" w:type="dxa"/>
            <w:vAlign w:val="center"/>
          </w:tcPr>
          <w:p w:rsidR="005C3151" w:rsidRPr="0005644A" w:rsidRDefault="00DC61CF">
            <w:pPr>
              <w:pStyle w:val="af3"/>
              <w:spacing w:line="300" w:lineRule="auto"/>
              <w:jc w:val="center"/>
              <w:rPr>
                <w:rFonts w:ascii="Times New Roman" w:hAnsi="Times New Roman"/>
                <w:b/>
                <w:sz w:val="24"/>
                <w:szCs w:val="24"/>
              </w:rPr>
            </w:pPr>
            <w:r w:rsidRPr="0005644A">
              <w:rPr>
                <w:rFonts w:ascii="Times New Roman" w:hAnsi="Times New Roman"/>
                <w:b/>
                <w:sz w:val="24"/>
                <w:szCs w:val="24"/>
              </w:rPr>
              <w:t>货物型号</w:t>
            </w:r>
          </w:p>
        </w:tc>
        <w:tc>
          <w:tcPr>
            <w:tcW w:w="726" w:type="dxa"/>
            <w:vAlign w:val="center"/>
          </w:tcPr>
          <w:p w:rsidR="005C3151" w:rsidRPr="0005644A" w:rsidRDefault="00DC61CF">
            <w:pPr>
              <w:pStyle w:val="af3"/>
              <w:spacing w:line="300" w:lineRule="auto"/>
              <w:jc w:val="center"/>
              <w:rPr>
                <w:rFonts w:ascii="Times New Roman" w:hAnsi="Times New Roman"/>
                <w:b/>
                <w:sz w:val="24"/>
                <w:szCs w:val="24"/>
              </w:rPr>
            </w:pPr>
            <w:r w:rsidRPr="0005644A">
              <w:rPr>
                <w:rFonts w:ascii="Times New Roman" w:hAnsi="Times New Roman"/>
                <w:b/>
                <w:sz w:val="24"/>
                <w:szCs w:val="24"/>
              </w:rPr>
              <w:t>产地</w:t>
            </w:r>
          </w:p>
        </w:tc>
        <w:tc>
          <w:tcPr>
            <w:tcW w:w="724" w:type="dxa"/>
            <w:vAlign w:val="center"/>
          </w:tcPr>
          <w:p w:rsidR="005C3151" w:rsidRPr="0005644A" w:rsidRDefault="00DC61CF">
            <w:pPr>
              <w:pStyle w:val="af3"/>
              <w:spacing w:line="300" w:lineRule="auto"/>
              <w:jc w:val="center"/>
              <w:rPr>
                <w:rFonts w:ascii="Times New Roman" w:hAnsi="Times New Roman"/>
                <w:b/>
                <w:sz w:val="24"/>
                <w:szCs w:val="24"/>
              </w:rPr>
            </w:pPr>
            <w:r w:rsidRPr="0005644A">
              <w:rPr>
                <w:rFonts w:ascii="Times New Roman" w:hAnsi="Times New Roman"/>
                <w:b/>
                <w:sz w:val="24"/>
                <w:szCs w:val="24"/>
              </w:rPr>
              <w:t>单位</w:t>
            </w:r>
          </w:p>
        </w:tc>
        <w:tc>
          <w:tcPr>
            <w:tcW w:w="890" w:type="dxa"/>
            <w:vAlign w:val="center"/>
          </w:tcPr>
          <w:p w:rsidR="005C3151" w:rsidRPr="0005644A" w:rsidRDefault="00DC61CF">
            <w:pPr>
              <w:pStyle w:val="af3"/>
              <w:spacing w:line="300" w:lineRule="auto"/>
              <w:jc w:val="center"/>
              <w:rPr>
                <w:rFonts w:ascii="Times New Roman" w:hAnsi="Times New Roman"/>
                <w:b/>
                <w:sz w:val="24"/>
                <w:szCs w:val="24"/>
              </w:rPr>
            </w:pPr>
            <w:r w:rsidRPr="0005644A">
              <w:rPr>
                <w:rFonts w:ascii="Times New Roman" w:hAnsi="Times New Roman"/>
                <w:b/>
                <w:sz w:val="24"/>
                <w:szCs w:val="24"/>
              </w:rPr>
              <w:t>数量</w:t>
            </w:r>
          </w:p>
        </w:tc>
        <w:tc>
          <w:tcPr>
            <w:tcW w:w="1616" w:type="dxa"/>
            <w:vAlign w:val="center"/>
          </w:tcPr>
          <w:p w:rsidR="005C3151" w:rsidRPr="0005644A" w:rsidRDefault="00DC61CF">
            <w:pPr>
              <w:pStyle w:val="af3"/>
              <w:spacing w:line="300" w:lineRule="auto"/>
              <w:jc w:val="center"/>
              <w:rPr>
                <w:rFonts w:ascii="Times New Roman" w:hAnsi="Times New Roman"/>
                <w:b/>
                <w:sz w:val="24"/>
                <w:szCs w:val="24"/>
              </w:rPr>
            </w:pPr>
            <w:r w:rsidRPr="0005644A">
              <w:rPr>
                <w:rFonts w:ascii="Times New Roman" w:hAnsi="Times New Roman"/>
                <w:b/>
                <w:sz w:val="24"/>
                <w:szCs w:val="24"/>
              </w:rPr>
              <w:t>技术参数</w:t>
            </w:r>
          </w:p>
        </w:tc>
        <w:tc>
          <w:tcPr>
            <w:tcW w:w="1342" w:type="dxa"/>
            <w:vAlign w:val="center"/>
          </w:tcPr>
          <w:p w:rsidR="005C3151" w:rsidRPr="0005644A" w:rsidRDefault="00DC61CF">
            <w:pPr>
              <w:pStyle w:val="af3"/>
              <w:spacing w:line="300" w:lineRule="auto"/>
              <w:jc w:val="center"/>
              <w:rPr>
                <w:rFonts w:ascii="Times New Roman" w:hAnsi="Times New Roman"/>
                <w:b/>
                <w:sz w:val="24"/>
                <w:szCs w:val="24"/>
              </w:rPr>
            </w:pPr>
            <w:r w:rsidRPr="0005644A">
              <w:rPr>
                <w:rFonts w:ascii="Times New Roman" w:hAnsi="Times New Roman"/>
                <w:b/>
                <w:sz w:val="24"/>
                <w:szCs w:val="24"/>
              </w:rPr>
              <w:t>备注</w:t>
            </w:r>
          </w:p>
        </w:tc>
      </w:tr>
      <w:tr w:rsidR="0005644A" w:rsidRPr="0005644A">
        <w:trPr>
          <w:trHeight w:val="550"/>
          <w:jc w:val="center"/>
        </w:trPr>
        <w:tc>
          <w:tcPr>
            <w:tcW w:w="817" w:type="dxa"/>
            <w:vAlign w:val="center"/>
          </w:tcPr>
          <w:p w:rsidR="005C3151" w:rsidRPr="0005644A" w:rsidRDefault="00DC61CF">
            <w:pPr>
              <w:pStyle w:val="af3"/>
              <w:spacing w:line="300" w:lineRule="auto"/>
              <w:jc w:val="center"/>
              <w:rPr>
                <w:rFonts w:ascii="Times New Roman" w:hAnsi="Times New Roman"/>
                <w:sz w:val="24"/>
                <w:szCs w:val="24"/>
              </w:rPr>
            </w:pPr>
            <w:r w:rsidRPr="0005644A">
              <w:rPr>
                <w:rFonts w:ascii="Times New Roman" w:hAnsi="Times New Roman"/>
                <w:sz w:val="24"/>
                <w:szCs w:val="24"/>
              </w:rPr>
              <w:t>1</w:t>
            </w: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05644A" w:rsidRPr="0005644A">
        <w:trPr>
          <w:trHeight w:val="550"/>
          <w:jc w:val="center"/>
        </w:trPr>
        <w:tc>
          <w:tcPr>
            <w:tcW w:w="817" w:type="dxa"/>
            <w:vAlign w:val="center"/>
          </w:tcPr>
          <w:p w:rsidR="005C3151" w:rsidRPr="0005644A" w:rsidRDefault="00DC61CF">
            <w:pPr>
              <w:pStyle w:val="af3"/>
              <w:spacing w:line="300" w:lineRule="auto"/>
              <w:jc w:val="center"/>
              <w:rPr>
                <w:rFonts w:ascii="Times New Roman" w:hAnsi="Times New Roman"/>
                <w:sz w:val="24"/>
                <w:szCs w:val="24"/>
              </w:rPr>
            </w:pPr>
            <w:r w:rsidRPr="0005644A">
              <w:rPr>
                <w:rFonts w:ascii="Times New Roman" w:hAnsi="Times New Roman"/>
                <w:sz w:val="24"/>
                <w:szCs w:val="24"/>
              </w:rPr>
              <w:t>2</w:t>
            </w: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05644A" w:rsidRPr="0005644A">
        <w:trPr>
          <w:trHeight w:val="550"/>
          <w:jc w:val="center"/>
        </w:trPr>
        <w:tc>
          <w:tcPr>
            <w:tcW w:w="817" w:type="dxa"/>
            <w:vAlign w:val="center"/>
          </w:tcPr>
          <w:p w:rsidR="005C3151" w:rsidRPr="0005644A" w:rsidRDefault="00DC61CF">
            <w:pPr>
              <w:pStyle w:val="af3"/>
              <w:spacing w:line="300" w:lineRule="auto"/>
              <w:jc w:val="center"/>
              <w:rPr>
                <w:rFonts w:ascii="Times New Roman" w:hAnsi="Times New Roman"/>
                <w:sz w:val="24"/>
                <w:szCs w:val="24"/>
              </w:rPr>
            </w:pPr>
            <w:r w:rsidRPr="0005644A">
              <w:rPr>
                <w:rFonts w:ascii="Times New Roman" w:hAnsi="Times New Roman"/>
                <w:sz w:val="24"/>
                <w:szCs w:val="24"/>
              </w:rPr>
              <w:t>3</w:t>
            </w: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05644A" w:rsidRPr="0005644A">
        <w:trPr>
          <w:trHeight w:val="550"/>
          <w:jc w:val="center"/>
        </w:trPr>
        <w:tc>
          <w:tcPr>
            <w:tcW w:w="817" w:type="dxa"/>
            <w:vAlign w:val="center"/>
          </w:tcPr>
          <w:p w:rsidR="005C3151" w:rsidRPr="0005644A" w:rsidRDefault="00DC61CF">
            <w:pPr>
              <w:pStyle w:val="af3"/>
              <w:spacing w:line="300" w:lineRule="auto"/>
              <w:jc w:val="center"/>
              <w:rPr>
                <w:rFonts w:ascii="Times New Roman" w:hAnsi="Times New Roman"/>
                <w:sz w:val="24"/>
                <w:szCs w:val="24"/>
              </w:rPr>
            </w:pPr>
            <w:r w:rsidRPr="0005644A">
              <w:rPr>
                <w:rFonts w:ascii="Times New Roman" w:hAnsi="Times New Roman"/>
                <w:sz w:val="24"/>
                <w:szCs w:val="24"/>
              </w:rPr>
              <w:t>……</w:t>
            </w: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05644A" w:rsidRPr="0005644A">
        <w:trPr>
          <w:trHeight w:val="550"/>
          <w:jc w:val="center"/>
        </w:trPr>
        <w:tc>
          <w:tcPr>
            <w:tcW w:w="817" w:type="dxa"/>
            <w:vAlign w:val="center"/>
          </w:tcPr>
          <w:p w:rsidR="005C3151" w:rsidRPr="0005644A" w:rsidRDefault="005C3151">
            <w:pPr>
              <w:pStyle w:val="af3"/>
              <w:spacing w:line="300" w:lineRule="auto"/>
              <w:jc w:val="center"/>
              <w:rPr>
                <w:rFonts w:ascii="Times New Roman" w:hAnsi="Times New Roman"/>
                <w:sz w:val="24"/>
                <w:szCs w:val="24"/>
              </w:rPr>
            </w:pP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05644A" w:rsidRPr="0005644A">
        <w:trPr>
          <w:trHeight w:val="550"/>
          <w:jc w:val="center"/>
        </w:trPr>
        <w:tc>
          <w:tcPr>
            <w:tcW w:w="817" w:type="dxa"/>
            <w:vAlign w:val="center"/>
          </w:tcPr>
          <w:p w:rsidR="005C3151" w:rsidRPr="0005644A" w:rsidRDefault="005C3151">
            <w:pPr>
              <w:pStyle w:val="af3"/>
              <w:spacing w:line="300" w:lineRule="auto"/>
              <w:jc w:val="center"/>
              <w:rPr>
                <w:rFonts w:ascii="Times New Roman" w:hAnsi="Times New Roman"/>
                <w:sz w:val="24"/>
                <w:szCs w:val="24"/>
              </w:rPr>
            </w:pP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05644A" w:rsidRPr="0005644A">
        <w:trPr>
          <w:trHeight w:val="550"/>
          <w:jc w:val="center"/>
        </w:trPr>
        <w:tc>
          <w:tcPr>
            <w:tcW w:w="817" w:type="dxa"/>
            <w:vAlign w:val="center"/>
          </w:tcPr>
          <w:p w:rsidR="005C3151" w:rsidRPr="0005644A" w:rsidRDefault="005C3151">
            <w:pPr>
              <w:pStyle w:val="af3"/>
              <w:spacing w:line="300" w:lineRule="auto"/>
              <w:jc w:val="center"/>
              <w:rPr>
                <w:rFonts w:ascii="Times New Roman" w:hAnsi="Times New Roman"/>
                <w:sz w:val="24"/>
                <w:szCs w:val="24"/>
              </w:rPr>
            </w:pP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05644A" w:rsidRPr="0005644A">
        <w:trPr>
          <w:trHeight w:val="550"/>
          <w:jc w:val="center"/>
        </w:trPr>
        <w:tc>
          <w:tcPr>
            <w:tcW w:w="817" w:type="dxa"/>
            <w:vAlign w:val="center"/>
          </w:tcPr>
          <w:p w:rsidR="005C3151" w:rsidRPr="0005644A" w:rsidRDefault="005C3151">
            <w:pPr>
              <w:pStyle w:val="af3"/>
              <w:spacing w:line="300" w:lineRule="auto"/>
              <w:jc w:val="center"/>
              <w:rPr>
                <w:rFonts w:ascii="Times New Roman" w:hAnsi="Times New Roman"/>
                <w:sz w:val="24"/>
                <w:szCs w:val="24"/>
              </w:rPr>
            </w:pP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05644A" w:rsidRPr="0005644A">
        <w:trPr>
          <w:trHeight w:val="550"/>
          <w:jc w:val="center"/>
        </w:trPr>
        <w:tc>
          <w:tcPr>
            <w:tcW w:w="817" w:type="dxa"/>
            <w:vAlign w:val="center"/>
          </w:tcPr>
          <w:p w:rsidR="005C3151" w:rsidRPr="0005644A" w:rsidRDefault="005C3151">
            <w:pPr>
              <w:pStyle w:val="af3"/>
              <w:spacing w:line="300" w:lineRule="auto"/>
              <w:jc w:val="center"/>
              <w:rPr>
                <w:rFonts w:ascii="Times New Roman" w:hAnsi="Times New Roman"/>
                <w:sz w:val="24"/>
                <w:szCs w:val="24"/>
              </w:rPr>
            </w:pP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05644A" w:rsidRPr="0005644A">
        <w:trPr>
          <w:trHeight w:val="550"/>
          <w:jc w:val="center"/>
        </w:trPr>
        <w:tc>
          <w:tcPr>
            <w:tcW w:w="817" w:type="dxa"/>
            <w:vAlign w:val="center"/>
          </w:tcPr>
          <w:p w:rsidR="005C3151" w:rsidRPr="0005644A" w:rsidRDefault="005C3151">
            <w:pPr>
              <w:pStyle w:val="af3"/>
              <w:spacing w:line="300" w:lineRule="auto"/>
              <w:jc w:val="center"/>
              <w:rPr>
                <w:rFonts w:ascii="Times New Roman" w:hAnsi="Times New Roman"/>
                <w:sz w:val="24"/>
                <w:szCs w:val="24"/>
              </w:rPr>
            </w:pP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r w:rsidR="005C3151" w:rsidRPr="0005644A">
        <w:trPr>
          <w:trHeight w:val="550"/>
          <w:jc w:val="center"/>
        </w:trPr>
        <w:tc>
          <w:tcPr>
            <w:tcW w:w="817" w:type="dxa"/>
            <w:vAlign w:val="center"/>
          </w:tcPr>
          <w:p w:rsidR="005C3151" w:rsidRPr="0005644A" w:rsidRDefault="005C3151">
            <w:pPr>
              <w:pStyle w:val="af3"/>
              <w:spacing w:line="300" w:lineRule="auto"/>
              <w:jc w:val="center"/>
              <w:rPr>
                <w:rFonts w:ascii="Times New Roman" w:hAnsi="Times New Roman"/>
                <w:sz w:val="24"/>
                <w:szCs w:val="24"/>
              </w:rPr>
            </w:pPr>
          </w:p>
        </w:tc>
        <w:tc>
          <w:tcPr>
            <w:tcW w:w="1345" w:type="dxa"/>
            <w:vAlign w:val="center"/>
          </w:tcPr>
          <w:p w:rsidR="005C3151" w:rsidRPr="0005644A" w:rsidRDefault="005C3151">
            <w:pPr>
              <w:pStyle w:val="af3"/>
              <w:spacing w:line="300" w:lineRule="auto"/>
              <w:jc w:val="center"/>
              <w:rPr>
                <w:rFonts w:ascii="Times New Roman" w:hAnsi="Times New Roman"/>
                <w:sz w:val="24"/>
                <w:szCs w:val="24"/>
              </w:rPr>
            </w:pPr>
          </w:p>
        </w:tc>
        <w:tc>
          <w:tcPr>
            <w:tcW w:w="763" w:type="dxa"/>
            <w:vAlign w:val="center"/>
          </w:tcPr>
          <w:p w:rsidR="005C3151" w:rsidRPr="0005644A" w:rsidRDefault="005C3151">
            <w:pPr>
              <w:pStyle w:val="af3"/>
              <w:spacing w:line="300" w:lineRule="auto"/>
              <w:jc w:val="center"/>
              <w:rPr>
                <w:rFonts w:ascii="Times New Roman" w:hAnsi="Times New Roman"/>
                <w:sz w:val="24"/>
                <w:szCs w:val="24"/>
              </w:rPr>
            </w:pPr>
          </w:p>
        </w:tc>
        <w:tc>
          <w:tcPr>
            <w:tcW w:w="880" w:type="dxa"/>
            <w:vAlign w:val="center"/>
          </w:tcPr>
          <w:p w:rsidR="005C3151" w:rsidRPr="0005644A" w:rsidRDefault="005C3151">
            <w:pPr>
              <w:pStyle w:val="af3"/>
              <w:spacing w:line="300" w:lineRule="auto"/>
              <w:jc w:val="center"/>
              <w:rPr>
                <w:rFonts w:ascii="Times New Roman" w:hAnsi="Times New Roman"/>
                <w:sz w:val="24"/>
                <w:szCs w:val="24"/>
              </w:rPr>
            </w:pPr>
          </w:p>
        </w:tc>
        <w:tc>
          <w:tcPr>
            <w:tcW w:w="726" w:type="dxa"/>
            <w:vAlign w:val="center"/>
          </w:tcPr>
          <w:p w:rsidR="005C3151" w:rsidRPr="0005644A" w:rsidRDefault="005C3151">
            <w:pPr>
              <w:pStyle w:val="af3"/>
              <w:spacing w:line="300" w:lineRule="auto"/>
              <w:jc w:val="center"/>
              <w:rPr>
                <w:rFonts w:ascii="Times New Roman" w:hAnsi="Times New Roman"/>
                <w:sz w:val="24"/>
                <w:szCs w:val="24"/>
              </w:rPr>
            </w:pPr>
          </w:p>
        </w:tc>
        <w:tc>
          <w:tcPr>
            <w:tcW w:w="724" w:type="dxa"/>
            <w:vAlign w:val="center"/>
          </w:tcPr>
          <w:p w:rsidR="005C3151" w:rsidRPr="0005644A" w:rsidRDefault="005C3151">
            <w:pPr>
              <w:pStyle w:val="af3"/>
              <w:spacing w:line="300" w:lineRule="auto"/>
              <w:jc w:val="center"/>
              <w:rPr>
                <w:rFonts w:ascii="Times New Roman" w:hAnsi="Times New Roman"/>
                <w:sz w:val="24"/>
                <w:szCs w:val="24"/>
              </w:rPr>
            </w:pPr>
          </w:p>
        </w:tc>
        <w:tc>
          <w:tcPr>
            <w:tcW w:w="890" w:type="dxa"/>
          </w:tcPr>
          <w:p w:rsidR="005C3151" w:rsidRPr="0005644A" w:rsidRDefault="005C3151">
            <w:pPr>
              <w:pStyle w:val="af3"/>
              <w:spacing w:line="300" w:lineRule="auto"/>
              <w:jc w:val="center"/>
              <w:rPr>
                <w:rFonts w:ascii="Times New Roman" w:hAnsi="Times New Roman"/>
                <w:sz w:val="24"/>
                <w:szCs w:val="24"/>
              </w:rPr>
            </w:pPr>
          </w:p>
        </w:tc>
        <w:tc>
          <w:tcPr>
            <w:tcW w:w="1616" w:type="dxa"/>
          </w:tcPr>
          <w:p w:rsidR="005C3151" w:rsidRPr="0005644A" w:rsidRDefault="005C3151">
            <w:pPr>
              <w:pStyle w:val="af3"/>
              <w:spacing w:line="300" w:lineRule="auto"/>
              <w:jc w:val="center"/>
              <w:rPr>
                <w:rFonts w:ascii="Times New Roman" w:hAnsi="Times New Roman"/>
                <w:sz w:val="24"/>
                <w:szCs w:val="24"/>
              </w:rPr>
            </w:pPr>
          </w:p>
        </w:tc>
        <w:tc>
          <w:tcPr>
            <w:tcW w:w="1342" w:type="dxa"/>
            <w:vAlign w:val="center"/>
          </w:tcPr>
          <w:p w:rsidR="005C3151" w:rsidRPr="0005644A" w:rsidRDefault="005C3151">
            <w:pPr>
              <w:pStyle w:val="af3"/>
              <w:spacing w:line="300" w:lineRule="auto"/>
              <w:jc w:val="center"/>
              <w:rPr>
                <w:rFonts w:ascii="Times New Roman" w:hAnsi="Times New Roman"/>
                <w:sz w:val="24"/>
                <w:szCs w:val="24"/>
              </w:rPr>
            </w:pPr>
          </w:p>
        </w:tc>
      </w:tr>
    </w:tbl>
    <w:p w:rsidR="005C3151" w:rsidRPr="0005644A" w:rsidRDefault="005C3151">
      <w:pPr>
        <w:spacing w:line="400" w:lineRule="exact"/>
        <w:ind w:left="425"/>
      </w:pPr>
    </w:p>
    <w:p w:rsidR="005C3151" w:rsidRPr="0005644A" w:rsidRDefault="00DC61CF">
      <w:pPr>
        <w:spacing w:line="400" w:lineRule="exact"/>
        <w:ind w:left="425"/>
        <w:rPr>
          <w:rStyle w:val="GB2312"/>
          <w:rFonts w:ascii="Times New Roman" w:eastAsiaTheme="minorEastAsia" w:hAnsi="Times New Roman"/>
        </w:rPr>
      </w:pPr>
      <w:r w:rsidRPr="0005644A">
        <w:rPr>
          <w:rStyle w:val="GB2312"/>
          <w:rFonts w:ascii="Times New Roman" w:eastAsiaTheme="minorEastAsia" w:hAnsi="Times New Roman"/>
        </w:rPr>
        <w:t>注：</w:t>
      </w:r>
      <w:r w:rsidRPr="0005644A">
        <w:rPr>
          <w:rStyle w:val="GB2312"/>
          <w:rFonts w:ascii="Times New Roman" w:eastAsiaTheme="minorEastAsia" w:hAnsi="Times New Roman"/>
        </w:rPr>
        <w:t>1</w:t>
      </w:r>
      <w:r w:rsidRPr="0005644A">
        <w:rPr>
          <w:rStyle w:val="GB2312"/>
          <w:rFonts w:ascii="Times New Roman" w:eastAsiaTheme="minorEastAsia" w:hAnsi="Times New Roman"/>
        </w:rPr>
        <w:t>、如项目是货物类采购项目，投标人应列明按</w:t>
      </w:r>
      <w:r w:rsidRPr="0005644A">
        <w:rPr>
          <w:rStyle w:val="GB2312"/>
          <w:rFonts w:ascii="Times New Roman" w:eastAsiaTheme="minorEastAsia" w:hAnsi="Times New Roman"/>
        </w:rPr>
        <w:t>“</w:t>
      </w:r>
      <w:r w:rsidRPr="0005644A">
        <w:rPr>
          <w:rStyle w:val="GB2312"/>
          <w:rFonts w:ascii="Times New Roman" w:eastAsiaTheme="minorEastAsia" w:hAnsi="Times New Roman"/>
        </w:rPr>
        <w:t>用户需求书</w:t>
      </w:r>
      <w:r w:rsidRPr="0005644A">
        <w:rPr>
          <w:rStyle w:val="GB2312"/>
          <w:rFonts w:ascii="Times New Roman" w:eastAsiaTheme="minorEastAsia" w:hAnsi="Times New Roman"/>
        </w:rPr>
        <w:t>”</w:t>
      </w:r>
      <w:r w:rsidRPr="0005644A">
        <w:rPr>
          <w:rStyle w:val="GB2312"/>
          <w:rFonts w:ascii="Times New Roman" w:eastAsiaTheme="minorEastAsia" w:hAnsi="Times New Roman"/>
        </w:rPr>
        <w:t>所提供的货物的明细清单。</w:t>
      </w:r>
    </w:p>
    <w:p w:rsidR="005C3151" w:rsidRPr="0005644A" w:rsidRDefault="00DC61CF">
      <w:pPr>
        <w:spacing w:line="400" w:lineRule="exact"/>
        <w:ind w:left="425"/>
        <w:rPr>
          <w:rFonts w:eastAsiaTheme="minorEastAsia"/>
        </w:rPr>
      </w:pPr>
      <w:r w:rsidRPr="0005644A">
        <w:rPr>
          <w:rStyle w:val="GB2312"/>
          <w:rFonts w:ascii="Times New Roman" w:eastAsiaTheme="minorEastAsia" w:hAnsi="Times New Roman"/>
        </w:rPr>
        <w:t>2</w:t>
      </w:r>
      <w:r w:rsidRPr="0005644A">
        <w:rPr>
          <w:rStyle w:val="GB2312"/>
          <w:rFonts w:ascii="Times New Roman" w:eastAsiaTheme="minorEastAsia" w:hAnsi="Times New Roman"/>
        </w:rPr>
        <w:t>、如项目是服务类项目，投标人可以在本表填写服务所需的辅助设备或工具明细清单。</w:t>
      </w:r>
    </w:p>
    <w:p w:rsidR="005C3151" w:rsidRPr="0005644A" w:rsidRDefault="005C3151">
      <w:pPr>
        <w:spacing w:line="360" w:lineRule="auto"/>
        <w:ind w:firstLineChars="1550" w:firstLine="3775"/>
        <w:rPr>
          <w:sz w:val="24"/>
        </w:rPr>
      </w:pPr>
    </w:p>
    <w:p w:rsidR="005C3151" w:rsidRPr="0005644A" w:rsidRDefault="00DC61CF">
      <w:pPr>
        <w:spacing w:line="360" w:lineRule="auto"/>
        <w:rPr>
          <w:sz w:val="24"/>
        </w:rPr>
      </w:pPr>
      <w:r w:rsidRPr="0005644A">
        <w:rPr>
          <w:sz w:val="24"/>
        </w:rPr>
        <w:t>投标人名称：</w:t>
      </w:r>
      <w:r w:rsidRPr="0005644A">
        <w:rPr>
          <w:sz w:val="24"/>
          <w:u w:val="single"/>
        </w:rPr>
        <w:t xml:space="preserve">             </w:t>
      </w:r>
      <w:r w:rsidRPr="0005644A">
        <w:rPr>
          <w:sz w:val="24"/>
        </w:rPr>
        <w:t>（盖章）</w:t>
      </w:r>
    </w:p>
    <w:p w:rsidR="005C3151" w:rsidRPr="0005644A" w:rsidRDefault="00DC61CF">
      <w:pPr>
        <w:spacing w:before="156" w:after="156" w:line="400" w:lineRule="exact"/>
        <w:rPr>
          <w:rFonts w:eastAsia="仿宋_GB2312"/>
          <w:sz w:val="24"/>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DC61CF">
      <w:pPr>
        <w:numPr>
          <w:ilvl w:val="1"/>
          <w:numId w:val="29"/>
        </w:numPr>
        <w:tabs>
          <w:tab w:val="left" w:pos="993"/>
        </w:tabs>
        <w:jc w:val="left"/>
        <w:outlineLvl w:val="1"/>
        <w:rPr>
          <w:rStyle w:val="GB2312"/>
          <w:rFonts w:ascii="Times New Roman" w:eastAsia="宋体" w:hAnsi="Times New Roman"/>
        </w:rPr>
      </w:pPr>
      <w:r w:rsidRPr="0005644A">
        <w:rPr>
          <w:rFonts w:eastAsia="仿宋_GB2312"/>
          <w:b/>
          <w:bCs/>
          <w:sz w:val="24"/>
          <w:szCs w:val="28"/>
        </w:rPr>
        <w:br w:type="page"/>
      </w:r>
      <w:bookmarkStart w:id="257" w:name="_Ref395715838"/>
      <w:bookmarkStart w:id="258" w:name="_Toc179884335"/>
      <w:bookmarkStart w:id="259" w:name="_Toc396492299"/>
      <w:r w:rsidRPr="0005644A">
        <w:rPr>
          <w:rStyle w:val="GB2312"/>
          <w:rFonts w:ascii="Times New Roman" w:eastAsia="宋体" w:hAnsi="Times New Roman"/>
          <w:b/>
        </w:rPr>
        <w:t>项目负责人及管理技术人员一览表格式</w:t>
      </w:r>
      <w:bookmarkEnd w:id="257"/>
      <w:bookmarkEnd w:id="258"/>
      <w:bookmarkEnd w:id="259"/>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项目负责人及管理技术人员一览表</w:t>
      </w:r>
    </w:p>
    <w:p w:rsidR="005C3151" w:rsidRPr="0005644A" w:rsidRDefault="00DC61CF">
      <w:pPr>
        <w:pStyle w:val="affff0"/>
        <w:spacing w:beforeLines="50" w:before="156" w:afterLines="50" w:after="156" w:line="240" w:lineRule="auto"/>
        <w:jc w:val="left"/>
        <w:rPr>
          <w:rFonts w:ascii="Times New Roman" w:eastAsia="宋体" w:hAnsi="Times New Roman"/>
          <w:b/>
          <w:sz w:val="32"/>
          <w:szCs w:val="32"/>
        </w:rPr>
      </w:pPr>
      <w:r w:rsidRPr="0005644A">
        <w:rPr>
          <w:rFonts w:ascii="Times New Roman" w:eastAsia="宋体" w:hAnsi="Times New Roman"/>
          <w:sz w:val="24"/>
        </w:rPr>
        <w:t>项目名称：</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 xml:space="preserve">            </w:t>
      </w:r>
      <w:r w:rsidRPr="0005644A">
        <w:rPr>
          <w:rFonts w:ascii="Times New Roman" w:eastAsia="宋体" w:hAnsi="Times New Roman"/>
          <w:sz w:val="24"/>
          <w:u w:val="single"/>
        </w:rPr>
        <w:t xml:space="preserve">　</w:t>
      </w:r>
      <w:r w:rsidRPr="0005644A">
        <w:rPr>
          <w:rFonts w:ascii="Times New Roman" w:eastAsia="宋体" w:hAnsi="Times New Roman"/>
          <w:sz w:val="24"/>
        </w:rPr>
        <w:t xml:space="preserve">　　项目编号：</w:t>
      </w:r>
      <w:r w:rsidRPr="0005644A">
        <w:rPr>
          <w:rFonts w:ascii="Times New Roman" w:eastAsia="宋体" w:hAnsi="Times New Roman"/>
          <w:sz w:val="24"/>
          <w:u w:val="single"/>
        </w:rPr>
        <w:t xml:space="preserve">　　　　　　包号：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128"/>
        <w:gridCol w:w="814"/>
        <w:gridCol w:w="813"/>
        <w:gridCol w:w="813"/>
        <w:gridCol w:w="1018"/>
        <w:gridCol w:w="984"/>
        <w:gridCol w:w="854"/>
        <w:gridCol w:w="1266"/>
        <w:gridCol w:w="1260"/>
      </w:tblGrid>
      <w:tr w:rsidR="0005644A" w:rsidRPr="0005644A">
        <w:trPr>
          <w:trHeight w:val="599"/>
        </w:trPr>
        <w:tc>
          <w:tcPr>
            <w:tcW w:w="471" w:type="dxa"/>
            <w:vAlign w:val="center"/>
          </w:tcPr>
          <w:p w:rsidR="005C3151" w:rsidRPr="0005644A" w:rsidRDefault="00DC61CF">
            <w:pPr>
              <w:jc w:val="center"/>
              <w:rPr>
                <w:b/>
                <w:sz w:val="24"/>
              </w:rPr>
            </w:pPr>
            <w:r w:rsidRPr="0005644A">
              <w:rPr>
                <w:b/>
                <w:sz w:val="24"/>
              </w:rPr>
              <w:t>序号</w:t>
            </w:r>
          </w:p>
        </w:tc>
        <w:tc>
          <w:tcPr>
            <w:tcW w:w="1128" w:type="dxa"/>
            <w:vAlign w:val="center"/>
          </w:tcPr>
          <w:p w:rsidR="005C3151" w:rsidRPr="0005644A" w:rsidRDefault="00DC61CF">
            <w:pPr>
              <w:jc w:val="center"/>
              <w:rPr>
                <w:b/>
                <w:sz w:val="24"/>
              </w:rPr>
            </w:pPr>
            <w:r w:rsidRPr="0005644A">
              <w:rPr>
                <w:b/>
                <w:sz w:val="24"/>
              </w:rPr>
              <w:t>姓名</w:t>
            </w:r>
          </w:p>
        </w:tc>
        <w:tc>
          <w:tcPr>
            <w:tcW w:w="814" w:type="dxa"/>
            <w:vAlign w:val="center"/>
          </w:tcPr>
          <w:p w:rsidR="005C3151" w:rsidRPr="0005644A" w:rsidRDefault="00DC61CF">
            <w:pPr>
              <w:jc w:val="center"/>
              <w:rPr>
                <w:b/>
                <w:sz w:val="24"/>
              </w:rPr>
            </w:pPr>
            <w:r w:rsidRPr="0005644A">
              <w:rPr>
                <w:b/>
                <w:sz w:val="24"/>
              </w:rPr>
              <w:t>性别</w:t>
            </w:r>
          </w:p>
        </w:tc>
        <w:tc>
          <w:tcPr>
            <w:tcW w:w="813" w:type="dxa"/>
            <w:vAlign w:val="center"/>
          </w:tcPr>
          <w:p w:rsidR="005C3151" w:rsidRPr="0005644A" w:rsidRDefault="00DC61CF">
            <w:pPr>
              <w:jc w:val="center"/>
              <w:rPr>
                <w:b/>
                <w:sz w:val="24"/>
              </w:rPr>
            </w:pPr>
            <w:r w:rsidRPr="0005644A">
              <w:rPr>
                <w:b/>
                <w:sz w:val="24"/>
              </w:rPr>
              <w:t>年龄</w:t>
            </w:r>
          </w:p>
        </w:tc>
        <w:tc>
          <w:tcPr>
            <w:tcW w:w="813" w:type="dxa"/>
            <w:vAlign w:val="center"/>
          </w:tcPr>
          <w:p w:rsidR="005C3151" w:rsidRPr="0005644A" w:rsidRDefault="00DC61CF">
            <w:pPr>
              <w:jc w:val="center"/>
              <w:rPr>
                <w:b/>
                <w:sz w:val="24"/>
              </w:rPr>
            </w:pPr>
            <w:r w:rsidRPr="0005644A">
              <w:rPr>
                <w:b/>
                <w:sz w:val="24"/>
              </w:rPr>
              <w:t>学历</w:t>
            </w:r>
          </w:p>
        </w:tc>
        <w:tc>
          <w:tcPr>
            <w:tcW w:w="1018" w:type="dxa"/>
            <w:vAlign w:val="center"/>
          </w:tcPr>
          <w:p w:rsidR="005C3151" w:rsidRPr="0005644A" w:rsidRDefault="00DC61CF">
            <w:pPr>
              <w:jc w:val="center"/>
              <w:rPr>
                <w:b/>
                <w:sz w:val="24"/>
              </w:rPr>
            </w:pPr>
            <w:r w:rsidRPr="0005644A">
              <w:rPr>
                <w:b/>
                <w:sz w:val="24"/>
              </w:rPr>
              <w:t>职称</w:t>
            </w:r>
            <w:r w:rsidRPr="0005644A">
              <w:rPr>
                <w:b/>
                <w:sz w:val="24"/>
              </w:rPr>
              <w:t>/</w:t>
            </w:r>
            <w:r w:rsidRPr="0005644A">
              <w:rPr>
                <w:b/>
                <w:sz w:val="24"/>
              </w:rPr>
              <w:t>资格</w:t>
            </w:r>
          </w:p>
        </w:tc>
        <w:tc>
          <w:tcPr>
            <w:tcW w:w="984" w:type="dxa"/>
            <w:vAlign w:val="center"/>
          </w:tcPr>
          <w:p w:rsidR="005C3151" w:rsidRPr="0005644A" w:rsidRDefault="00DC61CF">
            <w:pPr>
              <w:jc w:val="center"/>
              <w:rPr>
                <w:b/>
                <w:sz w:val="24"/>
              </w:rPr>
            </w:pPr>
            <w:r w:rsidRPr="0005644A">
              <w:rPr>
                <w:b/>
                <w:sz w:val="24"/>
              </w:rPr>
              <w:t>专业</w:t>
            </w:r>
          </w:p>
        </w:tc>
        <w:tc>
          <w:tcPr>
            <w:tcW w:w="854" w:type="dxa"/>
            <w:vAlign w:val="center"/>
          </w:tcPr>
          <w:p w:rsidR="005C3151" w:rsidRPr="0005644A" w:rsidRDefault="00DC61CF">
            <w:pPr>
              <w:jc w:val="center"/>
              <w:rPr>
                <w:b/>
                <w:sz w:val="24"/>
              </w:rPr>
            </w:pPr>
            <w:r w:rsidRPr="0005644A">
              <w:rPr>
                <w:b/>
                <w:sz w:val="24"/>
              </w:rPr>
              <w:t>经验</w:t>
            </w:r>
          </w:p>
          <w:p w:rsidR="005C3151" w:rsidRPr="0005644A" w:rsidRDefault="00DC61CF">
            <w:pPr>
              <w:jc w:val="center"/>
              <w:rPr>
                <w:b/>
                <w:sz w:val="24"/>
              </w:rPr>
            </w:pPr>
            <w:r w:rsidRPr="0005644A">
              <w:rPr>
                <w:b/>
                <w:sz w:val="24"/>
              </w:rPr>
              <w:t>年限</w:t>
            </w:r>
          </w:p>
        </w:tc>
        <w:tc>
          <w:tcPr>
            <w:tcW w:w="1266" w:type="dxa"/>
            <w:vAlign w:val="center"/>
          </w:tcPr>
          <w:p w:rsidR="005C3151" w:rsidRPr="0005644A" w:rsidRDefault="00DC61CF">
            <w:pPr>
              <w:jc w:val="center"/>
              <w:rPr>
                <w:b/>
                <w:sz w:val="24"/>
              </w:rPr>
            </w:pPr>
            <w:r w:rsidRPr="0005644A">
              <w:rPr>
                <w:b/>
                <w:sz w:val="24"/>
              </w:rPr>
              <w:t>在公司担任职务</w:t>
            </w:r>
          </w:p>
        </w:tc>
        <w:tc>
          <w:tcPr>
            <w:tcW w:w="1260" w:type="dxa"/>
            <w:vAlign w:val="center"/>
          </w:tcPr>
          <w:p w:rsidR="005C3151" w:rsidRPr="0005644A" w:rsidRDefault="00DC61CF">
            <w:pPr>
              <w:jc w:val="center"/>
              <w:rPr>
                <w:b/>
                <w:sz w:val="24"/>
              </w:rPr>
            </w:pPr>
            <w:r w:rsidRPr="0005644A">
              <w:rPr>
                <w:b/>
                <w:sz w:val="24"/>
              </w:rPr>
              <w:t>在本项目担任职务</w:t>
            </w:r>
          </w:p>
        </w:tc>
      </w:tr>
      <w:tr w:rsidR="0005644A" w:rsidRPr="0005644A">
        <w:trPr>
          <w:trHeight w:val="489"/>
        </w:trPr>
        <w:tc>
          <w:tcPr>
            <w:tcW w:w="471" w:type="dxa"/>
            <w:vAlign w:val="center"/>
          </w:tcPr>
          <w:p w:rsidR="005C3151" w:rsidRPr="0005644A" w:rsidRDefault="00DC61CF">
            <w:pPr>
              <w:spacing w:line="360" w:lineRule="auto"/>
              <w:jc w:val="center"/>
              <w:rPr>
                <w:sz w:val="24"/>
              </w:rPr>
            </w:pPr>
            <w:r w:rsidRPr="0005644A">
              <w:rPr>
                <w:sz w:val="24"/>
              </w:rPr>
              <w:t>1</w:t>
            </w:r>
          </w:p>
        </w:tc>
        <w:tc>
          <w:tcPr>
            <w:tcW w:w="1128" w:type="dxa"/>
            <w:vAlign w:val="center"/>
          </w:tcPr>
          <w:p w:rsidR="005C3151" w:rsidRPr="0005644A" w:rsidRDefault="005C3151">
            <w:pPr>
              <w:spacing w:line="360" w:lineRule="auto"/>
              <w:rPr>
                <w:sz w:val="24"/>
              </w:rPr>
            </w:pPr>
          </w:p>
        </w:tc>
        <w:tc>
          <w:tcPr>
            <w:tcW w:w="814" w:type="dxa"/>
            <w:vAlign w:val="center"/>
          </w:tcPr>
          <w:p w:rsidR="005C3151" w:rsidRPr="0005644A" w:rsidRDefault="005C3151">
            <w:pPr>
              <w:spacing w:line="360" w:lineRule="auto"/>
              <w:rPr>
                <w:sz w:val="24"/>
              </w:rPr>
            </w:pPr>
          </w:p>
        </w:tc>
        <w:tc>
          <w:tcPr>
            <w:tcW w:w="813" w:type="dxa"/>
            <w:vAlign w:val="center"/>
          </w:tcPr>
          <w:p w:rsidR="005C3151" w:rsidRPr="0005644A" w:rsidRDefault="005C3151">
            <w:pPr>
              <w:spacing w:line="360" w:lineRule="auto"/>
              <w:rPr>
                <w:sz w:val="24"/>
              </w:rPr>
            </w:pPr>
          </w:p>
        </w:tc>
        <w:tc>
          <w:tcPr>
            <w:tcW w:w="813" w:type="dxa"/>
            <w:vAlign w:val="center"/>
          </w:tcPr>
          <w:p w:rsidR="005C3151" w:rsidRPr="0005644A" w:rsidRDefault="005C3151">
            <w:pPr>
              <w:spacing w:line="360" w:lineRule="auto"/>
              <w:rPr>
                <w:sz w:val="24"/>
              </w:rPr>
            </w:pPr>
          </w:p>
        </w:tc>
        <w:tc>
          <w:tcPr>
            <w:tcW w:w="1018" w:type="dxa"/>
            <w:vAlign w:val="center"/>
          </w:tcPr>
          <w:p w:rsidR="005C3151" w:rsidRPr="0005644A" w:rsidRDefault="005C3151">
            <w:pPr>
              <w:spacing w:line="360" w:lineRule="auto"/>
              <w:rPr>
                <w:sz w:val="24"/>
              </w:rPr>
            </w:pPr>
          </w:p>
        </w:tc>
        <w:tc>
          <w:tcPr>
            <w:tcW w:w="984" w:type="dxa"/>
            <w:vAlign w:val="center"/>
          </w:tcPr>
          <w:p w:rsidR="005C3151" w:rsidRPr="0005644A" w:rsidRDefault="005C3151">
            <w:pPr>
              <w:spacing w:line="360" w:lineRule="auto"/>
              <w:rPr>
                <w:sz w:val="24"/>
              </w:rPr>
            </w:pPr>
          </w:p>
        </w:tc>
        <w:tc>
          <w:tcPr>
            <w:tcW w:w="854" w:type="dxa"/>
            <w:vAlign w:val="center"/>
          </w:tcPr>
          <w:p w:rsidR="005C3151" w:rsidRPr="0005644A" w:rsidRDefault="005C3151">
            <w:pPr>
              <w:spacing w:line="360" w:lineRule="auto"/>
              <w:rPr>
                <w:sz w:val="24"/>
              </w:rPr>
            </w:pPr>
          </w:p>
        </w:tc>
        <w:tc>
          <w:tcPr>
            <w:tcW w:w="1266" w:type="dxa"/>
            <w:vAlign w:val="center"/>
          </w:tcPr>
          <w:p w:rsidR="005C3151" w:rsidRPr="0005644A" w:rsidRDefault="005C3151">
            <w:pPr>
              <w:spacing w:line="360" w:lineRule="auto"/>
              <w:rPr>
                <w:sz w:val="24"/>
              </w:rPr>
            </w:pPr>
          </w:p>
        </w:tc>
        <w:tc>
          <w:tcPr>
            <w:tcW w:w="1260" w:type="dxa"/>
            <w:vAlign w:val="center"/>
          </w:tcPr>
          <w:p w:rsidR="005C3151" w:rsidRPr="0005644A" w:rsidRDefault="005C3151">
            <w:pPr>
              <w:spacing w:line="360" w:lineRule="auto"/>
              <w:rPr>
                <w:sz w:val="24"/>
              </w:rPr>
            </w:pPr>
          </w:p>
        </w:tc>
      </w:tr>
      <w:tr w:rsidR="0005644A" w:rsidRPr="0005644A">
        <w:trPr>
          <w:trHeight w:val="554"/>
        </w:trPr>
        <w:tc>
          <w:tcPr>
            <w:tcW w:w="471" w:type="dxa"/>
            <w:vAlign w:val="center"/>
          </w:tcPr>
          <w:p w:rsidR="005C3151" w:rsidRPr="0005644A" w:rsidRDefault="00DC61CF">
            <w:pPr>
              <w:spacing w:line="360" w:lineRule="auto"/>
              <w:jc w:val="center"/>
              <w:rPr>
                <w:sz w:val="24"/>
              </w:rPr>
            </w:pPr>
            <w:r w:rsidRPr="0005644A">
              <w:rPr>
                <w:sz w:val="24"/>
              </w:rPr>
              <w:t>2</w:t>
            </w:r>
          </w:p>
        </w:tc>
        <w:tc>
          <w:tcPr>
            <w:tcW w:w="1128" w:type="dxa"/>
            <w:vAlign w:val="center"/>
          </w:tcPr>
          <w:p w:rsidR="005C3151" w:rsidRPr="0005644A" w:rsidRDefault="005C3151">
            <w:pPr>
              <w:spacing w:line="360" w:lineRule="auto"/>
              <w:rPr>
                <w:sz w:val="24"/>
              </w:rPr>
            </w:pPr>
          </w:p>
        </w:tc>
        <w:tc>
          <w:tcPr>
            <w:tcW w:w="814" w:type="dxa"/>
            <w:vAlign w:val="center"/>
          </w:tcPr>
          <w:p w:rsidR="005C3151" w:rsidRPr="0005644A" w:rsidRDefault="005C3151">
            <w:pPr>
              <w:spacing w:line="360" w:lineRule="auto"/>
              <w:rPr>
                <w:sz w:val="24"/>
              </w:rPr>
            </w:pPr>
          </w:p>
        </w:tc>
        <w:tc>
          <w:tcPr>
            <w:tcW w:w="813" w:type="dxa"/>
            <w:vAlign w:val="center"/>
          </w:tcPr>
          <w:p w:rsidR="005C3151" w:rsidRPr="0005644A" w:rsidRDefault="005C3151">
            <w:pPr>
              <w:spacing w:line="360" w:lineRule="auto"/>
              <w:rPr>
                <w:sz w:val="24"/>
              </w:rPr>
            </w:pPr>
          </w:p>
        </w:tc>
        <w:tc>
          <w:tcPr>
            <w:tcW w:w="813" w:type="dxa"/>
            <w:vAlign w:val="center"/>
          </w:tcPr>
          <w:p w:rsidR="005C3151" w:rsidRPr="0005644A" w:rsidRDefault="005C3151">
            <w:pPr>
              <w:spacing w:line="360" w:lineRule="auto"/>
              <w:rPr>
                <w:sz w:val="24"/>
              </w:rPr>
            </w:pPr>
          </w:p>
        </w:tc>
        <w:tc>
          <w:tcPr>
            <w:tcW w:w="1018" w:type="dxa"/>
            <w:vAlign w:val="center"/>
          </w:tcPr>
          <w:p w:rsidR="005C3151" w:rsidRPr="0005644A" w:rsidRDefault="005C3151">
            <w:pPr>
              <w:spacing w:line="360" w:lineRule="auto"/>
              <w:rPr>
                <w:sz w:val="24"/>
              </w:rPr>
            </w:pPr>
          </w:p>
        </w:tc>
        <w:tc>
          <w:tcPr>
            <w:tcW w:w="984" w:type="dxa"/>
            <w:vAlign w:val="center"/>
          </w:tcPr>
          <w:p w:rsidR="005C3151" w:rsidRPr="0005644A" w:rsidRDefault="005C3151">
            <w:pPr>
              <w:spacing w:line="360" w:lineRule="auto"/>
              <w:rPr>
                <w:sz w:val="24"/>
              </w:rPr>
            </w:pPr>
          </w:p>
        </w:tc>
        <w:tc>
          <w:tcPr>
            <w:tcW w:w="854" w:type="dxa"/>
            <w:vAlign w:val="center"/>
          </w:tcPr>
          <w:p w:rsidR="005C3151" w:rsidRPr="0005644A" w:rsidRDefault="005C3151">
            <w:pPr>
              <w:spacing w:line="360" w:lineRule="auto"/>
              <w:rPr>
                <w:sz w:val="24"/>
              </w:rPr>
            </w:pPr>
          </w:p>
        </w:tc>
        <w:tc>
          <w:tcPr>
            <w:tcW w:w="1266" w:type="dxa"/>
            <w:vAlign w:val="center"/>
          </w:tcPr>
          <w:p w:rsidR="005C3151" w:rsidRPr="0005644A" w:rsidRDefault="005C3151">
            <w:pPr>
              <w:spacing w:line="360" w:lineRule="auto"/>
              <w:rPr>
                <w:sz w:val="24"/>
              </w:rPr>
            </w:pPr>
          </w:p>
        </w:tc>
        <w:tc>
          <w:tcPr>
            <w:tcW w:w="1260" w:type="dxa"/>
            <w:vAlign w:val="center"/>
          </w:tcPr>
          <w:p w:rsidR="005C3151" w:rsidRPr="0005644A" w:rsidRDefault="005C3151">
            <w:pPr>
              <w:spacing w:line="360" w:lineRule="auto"/>
              <w:rPr>
                <w:sz w:val="24"/>
              </w:rPr>
            </w:pPr>
          </w:p>
        </w:tc>
      </w:tr>
      <w:tr w:rsidR="0005644A" w:rsidRPr="0005644A">
        <w:trPr>
          <w:trHeight w:val="550"/>
        </w:trPr>
        <w:tc>
          <w:tcPr>
            <w:tcW w:w="471" w:type="dxa"/>
            <w:vAlign w:val="center"/>
          </w:tcPr>
          <w:p w:rsidR="005C3151" w:rsidRPr="0005644A" w:rsidRDefault="00DC61CF">
            <w:pPr>
              <w:spacing w:line="360" w:lineRule="auto"/>
              <w:jc w:val="center"/>
              <w:rPr>
                <w:sz w:val="24"/>
              </w:rPr>
            </w:pPr>
            <w:r w:rsidRPr="0005644A">
              <w:rPr>
                <w:sz w:val="24"/>
              </w:rPr>
              <w:t>3</w:t>
            </w:r>
          </w:p>
        </w:tc>
        <w:tc>
          <w:tcPr>
            <w:tcW w:w="1128" w:type="dxa"/>
            <w:vAlign w:val="center"/>
          </w:tcPr>
          <w:p w:rsidR="005C3151" w:rsidRPr="0005644A" w:rsidRDefault="005C3151">
            <w:pPr>
              <w:spacing w:line="360" w:lineRule="auto"/>
              <w:rPr>
                <w:sz w:val="24"/>
              </w:rPr>
            </w:pPr>
          </w:p>
        </w:tc>
        <w:tc>
          <w:tcPr>
            <w:tcW w:w="814" w:type="dxa"/>
            <w:vAlign w:val="center"/>
          </w:tcPr>
          <w:p w:rsidR="005C3151" w:rsidRPr="0005644A" w:rsidRDefault="005C3151">
            <w:pPr>
              <w:spacing w:line="360" w:lineRule="auto"/>
              <w:rPr>
                <w:sz w:val="24"/>
              </w:rPr>
            </w:pPr>
          </w:p>
        </w:tc>
        <w:tc>
          <w:tcPr>
            <w:tcW w:w="813" w:type="dxa"/>
            <w:vAlign w:val="center"/>
          </w:tcPr>
          <w:p w:rsidR="005C3151" w:rsidRPr="0005644A" w:rsidRDefault="005C3151">
            <w:pPr>
              <w:spacing w:line="360" w:lineRule="auto"/>
              <w:rPr>
                <w:sz w:val="24"/>
              </w:rPr>
            </w:pPr>
          </w:p>
        </w:tc>
        <w:tc>
          <w:tcPr>
            <w:tcW w:w="813" w:type="dxa"/>
            <w:vAlign w:val="center"/>
          </w:tcPr>
          <w:p w:rsidR="005C3151" w:rsidRPr="0005644A" w:rsidRDefault="005C3151">
            <w:pPr>
              <w:spacing w:line="360" w:lineRule="auto"/>
              <w:rPr>
                <w:sz w:val="24"/>
              </w:rPr>
            </w:pPr>
          </w:p>
        </w:tc>
        <w:tc>
          <w:tcPr>
            <w:tcW w:w="1018" w:type="dxa"/>
            <w:vAlign w:val="center"/>
          </w:tcPr>
          <w:p w:rsidR="005C3151" w:rsidRPr="0005644A" w:rsidRDefault="005C3151">
            <w:pPr>
              <w:spacing w:line="360" w:lineRule="auto"/>
              <w:rPr>
                <w:sz w:val="24"/>
              </w:rPr>
            </w:pPr>
          </w:p>
        </w:tc>
        <w:tc>
          <w:tcPr>
            <w:tcW w:w="984" w:type="dxa"/>
            <w:vAlign w:val="center"/>
          </w:tcPr>
          <w:p w:rsidR="005C3151" w:rsidRPr="0005644A" w:rsidRDefault="005C3151">
            <w:pPr>
              <w:spacing w:line="360" w:lineRule="auto"/>
              <w:rPr>
                <w:sz w:val="24"/>
              </w:rPr>
            </w:pPr>
          </w:p>
        </w:tc>
        <w:tc>
          <w:tcPr>
            <w:tcW w:w="854" w:type="dxa"/>
            <w:vAlign w:val="center"/>
          </w:tcPr>
          <w:p w:rsidR="005C3151" w:rsidRPr="0005644A" w:rsidRDefault="005C3151">
            <w:pPr>
              <w:spacing w:line="360" w:lineRule="auto"/>
              <w:rPr>
                <w:sz w:val="24"/>
              </w:rPr>
            </w:pPr>
          </w:p>
        </w:tc>
        <w:tc>
          <w:tcPr>
            <w:tcW w:w="1266" w:type="dxa"/>
            <w:vAlign w:val="center"/>
          </w:tcPr>
          <w:p w:rsidR="005C3151" w:rsidRPr="0005644A" w:rsidRDefault="005C3151">
            <w:pPr>
              <w:spacing w:line="360" w:lineRule="auto"/>
              <w:rPr>
                <w:sz w:val="24"/>
              </w:rPr>
            </w:pPr>
          </w:p>
        </w:tc>
        <w:tc>
          <w:tcPr>
            <w:tcW w:w="1260" w:type="dxa"/>
            <w:vAlign w:val="center"/>
          </w:tcPr>
          <w:p w:rsidR="005C3151" w:rsidRPr="0005644A" w:rsidRDefault="005C3151">
            <w:pPr>
              <w:spacing w:line="360" w:lineRule="auto"/>
              <w:rPr>
                <w:sz w:val="24"/>
              </w:rPr>
            </w:pPr>
          </w:p>
        </w:tc>
      </w:tr>
      <w:tr w:rsidR="0005644A" w:rsidRPr="0005644A">
        <w:trPr>
          <w:trHeight w:val="556"/>
        </w:trPr>
        <w:tc>
          <w:tcPr>
            <w:tcW w:w="471" w:type="dxa"/>
            <w:vAlign w:val="center"/>
          </w:tcPr>
          <w:p w:rsidR="005C3151" w:rsidRPr="0005644A" w:rsidRDefault="00DC61CF">
            <w:pPr>
              <w:spacing w:line="360" w:lineRule="auto"/>
              <w:jc w:val="center"/>
              <w:rPr>
                <w:sz w:val="24"/>
              </w:rPr>
            </w:pPr>
            <w:r w:rsidRPr="0005644A">
              <w:rPr>
                <w:sz w:val="24"/>
              </w:rPr>
              <w:t>……</w:t>
            </w:r>
          </w:p>
        </w:tc>
        <w:tc>
          <w:tcPr>
            <w:tcW w:w="1128" w:type="dxa"/>
            <w:vAlign w:val="center"/>
          </w:tcPr>
          <w:p w:rsidR="005C3151" w:rsidRPr="0005644A" w:rsidRDefault="005C3151">
            <w:pPr>
              <w:spacing w:line="360" w:lineRule="auto"/>
              <w:rPr>
                <w:sz w:val="24"/>
              </w:rPr>
            </w:pPr>
          </w:p>
        </w:tc>
        <w:tc>
          <w:tcPr>
            <w:tcW w:w="814" w:type="dxa"/>
            <w:vAlign w:val="center"/>
          </w:tcPr>
          <w:p w:rsidR="005C3151" w:rsidRPr="0005644A" w:rsidRDefault="005C3151">
            <w:pPr>
              <w:spacing w:line="360" w:lineRule="auto"/>
              <w:rPr>
                <w:sz w:val="24"/>
              </w:rPr>
            </w:pPr>
          </w:p>
        </w:tc>
        <w:tc>
          <w:tcPr>
            <w:tcW w:w="813" w:type="dxa"/>
            <w:vAlign w:val="center"/>
          </w:tcPr>
          <w:p w:rsidR="005C3151" w:rsidRPr="0005644A" w:rsidRDefault="005C3151">
            <w:pPr>
              <w:spacing w:line="360" w:lineRule="auto"/>
              <w:rPr>
                <w:sz w:val="24"/>
              </w:rPr>
            </w:pPr>
          </w:p>
        </w:tc>
        <w:tc>
          <w:tcPr>
            <w:tcW w:w="813" w:type="dxa"/>
            <w:vAlign w:val="center"/>
          </w:tcPr>
          <w:p w:rsidR="005C3151" w:rsidRPr="0005644A" w:rsidRDefault="005C3151">
            <w:pPr>
              <w:spacing w:line="360" w:lineRule="auto"/>
              <w:rPr>
                <w:sz w:val="24"/>
              </w:rPr>
            </w:pPr>
          </w:p>
        </w:tc>
        <w:tc>
          <w:tcPr>
            <w:tcW w:w="1018" w:type="dxa"/>
            <w:vAlign w:val="center"/>
          </w:tcPr>
          <w:p w:rsidR="005C3151" w:rsidRPr="0005644A" w:rsidRDefault="005C3151">
            <w:pPr>
              <w:spacing w:line="360" w:lineRule="auto"/>
              <w:rPr>
                <w:sz w:val="24"/>
              </w:rPr>
            </w:pPr>
          </w:p>
        </w:tc>
        <w:tc>
          <w:tcPr>
            <w:tcW w:w="984" w:type="dxa"/>
            <w:vAlign w:val="center"/>
          </w:tcPr>
          <w:p w:rsidR="005C3151" w:rsidRPr="0005644A" w:rsidRDefault="005C3151">
            <w:pPr>
              <w:spacing w:line="360" w:lineRule="auto"/>
              <w:rPr>
                <w:sz w:val="24"/>
              </w:rPr>
            </w:pPr>
          </w:p>
        </w:tc>
        <w:tc>
          <w:tcPr>
            <w:tcW w:w="854" w:type="dxa"/>
            <w:vAlign w:val="center"/>
          </w:tcPr>
          <w:p w:rsidR="005C3151" w:rsidRPr="0005644A" w:rsidRDefault="005C3151">
            <w:pPr>
              <w:spacing w:line="360" w:lineRule="auto"/>
              <w:rPr>
                <w:sz w:val="24"/>
              </w:rPr>
            </w:pPr>
          </w:p>
        </w:tc>
        <w:tc>
          <w:tcPr>
            <w:tcW w:w="1266" w:type="dxa"/>
            <w:vAlign w:val="center"/>
          </w:tcPr>
          <w:p w:rsidR="005C3151" w:rsidRPr="0005644A" w:rsidRDefault="005C3151">
            <w:pPr>
              <w:spacing w:line="360" w:lineRule="auto"/>
              <w:rPr>
                <w:sz w:val="24"/>
              </w:rPr>
            </w:pPr>
          </w:p>
        </w:tc>
        <w:tc>
          <w:tcPr>
            <w:tcW w:w="1260" w:type="dxa"/>
            <w:vAlign w:val="center"/>
          </w:tcPr>
          <w:p w:rsidR="005C3151" w:rsidRPr="0005644A" w:rsidRDefault="005C3151">
            <w:pPr>
              <w:spacing w:line="360" w:lineRule="auto"/>
              <w:rPr>
                <w:sz w:val="24"/>
              </w:rPr>
            </w:pPr>
          </w:p>
        </w:tc>
      </w:tr>
    </w:tbl>
    <w:p w:rsidR="005C3151" w:rsidRPr="0005644A" w:rsidRDefault="00DC61CF">
      <w:pPr>
        <w:spacing w:line="360" w:lineRule="auto"/>
        <w:rPr>
          <w:b/>
          <w:sz w:val="24"/>
        </w:rPr>
      </w:pPr>
      <w:r w:rsidRPr="0005644A">
        <w:rPr>
          <w:b/>
          <w:bCs/>
          <w:sz w:val="24"/>
        </w:rPr>
        <w:t>注</w:t>
      </w:r>
      <w:r w:rsidRPr="0005644A">
        <w:rPr>
          <w:b/>
          <w:sz w:val="24"/>
        </w:rPr>
        <w:t>：</w:t>
      </w:r>
      <w:r w:rsidRPr="0005644A">
        <w:rPr>
          <w:b/>
          <w:sz w:val="24"/>
        </w:rPr>
        <w:t>1</w:t>
      </w:r>
      <w:r w:rsidRPr="0005644A">
        <w:rPr>
          <w:b/>
          <w:sz w:val="24"/>
        </w:rPr>
        <w:t>、此表可延长；</w:t>
      </w:r>
    </w:p>
    <w:p w:rsidR="005C3151" w:rsidRPr="0005644A" w:rsidRDefault="00DC61CF">
      <w:pPr>
        <w:spacing w:line="360" w:lineRule="auto"/>
        <w:ind w:firstLineChars="200" w:firstLine="489"/>
        <w:rPr>
          <w:b/>
          <w:sz w:val="24"/>
        </w:rPr>
      </w:pPr>
      <w:r w:rsidRPr="0005644A">
        <w:rPr>
          <w:b/>
          <w:sz w:val="24"/>
        </w:rPr>
        <w:t>2</w:t>
      </w:r>
      <w:r w:rsidRPr="0005644A">
        <w:rPr>
          <w:b/>
          <w:sz w:val="24"/>
        </w:rPr>
        <w:t>、请在本表填写拟投入本项目的人员情况。</w:t>
      </w:r>
    </w:p>
    <w:p w:rsidR="005C3151" w:rsidRPr="0005644A" w:rsidRDefault="005C3151">
      <w:pPr>
        <w:spacing w:after="60" w:line="480" w:lineRule="auto"/>
        <w:rPr>
          <w:rStyle w:val="GB2312"/>
          <w:rFonts w:ascii="Times New Roman" w:eastAsia="宋体" w:hAnsi="Times New Roman"/>
        </w:rPr>
      </w:pPr>
    </w:p>
    <w:p w:rsidR="005C3151" w:rsidRPr="0005644A" w:rsidRDefault="005C3151">
      <w:pPr>
        <w:spacing w:after="60" w:line="480" w:lineRule="auto"/>
        <w:rPr>
          <w:rStyle w:val="GB2312"/>
          <w:rFonts w:ascii="Times New Roman" w:eastAsia="宋体" w:hAnsi="Times New Roman"/>
        </w:rPr>
      </w:pPr>
    </w:p>
    <w:p w:rsidR="005C3151" w:rsidRPr="0005644A" w:rsidRDefault="005C3151">
      <w:pPr>
        <w:spacing w:after="60" w:line="480" w:lineRule="auto"/>
        <w:rPr>
          <w:rStyle w:val="GB2312"/>
          <w:rFonts w:ascii="Times New Roman" w:eastAsia="宋体" w:hAnsi="Times New Roman"/>
        </w:rPr>
      </w:pPr>
    </w:p>
    <w:p w:rsidR="005C3151" w:rsidRPr="0005644A" w:rsidRDefault="00DC61CF">
      <w:pPr>
        <w:spacing w:line="276" w:lineRule="auto"/>
        <w:rPr>
          <w:sz w:val="24"/>
        </w:rPr>
      </w:pPr>
      <w:r w:rsidRPr="0005644A">
        <w:rPr>
          <w:sz w:val="24"/>
        </w:rPr>
        <w:t>投标人名称：</w:t>
      </w:r>
      <w:r w:rsidRPr="0005644A">
        <w:rPr>
          <w:sz w:val="24"/>
          <w:u w:val="single"/>
        </w:rPr>
        <w:t xml:space="preserve">             </w:t>
      </w:r>
      <w:r w:rsidRPr="0005644A">
        <w:rPr>
          <w:sz w:val="24"/>
        </w:rPr>
        <w:t>（盖章）</w:t>
      </w:r>
    </w:p>
    <w:p w:rsidR="005C3151" w:rsidRPr="0005644A" w:rsidRDefault="005C3151">
      <w:pPr>
        <w:spacing w:line="276" w:lineRule="auto"/>
        <w:rPr>
          <w:sz w:val="24"/>
        </w:rPr>
      </w:pPr>
    </w:p>
    <w:p w:rsidR="005C3151" w:rsidRPr="0005644A" w:rsidRDefault="00DC61CF">
      <w:pPr>
        <w:spacing w:line="276" w:lineRule="auto"/>
        <w:rPr>
          <w:rStyle w:val="GB2312"/>
          <w:rFonts w:ascii="Times New Roman" w:eastAsia="宋体" w:hAnsi="Times New Roman"/>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DC61CF">
      <w:pPr>
        <w:numPr>
          <w:ilvl w:val="1"/>
          <w:numId w:val="29"/>
        </w:numPr>
        <w:tabs>
          <w:tab w:val="left" w:pos="993"/>
        </w:tabs>
        <w:jc w:val="left"/>
        <w:outlineLvl w:val="1"/>
      </w:pPr>
      <w:r w:rsidRPr="0005644A">
        <w:rPr>
          <w:rStyle w:val="GB2312"/>
          <w:rFonts w:ascii="Times New Roman" w:eastAsia="宋体" w:hAnsi="Times New Roman"/>
        </w:rPr>
        <w:br w:type="page"/>
      </w:r>
      <w:bookmarkStart w:id="260" w:name="_Ref354753326"/>
      <w:bookmarkStart w:id="261" w:name="_Toc179884336"/>
      <w:r w:rsidRPr="0005644A">
        <w:rPr>
          <w:rStyle w:val="GB2312"/>
          <w:rFonts w:ascii="Times New Roman" w:eastAsia="宋体" w:hAnsi="Times New Roman"/>
          <w:b/>
        </w:rPr>
        <w:t>技术条款偏离表格式</w:t>
      </w:r>
      <w:bookmarkEnd w:id="260"/>
      <w:bookmarkEnd w:id="261"/>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1</w:t>
      </w:r>
      <w:r w:rsidRPr="0005644A">
        <w:rPr>
          <w:rFonts w:ascii="Times New Roman" w:eastAsia="宋体" w:hAnsi="Times New Roman"/>
          <w:b/>
          <w:sz w:val="32"/>
          <w:szCs w:val="32"/>
        </w:rPr>
        <w:t>、一般技术条款偏离表</w:t>
      </w:r>
    </w:p>
    <w:p w:rsidR="005C3151" w:rsidRPr="0005644A" w:rsidRDefault="00DC61CF">
      <w:pPr>
        <w:spacing w:afterLines="50" w:after="156"/>
        <w:rPr>
          <w:sz w:val="24"/>
        </w:rPr>
      </w:pPr>
      <w:r w:rsidRPr="0005644A">
        <w:rPr>
          <w:sz w:val="24"/>
        </w:rPr>
        <w:t>项目名称：</w:t>
      </w:r>
      <w:r w:rsidRPr="0005644A">
        <w:rPr>
          <w:sz w:val="24"/>
          <w:u w:val="single"/>
        </w:rPr>
        <w:t xml:space="preserve">　　　　　　</w:t>
      </w:r>
      <w:r w:rsidRPr="0005644A">
        <w:rPr>
          <w:sz w:val="24"/>
          <w:u w:val="single"/>
        </w:rPr>
        <w:t xml:space="preserve">   </w:t>
      </w:r>
      <w:r w:rsidRPr="0005644A">
        <w:rPr>
          <w:sz w:val="24"/>
          <w:u w:val="single"/>
        </w:rPr>
        <w:t xml:space="preserve">　　　　</w:t>
      </w:r>
      <w:r w:rsidRPr="0005644A">
        <w:rPr>
          <w:sz w:val="24"/>
        </w:rPr>
        <w:t xml:space="preserve">　　项目编号：</w:t>
      </w:r>
      <w:r w:rsidRPr="0005644A">
        <w:rPr>
          <w:sz w:val="24"/>
          <w:u w:val="single"/>
        </w:rPr>
        <w:t xml:space="preserve">　　　　　　　　包号：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05644A" w:rsidRPr="0005644A">
        <w:trPr>
          <w:trHeight w:val="677"/>
        </w:trPr>
        <w:tc>
          <w:tcPr>
            <w:tcW w:w="828" w:type="dxa"/>
            <w:vAlign w:val="center"/>
          </w:tcPr>
          <w:p w:rsidR="005C3151" w:rsidRPr="0005644A" w:rsidRDefault="00DC61CF">
            <w:pPr>
              <w:jc w:val="center"/>
              <w:rPr>
                <w:b/>
                <w:sz w:val="24"/>
              </w:rPr>
            </w:pPr>
            <w:r w:rsidRPr="0005644A">
              <w:rPr>
                <w:b/>
                <w:sz w:val="24"/>
              </w:rPr>
              <w:t>序号</w:t>
            </w:r>
          </w:p>
        </w:tc>
        <w:tc>
          <w:tcPr>
            <w:tcW w:w="1884" w:type="dxa"/>
            <w:vAlign w:val="center"/>
          </w:tcPr>
          <w:p w:rsidR="005C3151" w:rsidRPr="0005644A" w:rsidRDefault="00DC61CF">
            <w:pPr>
              <w:jc w:val="center"/>
              <w:rPr>
                <w:b/>
                <w:sz w:val="24"/>
              </w:rPr>
            </w:pPr>
            <w:r w:rsidRPr="0005644A">
              <w:rPr>
                <w:b/>
                <w:sz w:val="24"/>
              </w:rPr>
              <w:t>条款名称</w:t>
            </w:r>
          </w:p>
        </w:tc>
        <w:tc>
          <w:tcPr>
            <w:tcW w:w="1356" w:type="dxa"/>
            <w:vAlign w:val="center"/>
          </w:tcPr>
          <w:p w:rsidR="005C3151" w:rsidRPr="0005644A" w:rsidRDefault="00DC61CF">
            <w:pPr>
              <w:jc w:val="center"/>
              <w:rPr>
                <w:b/>
                <w:sz w:val="24"/>
              </w:rPr>
            </w:pPr>
            <w:r w:rsidRPr="0005644A">
              <w:rPr>
                <w:b/>
                <w:sz w:val="24"/>
              </w:rPr>
              <w:t>招标要求</w:t>
            </w:r>
          </w:p>
        </w:tc>
        <w:tc>
          <w:tcPr>
            <w:tcW w:w="2136" w:type="dxa"/>
            <w:vAlign w:val="center"/>
          </w:tcPr>
          <w:p w:rsidR="005C3151" w:rsidRPr="0005644A" w:rsidRDefault="00DC61CF">
            <w:pPr>
              <w:jc w:val="center"/>
              <w:rPr>
                <w:b/>
                <w:sz w:val="24"/>
              </w:rPr>
            </w:pPr>
            <w:r w:rsidRPr="0005644A">
              <w:rPr>
                <w:b/>
                <w:sz w:val="24"/>
              </w:rPr>
              <w:t>投标实际响应</w:t>
            </w:r>
          </w:p>
        </w:tc>
        <w:tc>
          <w:tcPr>
            <w:tcW w:w="1484" w:type="dxa"/>
            <w:vAlign w:val="center"/>
          </w:tcPr>
          <w:p w:rsidR="005C3151" w:rsidRPr="0005644A" w:rsidRDefault="00DC61CF">
            <w:pPr>
              <w:jc w:val="center"/>
              <w:rPr>
                <w:b/>
                <w:sz w:val="24"/>
              </w:rPr>
            </w:pPr>
            <w:r w:rsidRPr="0005644A">
              <w:rPr>
                <w:b/>
                <w:sz w:val="24"/>
              </w:rPr>
              <w:t>是否偏离</w:t>
            </w:r>
          </w:p>
        </w:tc>
        <w:tc>
          <w:tcPr>
            <w:tcW w:w="1530" w:type="dxa"/>
            <w:vAlign w:val="center"/>
          </w:tcPr>
          <w:p w:rsidR="005C3151" w:rsidRPr="0005644A" w:rsidRDefault="00DC61CF">
            <w:pPr>
              <w:jc w:val="center"/>
              <w:rPr>
                <w:b/>
                <w:sz w:val="24"/>
              </w:rPr>
            </w:pPr>
            <w:r w:rsidRPr="0005644A">
              <w:rPr>
                <w:b/>
                <w:sz w:val="24"/>
              </w:rPr>
              <w:t>说明</w:t>
            </w:r>
          </w:p>
        </w:tc>
      </w:tr>
      <w:tr w:rsidR="0005644A" w:rsidRPr="0005644A">
        <w:tc>
          <w:tcPr>
            <w:tcW w:w="828" w:type="dxa"/>
            <w:vAlign w:val="center"/>
          </w:tcPr>
          <w:p w:rsidR="005C3151" w:rsidRPr="0005644A" w:rsidRDefault="005C3151">
            <w:pPr>
              <w:numPr>
                <w:ilvl w:val="0"/>
                <w:numId w:val="39"/>
              </w:numPr>
              <w:jc w:val="center"/>
              <w:rPr>
                <w:sz w:val="24"/>
              </w:rPr>
            </w:pPr>
          </w:p>
        </w:tc>
        <w:tc>
          <w:tcPr>
            <w:tcW w:w="1884" w:type="dxa"/>
            <w:vAlign w:val="center"/>
          </w:tcPr>
          <w:p w:rsidR="005C3151" w:rsidRPr="0005644A" w:rsidRDefault="005C3151">
            <w:pPr>
              <w:jc w:val="center"/>
              <w:rPr>
                <w:sz w:val="24"/>
              </w:rPr>
            </w:pPr>
          </w:p>
        </w:tc>
        <w:tc>
          <w:tcPr>
            <w:tcW w:w="1356" w:type="dxa"/>
            <w:vAlign w:val="center"/>
          </w:tcPr>
          <w:p w:rsidR="005C3151" w:rsidRPr="0005644A" w:rsidRDefault="005C3151">
            <w:pPr>
              <w:jc w:val="center"/>
              <w:rPr>
                <w:sz w:val="24"/>
              </w:rPr>
            </w:pPr>
          </w:p>
          <w:p w:rsidR="005C3151" w:rsidRPr="0005644A" w:rsidRDefault="005C3151">
            <w:pPr>
              <w:jc w:val="center"/>
              <w:rPr>
                <w:sz w:val="24"/>
              </w:rPr>
            </w:pPr>
          </w:p>
        </w:tc>
        <w:tc>
          <w:tcPr>
            <w:tcW w:w="2136" w:type="dxa"/>
            <w:vAlign w:val="center"/>
          </w:tcPr>
          <w:p w:rsidR="005C3151" w:rsidRPr="0005644A" w:rsidRDefault="005C3151">
            <w:pPr>
              <w:jc w:val="center"/>
              <w:rPr>
                <w:sz w:val="24"/>
              </w:rPr>
            </w:pPr>
          </w:p>
        </w:tc>
        <w:tc>
          <w:tcPr>
            <w:tcW w:w="1484" w:type="dxa"/>
            <w:vAlign w:val="center"/>
          </w:tcPr>
          <w:p w:rsidR="005C3151" w:rsidRPr="0005644A" w:rsidRDefault="005C3151">
            <w:pPr>
              <w:jc w:val="center"/>
              <w:rPr>
                <w:sz w:val="24"/>
              </w:rPr>
            </w:pPr>
          </w:p>
        </w:tc>
        <w:tc>
          <w:tcPr>
            <w:tcW w:w="1530" w:type="dxa"/>
            <w:vAlign w:val="center"/>
          </w:tcPr>
          <w:p w:rsidR="005C3151" w:rsidRPr="0005644A" w:rsidRDefault="005C3151">
            <w:pPr>
              <w:jc w:val="center"/>
              <w:rPr>
                <w:sz w:val="24"/>
              </w:rPr>
            </w:pPr>
          </w:p>
        </w:tc>
      </w:tr>
      <w:tr w:rsidR="0005644A" w:rsidRPr="0005644A">
        <w:tc>
          <w:tcPr>
            <w:tcW w:w="828" w:type="dxa"/>
            <w:vAlign w:val="center"/>
          </w:tcPr>
          <w:p w:rsidR="005C3151" w:rsidRPr="0005644A" w:rsidRDefault="005C3151">
            <w:pPr>
              <w:numPr>
                <w:ilvl w:val="0"/>
                <w:numId w:val="39"/>
              </w:numPr>
              <w:jc w:val="center"/>
              <w:rPr>
                <w:sz w:val="22"/>
                <w:szCs w:val="22"/>
              </w:rPr>
            </w:pPr>
          </w:p>
        </w:tc>
        <w:tc>
          <w:tcPr>
            <w:tcW w:w="1884" w:type="dxa"/>
            <w:vAlign w:val="center"/>
          </w:tcPr>
          <w:p w:rsidR="005C3151" w:rsidRPr="0005644A" w:rsidRDefault="005C3151">
            <w:pPr>
              <w:jc w:val="center"/>
              <w:rPr>
                <w:sz w:val="22"/>
                <w:szCs w:val="22"/>
              </w:rPr>
            </w:pPr>
          </w:p>
        </w:tc>
        <w:tc>
          <w:tcPr>
            <w:tcW w:w="1356" w:type="dxa"/>
            <w:vAlign w:val="center"/>
          </w:tcPr>
          <w:p w:rsidR="005C3151" w:rsidRPr="0005644A" w:rsidRDefault="005C3151">
            <w:pPr>
              <w:jc w:val="center"/>
              <w:rPr>
                <w:sz w:val="22"/>
                <w:szCs w:val="22"/>
              </w:rPr>
            </w:pPr>
          </w:p>
          <w:p w:rsidR="005C3151" w:rsidRPr="0005644A" w:rsidRDefault="005C3151">
            <w:pPr>
              <w:jc w:val="center"/>
              <w:rPr>
                <w:sz w:val="22"/>
                <w:szCs w:val="22"/>
              </w:rPr>
            </w:pPr>
          </w:p>
        </w:tc>
        <w:tc>
          <w:tcPr>
            <w:tcW w:w="2136" w:type="dxa"/>
            <w:vAlign w:val="center"/>
          </w:tcPr>
          <w:p w:rsidR="005C3151" w:rsidRPr="0005644A" w:rsidRDefault="005C3151">
            <w:pPr>
              <w:jc w:val="center"/>
              <w:rPr>
                <w:sz w:val="22"/>
                <w:szCs w:val="22"/>
              </w:rPr>
            </w:pPr>
          </w:p>
        </w:tc>
        <w:tc>
          <w:tcPr>
            <w:tcW w:w="1484" w:type="dxa"/>
            <w:vAlign w:val="center"/>
          </w:tcPr>
          <w:p w:rsidR="005C3151" w:rsidRPr="0005644A" w:rsidRDefault="005C3151">
            <w:pPr>
              <w:jc w:val="center"/>
              <w:rPr>
                <w:sz w:val="22"/>
                <w:szCs w:val="22"/>
              </w:rPr>
            </w:pPr>
          </w:p>
        </w:tc>
        <w:tc>
          <w:tcPr>
            <w:tcW w:w="1530" w:type="dxa"/>
            <w:vAlign w:val="center"/>
          </w:tcPr>
          <w:p w:rsidR="005C3151" w:rsidRPr="0005644A" w:rsidRDefault="005C3151">
            <w:pPr>
              <w:jc w:val="center"/>
              <w:rPr>
                <w:sz w:val="22"/>
                <w:szCs w:val="22"/>
              </w:rPr>
            </w:pPr>
          </w:p>
        </w:tc>
      </w:tr>
      <w:tr w:rsidR="0005644A" w:rsidRPr="0005644A">
        <w:tc>
          <w:tcPr>
            <w:tcW w:w="828" w:type="dxa"/>
            <w:vAlign w:val="center"/>
          </w:tcPr>
          <w:p w:rsidR="005C3151" w:rsidRPr="0005644A" w:rsidRDefault="005C3151">
            <w:pPr>
              <w:numPr>
                <w:ilvl w:val="0"/>
                <w:numId w:val="39"/>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r w:rsidR="0005644A" w:rsidRPr="0005644A">
        <w:tc>
          <w:tcPr>
            <w:tcW w:w="828" w:type="dxa"/>
            <w:vAlign w:val="center"/>
          </w:tcPr>
          <w:p w:rsidR="005C3151" w:rsidRPr="0005644A" w:rsidRDefault="005C3151">
            <w:pPr>
              <w:numPr>
                <w:ilvl w:val="0"/>
                <w:numId w:val="39"/>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r w:rsidR="0005644A" w:rsidRPr="0005644A">
        <w:tc>
          <w:tcPr>
            <w:tcW w:w="828" w:type="dxa"/>
            <w:vAlign w:val="center"/>
          </w:tcPr>
          <w:p w:rsidR="005C3151" w:rsidRPr="0005644A" w:rsidRDefault="005C3151">
            <w:pPr>
              <w:numPr>
                <w:ilvl w:val="0"/>
                <w:numId w:val="39"/>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r w:rsidR="0005644A" w:rsidRPr="0005644A">
        <w:tc>
          <w:tcPr>
            <w:tcW w:w="828" w:type="dxa"/>
            <w:vAlign w:val="center"/>
          </w:tcPr>
          <w:p w:rsidR="005C3151" w:rsidRPr="0005644A" w:rsidRDefault="005C3151">
            <w:pPr>
              <w:numPr>
                <w:ilvl w:val="0"/>
                <w:numId w:val="39"/>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r w:rsidR="0005644A" w:rsidRPr="0005644A">
        <w:tc>
          <w:tcPr>
            <w:tcW w:w="828" w:type="dxa"/>
            <w:vAlign w:val="center"/>
          </w:tcPr>
          <w:p w:rsidR="005C3151" w:rsidRPr="0005644A" w:rsidRDefault="005C3151">
            <w:pPr>
              <w:numPr>
                <w:ilvl w:val="0"/>
                <w:numId w:val="39"/>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r w:rsidR="0005644A" w:rsidRPr="0005644A">
        <w:tc>
          <w:tcPr>
            <w:tcW w:w="828" w:type="dxa"/>
            <w:vAlign w:val="center"/>
          </w:tcPr>
          <w:p w:rsidR="005C3151" w:rsidRPr="0005644A" w:rsidRDefault="005C3151">
            <w:pPr>
              <w:numPr>
                <w:ilvl w:val="0"/>
                <w:numId w:val="39"/>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bl>
    <w:p w:rsidR="005C3151" w:rsidRPr="0005644A" w:rsidRDefault="00DC61CF">
      <w:pPr>
        <w:pStyle w:val="2a"/>
        <w:ind w:firstLineChars="0" w:firstLine="0"/>
        <w:jc w:val="left"/>
        <w:rPr>
          <w:rFonts w:ascii="Times New Roman" w:eastAsia="宋体" w:hAnsi="Times New Roman"/>
          <w:b/>
          <w:sz w:val="24"/>
          <w:szCs w:val="24"/>
        </w:rPr>
      </w:pPr>
      <w:r w:rsidRPr="0005644A">
        <w:rPr>
          <w:rFonts w:ascii="Times New Roman" w:eastAsia="宋体" w:hAnsi="Times New Roman"/>
          <w:b/>
          <w:sz w:val="24"/>
          <w:szCs w:val="24"/>
        </w:rPr>
        <w:t>说明：</w:t>
      </w:r>
    </w:p>
    <w:p w:rsidR="005C3151" w:rsidRPr="0005644A" w:rsidRDefault="00DC61CF">
      <w:pPr>
        <w:pStyle w:val="2a"/>
        <w:ind w:firstLineChars="150" w:firstLine="365"/>
        <w:jc w:val="left"/>
        <w:rPr>
          <w:rFonts w:ascii="Times New Roman" w:eastAsia="宋体" w:hAnsi="Times New Roman"/>
          <w:sz w:val="24"/>
          <w:szCs w:val="24"/>
        </w:rPr>
      </w:pPr>
      <w:r w:rsidRPr="0005644A">
        <w:rPr>
          <w:rFonts w:ascii="Times New Roman" w:eastAsia="宋体" w:hAnsi="Times New Roman"/>
          <w:sz w:val="24"/>
          <w:szCs w:val="24"/>
        </w:rPr>
        <w:t>一般技术条款是指招标文件</w:t>
      </w:r>
      <w:r w:rsidRPr="0005644A">
        <w:rPr>
          <w:rFonts w:ascii="Times New Roman" w:eastAsia="宋体" w:hAnsi="Times New Roman"/>
          <w:sz w:val="24"/>
          <w:szCs w:val="24"/>
        </w:rPr>
        <w:t>“</w:t>
      </w:r>
      <w:r w:rsidRPr="0005644A">
        <w:rPr>
          <w:rFonts w:ascii="Times New Roman" w:eastAsia="宋体" w:hAnsi="Times New Roman"/>
          <w:sz w:val="24"/>
          <w:szCs w:val="24"/>
        </w:rPr>
        <w:t>用户需求书</w:t>
      </w:r>
      <w:r w:rsidRPr="0005644A">
        <w:rPr>
          <w:rFonts w:ascii="Times New Roman" w:eastAsia="宋体" w:hAnsi="Times New Roman"/>
          <w:sz w:val="24"/>
          <w:szCs w:val="24"/>
        </w:rPr>
        <w:t>”</w:t>
      </w:r>
      <w:r w:rsidRPr="0005644A">
        <w:rPr>
          <w:rFonts w:ascii="Times New Roman" w:eastAsia="宋体" w:hAnsi="Times New Roman"/>
          <w:sz w:val="24"/>
          <w:szCs w:val="24"/>
        </w:rPr>
        <w:t>的</w:t>
      </w:r>
      <w:r w:rsidRPr="0005644A">
        <w:rPr>
          <w:rFonts w:ascii="Times New Roman" w:eastAsia="宋体" w:hAnsi="Times New Roman"/>
          <w:sz w:val="24"/>
          <w:szCs w:val="24"/>
        </w:rPr>
        <w:t>“</w:t>
      </w:r>
      <w:r w:rsidRPr="0005644A">
        <w:rPr>
          <w:rFonts w:ascii="Times New Roman" w:eastAsia="宋体" w:hAnsi="Times New Roman"/>
          <w:sz w:val="24"/>
          <w:szCs w:val="24"/>
        </w:rPr>
        <w:t>技术用户需求</w:t>
      </w:r>
      <w:r w:rsidRPr="0005644A">
        <w:rPr>
          <w:rFonts w:ascii="Times New Roman" w:eastAsia="宋体" w:hAnsi="Times New Roman"/>
          <w:sz w:val="24"/>
          <w:szCs w:val="24"/>
        </w:rPr>
        <w:t>”</w:t>
      </w:r>
      <w:r w:rsidRPr="0005644A">
        <w:rPr>
          <w:rFonts w:ascii="Times New Roman" w:eastAsia="宋体" w:hAnsi="Times New Roman"/>
          <w:sz w:val="24"/>
          <w:szCs w:val="24"/>
        </w:rPr>
        <w:t>中</w:t>
      </w:r>
      <w:r w:rsidRPr="0005644A">
        <w:rPr>
          <w:rFonts w:ascii="Times New Roman" w:eastAsia="宋体" w:hAnsi="Times New Roman"/>
          <w:b/>
          <w:sz w:val="24"/>
          <w:szCs w:val="24"/>
          <w:u w:val="single"/>
        </w:rPr>
        <w:t>未标</w:t>
      </w:r>
      <w:r w:rsidRPr="0005644A">
        <w:rPr>
          <w:rFonts w:ascii="Times New Roman" w:eastAsia="宋体" w:hAnsi="Times New Roman" w:hint="eastAsia"/>
          <w:b/>
          <w:sz w:val="24"/>
          <w:szCs w:val="24"/>
          <w:u w:val="single"/>
        </w:rPr>
        <w:t>注</w:t>
      </w:r>
      <w:r w:rsidRPr="0005644A">
        <w:rPr>
          <w:rFonts w:ascii="Times New Roman" w:eastAsia="宋体" w:hAnsi="Times New Roman"/>
          <w:sz w:val="24"/>
          <w:szCs w:val="24"/>
        </w:rPr>
        <w:t>“</w:t>
      </w:r>
      <w:r w:rsidRPr="0005644A">
        <w:rPr>
          <w:rFonts w:ascii="宋体" w:eastAsia="宋体" w:hint="eastAsia"/>
          <w:bCs/>
          <w:sz w:val="24"/>
        </w:rPr>
        <w:t>★</w:t>
      </w:r>
      <w:r w:rsidRPr="0005644A">
        <w:rPr>
          <w:rFonts w:ascii="Times New Roman" w:eastAsia="宋体" w:hAnsi="Times New Roman"/>
          <w:sz w:val="24"/>
          <w:szCs w:val="24"/>
        </w:rPr>
        <w:t>”</w:t>
      </w:r>
      <w:r w:rsidRPr="0005644A">
        <w:rPr>
          <w:rFonts w:ascii="Times New Roman" w:eastAsia="宋体" w:hAnsi="Times New Roman"/>
          <w:sz w:val="24"/>
          <w:szCs w:val="24"/>
        </w:rPr>
        <w:t>或</w:t>
      </w:r>
      <w:r w:rsidRPr="0005644A">
        <w:rPr>
          <w:rFonts w:ascii="Times New Roman" w:eastAsia="宋体" w:hAnsi="Times New Roman"/>
          <w:sz w:val="24"/>
          <w:szCs w:val="24"/>
        </w:rPr>
        <w:t>“▲”</w:t>
      </w:r>
      <w:r w:rsidRPr="0005644A">
        <w:rPr>
          <w:rFonts w:ascii="Times New Roman" w:eastAsia="宋体" w:hAnsi="Times New Roman"/>
          <w:sz w:val="24"/>
          <w:szCs w:val="24"/>
        </w:rPr>
        <w:t>的内容，投标人若</w:t>
      </w:r>
      <w:proofErr w:type="gramStart"/>
      <w:r w:rsidRPr="0005644A">
        <w:rPr>
          <w:rFonts w:ascii="Times New Roman" w:eastAsia="宋体" w:hAnsi="Times New Roman"/>
          <w:sz w:val="24"/>
          <w:szCs w:val="24"/>
        </w:rPr>
        <w:t>完全响应</w:t>
      </w:r>
      <w:proofErr w:type="gramEnd"/>
      <w:r w:rsidRPr="0005644A">
        <w:rPr>
          <w:rFonts w:ascii="Times New Roman" w:eastAsia="宋体" w:hAnsi="Times New Roman"/>
          <w:sz w:val="24"/>
          <w:szCs w:val="24"/>
        </w:rPr>
        <w:t>该部分内容的，可填写</w:t>
      </w:r>
      <w:r w:rsidRPr="0005644A">
        <w:rPr>
          <w:rFonts w:ascii="Times New Roman" w:eastAsia="宋体" w:hAnsi="Times New Roman"/>
          <w:sz w:val="24"/>
          <w:szCs w:val="24"/>
        </w:rPr>
        <w:t>“</w:t>
      </w:r>
      <w:r w:rsidRPr="0005644A">
        <w:rPr>
          <w:rFonts w:ascii="Times New Roman" w:eastAsia="宋体" w:hAnsi="Times New Roman"/>
          <w:b/>
          <w:sz w:val="24"/>
          <w:szCs w:val="24"/>
        </w:rPr>
        <w:t>完全响应</w:t>
      </w:r>
      <w:r w:rsidRPr="0005644A">
        <w:rPr>
          <w:rFonts w:ascii="Times New Roman" w:eastAsia="宋体" w:hAnsi="Times New Roman"/>
          <w:sz w:val="24"/>
          <w:szCs w:val="24"/>
        </w:rPr>
        <w:t>”</w:t>
      </w:r>
      <w:r w:rsidRPr="0005644A">
        <w:rPr>
          <w:rFonts w:ascii="Times New Roman" w:eastAsia="宋体" w:hAnsi="Times New Roman"/>
          <w:sz w:val="24"/>
          <w:szCs w:val="24"/>
        </w:rPr>
        <w:t>；投标人若对该部分内容有偏离（包括正偏离及负偏离）的，应该填写相关的偏离事项。投标人必须认真如实进行填写，投标人</w:t>
      </w:r>
      <w:proofErr w:type="gramStart"/>
      <w:r w:rsidRPr="0005644A">
        <w:rPr>
          <w:rFonts w:ascii="Times New Roman" w:eastAsia="宋体" w:hAnsi="Times New Roman"/>
          <w:sz w:val="24"/>
          <w:szCs w:val="24"/>
        </w:rPr>
        <w:t>虚假响应</w:t>
      </w:r>
      <w:proofErr w:type="gramEnd"/>
      <w:r w:rsidRPr="0005644A">
        <w:rPr>
          <w:rFonts w:ascii="Times New Roman" w:eastAsia="宋体" w:hAnsi="Times New Roman"/>
          <w:sz w:val="24"/>
          <w:szCs w:val="24"/>
        </w:rPr>
        <w:t>或提供虚假材料的，经查证，移送监管部门查处。</w:t>
      </w:r>
      <w:r w:rsidRPr="0005644A">
        <w:rPr>
          <w:rFonts w:ascii="Times New Roman" w:eastAsia="宋体" w:hAnsi="Times New Roman"/>
          <w:b/>
          <w:sz w:val="24"/>
          <w:szCs w:val="24"/>
        </w:rPr>
        <w:t>无论出于何种原因此表未填写的，将视为响应招标要求。</w:t>
      </w:r>
    </w:p>
    <w:p w:rsidR="005C3151" w:rsidRPr="0005644A" w:rsidRDefault="005C3151">
      <w:pPr>
        <w:pStyle w:val="2a"/>
        <w:spacing w:line="276" w:lineRule="auto"/>
        <w:ind w:firstLineChars="0" w:firstLine="0"/>
        <w:jc w:val="left"/>
        <w:rPr>
          <w:rFonts w:ascii="Times New Roman" w:eastAsia="宋体" w:hAnsi="Times New Roman"/>
          <w:sz w:val="24"/>
          <w:szCs w:val="24"/>
        </w:rPr>
      </w:pPr>
    </w:p>
    <w:p w:rsidR="005C3151" w:rsidRPr="0005644A" w:rsidRDefault="00DC61CF">
      <w:pPr>
        <w:spacing w:line="276" w:lineRule="auto"/>
        <w:rPr>
          <w:sz w:val="24"/>
        </w:rPr>
      </w:pPr>
      <w:r w:rsidRPr="0005644A">
        <w:rPr>
          <w:sz w:val="24"/>
        </w:rPr>
        <w:t>投标人名称：</w:t>
      </w:r>
      <w:r w:rsidRPr="0005644A">
        <w:rPr>
          <w:sz w:val="24"/>
          <w:u w:val="single"/>
        </w:rPr>
        <w:t xml:space="preserve">             </w:t>
      </w:r>
      <w:r w:rsidRPr="0005644A">
        <w:rPr>
          <w:sz w:val="24"/>
        </w:rPr>
        <w:t>（盖章）</w:t>
      </w:r>
    </w:p>
    <w:p w:rsidR="005C3151" w:rsidRPr="0005644A" w:rsidRDefault="005C3151">
      <w:pPr>
        <w:spacing w:line="276" w:lineRule="auto"/>
        <w:rPr>
          <w:sz w:val="24"/>
        </w:rPr>
      </w:pPr>
    </w:p>
    <w:p w:rsidR="005C3151" w:rsidRPr="0005644A" w:rsidRDefault="00DC61CF">
      <w:pPr>
        <w:spacing w:line="276" w:lineRule="auto"/>
        <w:rPr>
          <w:sz w:val="24"/>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5C3151">
      <w:pPr>
        <w:spacing w:line="276" w:lineRule="auto"/>
        <w:rPr>
          <w:sz w:val="24"/>
        </w:rPr>
      </w:pPr>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sz w:val="24"/>
          <w:szCs w:val="24"/>
        </w:rPr>
        <w:br w:type="page"/>
      </w:r>
      <w:r w:rsidRPr="0005644A">
        <w:rPr>
          <w:rFonts w:ascii="Times New Roman" w:eastAsia="宋体" w:hAnsi="Times New Roman"/>
          <w:b/>
          <w:sz w:val="32"/>
          <w:szCs w:val="32"/>
        </w:rPr>
        <w:t>2</w:t>
      </w:r>
      <w:r w:rsidRPr="0005644A">
        <w:rPr>
          <w:rFonts w:ascii="Times New Roman" w:eastAsia="宋体" w:hAnsi="Times New Roman"/>
          <w:b/>
          <w:sz w:val="32"/>
          <w:szCs w:val="32"/>
        </w:rPr>
        <w:t>、重要技术条款偏离表（如有）</w:t>
      </w:r>
    </w:p>
    <w:p w:rsidR="005C3151" w:rsidRPr="0005644A" w:rsidRDefault="00DC61CF">
      <w:pPr>
        <w:spacing w:afterLines="50" w:after="156"/>
        <w:rPr>
          <w:sz w:val="24"/>
        </w:rPr>
      </w:pPr>
      <w:r w:rsidRPr="0005644A">
        <w:rPr>
          <w:sz w:val="24"/>
        </w:rPr>
        <w:t>项目名称：</w:t>
      </w:r>
      <w:r w:rsidRPr="0005644A">
        <w:rPr>
          <w:sz w:val="24"/>
          <w:u w:val="single"/>
        </w:rPr>
        <w:t xml:space="preserve">　　　　　　　　　　</w:t>
      </w:r>
      <w:r w:rsidRPr="0005644A">
        <w:rPr>
          <w:sz w:val="24"/>
        </w:rPr>
        <w:t xml:space="preserve">　　项目编号：</w:t>
      </w:r>
      <w:r w:rsidRPr="0005644A">
        <w:rPr>
          <w:sz w:val="24"/>
          <w:u w:val="single"/>
        </w:rPr>
        <w:t xml:space="preserve">　　　　　　　　包号：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05644A" w:rsidRPr="0005644A">
        <w:trPr>
          <w:trHeight w:val="677"/>
        </w:trPr>
        <w:tc>
          <w:tcPr>
            <w:tcW w:w="828" w:type="dxa"/>
            <w:vAlign w:val="center"/>
          </w:tcPr>
          <w:p w:rsidR="005C3151" w:rsidRPr="0005644A" w:rsidRDefault="00DC61CF">
            <w:pPr>
              <w:jc w:val="center"/>
              <w:rPr>
                <w:b/>
                <w:sz w:val="24"/>
              </w:rPr>
            </w:pPr>
            <w:r w:rsidRPr="0005644A">
              <w:rPr>
                <w:b/>
                <w:sz w:val="24"/>
              </w:rPr>
              <w:t>序号</w:t>
            </w:r>
          </w:p>
        </w:tc>
        <w:tc>
          <w:tcPr>
            <w:tcW w:w="1884" w:type="dxa"/>
            <w:vAlign w:val="center"/>
          </w:tcPr>
          <w:p w:rsidR="005C3151" w:rsidRPr="0005644A" w:rsidRDefault="00DC61CF">
            <w:pPr>
              <w:jc w:val="center"/>
              <w:rPr>
                <w:b/>
                <w:sz w:val="24"/>
              </w:rPr>
            </w:pPr>
            <w:r w:rsidRPr="0005644A">
              <w:rPr>
                <w:b/>
                <w:sz w:val="24"/>
              </w:rPr>
              <w:t>条款名称</w:t>
            </w:r>
          </w:p>
        </w:tc>
        <w:tc>
          <w:tcPr>
            <w:tcW w:w="1356" w:type="dxa"/>
            <w:vAlign w:val="center"/>
          </w:tcPr>
          <w:p w:rsidR="005C3151" w:rsidRPr="0005644A" w:rsidRDefault="00DC61CF">
            <w:pPr>
              <w:jc w:val="center"/>
              <w:rPr>
                <w:b/>
                <w:sz w:val="24"/>
              </w:rPr>
            </w:pPr>
            <w:r w:rsidRPr="0005644A">
              <w:rPr>
                <w:b/>
                <w:sz w:val="24"/>
              </w:rPr>
              <w:t>招标要求</w:t>
            </w:r>
          </w:p>
        </w:tc>
        <w:tc>
          <w:tcPr>
            <w:tcW w:w="2136" w:type="dxa"/>
            <w:vAlign w:val="center"/>
          </w:tcPr>
          <w:p w:rsidR="005C3151" w:rsidRPr="0005644A" w:rsidRDefault="00DC61CF">
            <w:pPr>
              <w:jc w:val="center"/>
              <w:rPr>
                <w:b/>
                <w:sz w:val="24"/>
              </w:rPr>
            </w:pPr>
            <w:r w:rsidRPr="0005644A">
              <w:rPr>
                <w:b/>
                <w:sz w:val="24"/>
              </w:rPr>
              <w:t>投标实际响应</w:t>
            </w:r>
          </w:p>
        </w:tc>
        <w:tc>
          <w:tcPr>
            <w:tcW w:w="1484" w:type="dxa"/>
            <w:vAlign w:val="center"/>
          </w:tcPr>
          <w:p w:rsidR="005C3151" w:rsidRPr="0005644A" w:rsidRDefault="00DC61CF">
            <w:pPr>
              <w:jc w:val="center"/>
              <w:rPr>
                <w:b/>
                <w:sz w:val="24"/>
              </w:rPr>
            </w:pPr>
            <w:r w:rsidRPr="0005644A">
              <w:rPr>
                <w:b/>
                <w:sz w:val="24"/>
              </w:rPr>
              <w:t>是否偏离</w:t>
            </w:r>
          </w:p>
        </w:tc>
        <w:tc>
          <w:tcPr>
            <w:tcW w:w="1530" w:type="dxa"/>
            <w:vAlign w:val="center"/>
          </w:tcPr>
          <w:p w:rsidR="005C3151" w:rsidRPr="0005644A" w:rsidRDefault="00DC61CF">
            <w:pPr>
              <w:jc w:val="center"/>
              <w:rPr>
                <w:b/>
                <w:sz w:val="24"/>
              </w:rPr>
            </w:pPr>
            <w:r w:rsidRPr="0005644A">
              <w:rPr>
                <w:b/>
                <w:sz w:val="24"/>
              </w:rPr>
              <w:t>证明材料所在页（如有）</w:t>
            </w:r>
          </w:p>
        </w:tc>
      </w:tr>
      <w:tr w:rsidR="0005644A" w:rsidRPr="0005644A">
        <w:tc>
          <w:tcPr>
            <w:tcW w:w="828" w:type="dxa"/>
            <w:vAlign w:val="center"/>
          </w:tcPr>
          <w:p w:rsidR="005C3151" w:rsidRPr="0005644A" w:rsidRDefault="005C3151">
            <w:pPr>
              <w:numPr>
                <w:ilvl w:val="0"/>
                <w:numId w:val="40"/>
              </w:numPr>
              <w:jc w:val="center"/>
              <w:rPr>
                <w:sz w:val="24"/>
              </w:rPr>
            </w:pPr>
          </w:p>
        </w:tc>
        <w:tc>
          <w:tcPr>
            <w:tcW w:w="1884" w:type="dxa"/>
            <w:vAlign w:val="center"/>
          </w:tcPr>
          <w:p w:rsidR="005C3151" w:rsidRPr="0005644A" w:rsidRDefault="005C3151">
            <w:pPr>
              <w:jc w:val="center"/>
              <w:rPr>
                <w:sz w:val="24"/>
              </w:rPr>
            </w:pPr>
          </w:p>
        </w:tc>
        <w:tc>
          <w:tcPr>
            <w:tcW w:w="1356" w:type="dxa"/>
            <w:vAlign w:val="center"/>
          </w:tcPr>
          <w:p w:rsidR="005C3151" w:rsidRPr="0005644A" w:rsidRDefault="005C3151">
            <w:pPr>
              <w:jc w:val="center"/>
              <w:rPr>
                <w:sz w:val="24"/>
              </w:rPr>
            </w:pPr>
          </w:p>
          <w:p w:rsidR="005C3151" w:rsidRPr="0005644A" w:rsidRDefault="005C3151">
            <w:pPr>
              <w:jc w:val="center"/>
              <w:rPr>
                <w:sz w:val="24"/>
              </w:rPr>
            </w:pPr>
          </w:p>
        </w:tc>
        <w:tc>
          <w:tcPr>
            <w:tcW w:w="2136" w:type="dxa"/>
            <w:vAlign w:val="center"/>
          </w:tcPr>
          <w:p w:rsidR="005C3151" w:rsidRPr="0005644A" w:rsidRDefault="005C3151">
            <w:pPr>
              <w:jc w:val="center"/>
              <w:rPr>
                <w:sz w:val="24"/>
              </w:rPr>
            </w:pPr>
          </w:p>
        </w:tc>
        <w:tc>
          <w:tcPr>
            <w:tcW w:w="1484" w:type="dxa"/>
            <w:vAlign w:val="center"/>
          </w:tcPr>
          <w:p w:rsidR="005C3151" w:rsidRPr="0005644A" w:rsidRDefault="005C3151">
            <w:pPr>
              <w:jc w:val="center"/>
              <w:rPr>
                <w:sz w:val="24"/>
              </w:rPr>
            </w:pPr>
          </w:p>
        </w:tc>
        <w:tc>
          <w:tcPr>
            <w:tcW w:w="1530" w:type="dxa"/>
            <w:vAlign w:val="center"/>
          </w:tcPr>
          <w:p w:rsidR="005C3151" w:rsidRPr="0005644A" w:rsidRDefault="005C3151">
            <w:pPr>
              <w:jc w:val="center"/>
              <w:rPr>
                <w:sz w:val="24"/>
              </w:rPr>
            </w:pPr>
          </w:p>
        </w:tc>
      </w:tr>
      <w:tr w:rsidR="0005644A" w:rsidRPr="0005644A">
        <w:tc>
          <w:tcPr>
            <w:tcW w:w="828" w:type="dxa"/>
            <w:vAlign w:val="center"/>
          </w:tcPr>
          <w:p w:rsidR="005C3151" w:rsidRPr="0005644A" w:rsidRDefault="005C3151">
            <w:pPr>
              <w:numPr>
                <w:ilvl w:val="0"/>
                <w:numId w:val="40"/>
              </w:numPr>
              <w:jc w:val="center"/>
              <w:rPr>
                <w:sz w:val="22"/>
                <w:szCs w:val="22"/>
              </w:rPr>
            </w:pPr>
          </w:p>
        </w:tc>
        <w:tc>
          <w:tcPr>
            <w:tcW w:w="1884" w:type="dxa"/>
            <w:vAlign w:val="center"/>
          </w:tcPr>
          <w:p w:rsidR="005C3151" w:rsidRPr="0005644A" w:rsidRDefault="005C3151">
            <w:pPr>
              <w:jc w:val="center"/>
              <w:rPr>
                <w:sz w:val="22"/>
                <w:szCs w:val="22"/>
              </w:rPr>
            </w:pPr>
          </w:p>
        </w:tc>
        <w:tc>
          <w:tcPr>
            <w:tcW w:w="1356" w:type="dxa"/>
            <w:vAlign w:val="center"/>
          </w:tcPr>
          <w:p w:rsidR="005C3151" w:rsidRPr="0005644A" w:rsidRDefault="005C3151">
            <w:pPr>
              <w:jc w:val="center"/>
              <w:rPr>
                <w:sz w:val="22"/>
                <w:szCs w:val="22"/>
              </w:rPr>
            </w:pPr>
          </w:p>
          <w:p w:rsidR="005C3151" w:rsidRPr="0005644A" w:rsidRDefault="005C3151">
            <w:pPr>
              <w:jc w:val="center"/>
              <w:rPr>
                <w:sz w:val="22"/>
                <w:szCs w:val="22"/>
              </w:rPr>
            </w:pPr>
          </w:p>
        </w:tc>
        <w:tc>
          <w:tcPr>
            <w:tcW w:w="2136" w:type="dxa"/>
            <w:vAlign w:val="center"/>
          </w:tcPr>
          <w:p w:rsidR="005C3151" w:rsidRPr="0005644A" w:rsidRDefault="005C3151">
            <w:pPr>
              <w:jc w:val="center"/>
              <w:rPr>
                <w:sz w:val="22"/>
                <w:szCs w:val="22"/>
              </w:rPr>
            </w:pPr>
          </w:p>
        </w:tc>
        <w:tc>
          <w:tcPr>
            <w:tcW w:w="1484" w:type="dxa"/>
            <w:vAlign w:val="center"/>
          </w:tcPr>
          <w:p w:rsidR="005C3151" w:rsidRPr="0005644A" w:rsidRDefault="005C3151">
            <w:pPr>
              <w:jc w:val="center"/>
              <w:rPr>
                <w:sz w:val="22"/>
                <w:szCs w:val="22"/>
              </w:rPr>
            </w:pPr>
          </w:p>
        </w:tc>
        <w:tc>
          <w:tcPr>
            <w:tcW w:w="1530" w:type="dxa"/>
            <w:vAlign w:val="center"/>
          </w:tcPr>
          <w:p w:rsidR="005C3151" w:rsidRPr="0005644A" w:rsidRDefault="005C3151">
            <w:pPr>
              <w:jc w:val="center"/>
              <w:rPr>
                <w:sz w:val="22"/>
                <w:szCs w:val="22"/>
              </w:rPr>
            </w:pPr>
          </w:p>
        </w:tc>
      </w:tr>
      <w:tr w:rsidR="0005644A" w:rsidRPr="0005644A">
        <w:tc>
          <w:tcPr>
            <w:tcW w:w="828" w:type="dxa"/>
            <w:vAlign w:val="center"/>
          </w:tcPr>
          <w:p w:rsidR="005C3151" w:rsidRPr="0005644A" w:rsidRDefault="005C3151">
            <w:pPr>
              <w:numPr>
                <w:ilvl w:val="0"/>
                <w:numId w:val="40"/>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r w:rsidR="0005644A" w:rsidRPr="0005644A">
        <w:tc>
          <w:tcPr>
            <w:tcW w:w="828" w:type="dxa"/>
            <w:vAlign w:val="center"/>
          </w:tcPr>
          <w:p w:rsidR="005C3151" w:rsidRPr="0005644A" w:rsidRDefault="005C3151">
            <w:pPr>
              <w:numPr>
                <w:ilvl w:val="0"/>
                <w:numId w:val="40"/>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r w:rsidR="0005644A" w:rsidRPr="0005644A">
        <w:tc>
          <w:tcPr>
            <w:tcW w:w="828" w:type="dxa"/>
            <w:vAlign w:val="center"/>
          </w:tcPr>
          <w:p w:rsidR="005C3151" w:rsidRPr="0005644A" w:rsidRDefault="005C3151">
            <w:pPr>
              <w:numPr>
                <w:ilvl w:val="0"/>
                <w:numId w:val="40"/>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r w:rsidR="0005644A" w:rsidRPr="0005644A">
        <w:tc>
          <w:tcPr>
            <w:tcW w:w="828" w:type="dxa"/>
            <w:vAlign w:val="center"/>
          </w:tcPr>
          <w:p w:rsidR="005C3151" w:rsidRPr="0005644A" w:rsidRDefault="005C3151">
            <w:pPr>
              <w:numPr>
                <w:ilvl w:val="0"/>
                <w:numId w:val="40"/>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r w:rsidR="0005644A" w:rsidRPr="0005644A">
        <w:tc>
          <w:tcPr>
            <w:tcW w:w="828" w:type="dxa"/>
            <w:vAlign w:val="center"/>
          </w:tcPr>
          <w:p w:rsidR="005C3151" w:rsidRPr="0005644A" w:rsidRDefault="005C3151">
            <w:pPr>
              <w:numPr>
                <w:ilvl w:val="0"/>
                <w:numId w:val="40"/>
              </w:numPr>
              <w:jc w:val="center"/>
            </w:pPr>
          </w:p>
        </w:tc>
        <w:tc>
          <w:tcPr>
            <w:tcW w:w="1884" w:type="dxa"/>
            <w:vAlign w:val="center"/>
          </w:tcPr>
          <w:p w:rsidR="005C3151" w:rsidRPr="0005644A" w:rsidRDefault="005C3151">
            <w:pPr>
              <w:jc w:val="center"/>
            </w:pPr>
          </w:p>
        </w:tc>
        <w:tc>
          <w:tcPr>
            <w:tcW w:w="1356" w:type="dxa"/>
            <w:vAlign w:val="center"/>
          </w:tcPr>
          <w:p w:rsidR="005C3151" w:rsidRPr="0005644A" w:rsidRDefault="005C3151">
            <w:pPr>
              <w:jc w:val="center"/>
            </w:pPr>
          </w:p>
          <w:p w:rsidR="005C3151" w:rsidRPr="0005644A" w:rsidRDefault="005C3151">
            <w:pPr>
              <w:jc w:val="center"/>
            </w:pPr>
          </w:p>
        </w:tc>
        <w:tc>
          <w:tcPr>
            <w:tcW w:w="2136" w:type="dxa"/>
            <w:vAlign w:val="center"/>
          </w:tcPr>
          <w:p w:rsidR="005C3151" w:rsidRPr="0005644A" w:rsidRDefault="005C3151">
            <w:pPr>
              <w:jc w:val="center"/>
            </w:pPr>
          </w:p>
        </w:tc>
        <w:tc>
          <w:tcPr>
            <w:tcW w:w="1484" w:type="dxa"/>
            <w:vAlign w:val="center"/>
          </w:tcPr>
          <w:p w:rsidR="005C3151" w:rsidRPr="0005644A" w:rsidRDefault="005C3151">
            <w:pPr>
              <w:jc w:val="center"/>
            </w:pPr>
          </w:p>
        </w:tc>
        <w:tc>
          <w:tcPr>
            <w:tcW w:w="1530" w:type="dxa"/>
            <w:vAlign w:val="center"/>
          </w:tcPr>
          <w:p w:rsidR="005C3151" w:rsidRPr="0005644A" w:rsidRDefault="005C3151">
            <w:pPr>
              <w:jc w:val="center"/>
            </w:pPr>
          </w:p>
        </w:tc>
      </w:tr>
    </w:tbl>
    <w:p w:rsidR="005C3151" w:rsidRPr="0005644A" w:rsidRDefault="00DC61CF">
      <w:pPr>
        <w:pStyle w:val="2a"/>
        <w:ind w:firstLineChars="0" w:firstLine="0"/>
        <w:jc w:val="left"/>
        <w:rPr>
          <w:rFonts w:ascii="Times New Roman" w:eastAsia="宋体" w:hAnsi="Times New Roman"/>
          <w:b/>
          <w:sz w:val="24"/>
          <w:szCs w:val="24"/>
        </w:rPr>
      </w:pPr>
      <w:r w:rsidRPr="0005644A">
        <w:rPr>
          <w:rFonts w:ascii="Times New Roman" w:eastAsia="宋体" w:hAnsi="Times New Roman"/>
          <w:b/>
          <w:sz w:val="24"/>
          <w:szCs w:val="24"/>
        </w:rPr>
        <w:t>说明：</w:t>
      </w:r>
    </w:p>
    <w:p w:rsidR="005C3151" w:rsidRPr="0005644A" w:rsidRDefault="00DC61CF">
      <w:pPr>
        <w:pStyle w:val="2a"/>
        <w:spacing w:line="520" w:lineRule="exact"/>
        <w:ind w:firstLineChars="150" w:firstLine="367"/>
        <w:jc w:val="left"/>
        <w:rPr>
          <w:rFonts w:ascii="Times New Roman" w:eastAsia="宋体" w:hAnsi="Times New Roman"/>
          <w:sz w:val="24"/>
          <w:szCs w:val="24"/>
        </w:rPr>
      </w:pPr>
      <w:r w:rsidRPr="0005644A">
        <w:rPr>
          <w:rFonts w:ascii="Times New Roman" w:eastAsia="宋体" w:hAnsi="Times New Roman"/>
          <w:b/>
          <w:sz w:val="24"/>
          <w:szCs w:val="24"/>
        </w:rPr>
        <w:t>重要技术条款是指招标文件</w:t>
      </w:r>
      <w:r w:rsidRPr="0005644A">
        <w:rPr>
          <w:rFonts w:ascii="Times New Roman" w:eastAsia="宋体" w:hAnsi="Times New Roman"/>
          <w:b/>
          <w:sz w:val="24"/>
          <w:szCs w:val="24"/>
        </w:rPr>
        <w:t>“</w:t>
      </w:r>
      <w:r w:rsidRPr="0005644A">
        <w:rPr>
          <w:rFonts w:ascii="Times New Roman" w:eastAsia="宋体" w:hAnsi="Times New Roman"/>
          <w:b/>
          <w:sz w:val="24"/>
          <w:szCs w:val="24"/>
        </w:rPr>
        <w:t>用户需求书</w:t>
      </w:r>
      <w:r w:rsidRPr="0005644A">
        <w:rPr>
          <w:rFonts w:ascii="Times New Roman" w:eastAsia="宋体" w:hAnsi="Times New Roman"/>
          <w:b/>
          <w:sz w:val="24"/>
          <w:szCs w:val="24"/>
        </w:rPr>
        <w:t>”</w:t>
      </w:r>
      <w:r w:rsidRPr="0005644A">
        <w:rPr>
          <w:rFonts w:ascii="Times New Roman" w:eastAsia="宋体" w:hAnsi="Times New Roman"/>
          <w:b/>
          <w:sz w:val="24"/>
          <w:szCs w:val="24"/>
        </w:rPr>
        <w:t>的</w:t>
      </w:r>
      <w:r w:rsidRPr="0005644A">
        <w:rPr>
          <w:rFonts w:ascii="Times New Roman" w:eastAsia="宋体" w:hAnsi="Times New Roman"/>
          <w:b/>
          <w:sz w:val="24"/>
          <w:szCs w:val="24"/>
        </w:rPr>
        <w:t>“</w:t>
      </w:r>
      <w:r w:rsidRPr="0005644A">
        <w:rPr>
          <w:rFonts w:ascii="Times New Roman" w:eastAsia="宋体" w:hAnsi="Times New Roman"/>
          <w:b/>
          <w:sz w:val="24"/>
          <w:szCs w:val="24"/>
        </w:rPr>
        <w:t>技术用户需求</w:t>
      </w:r>
      <w:r w:rsidRPr="0005644A">
        <w:rPr>
          <w:rFonts w:ascii="Times New Roman" w:eastAsia="宋体" w:hAnsi="Times New Roman"/>
          <w:b/>
          <w:sz w:val="24"/>
          <w:szCs w:val="24"/>
        </w:rPr>
        <w:t>”</w:t>
      </w:r>
      <w:r w:rsidRPr="0005644A">
        <w:rPr>
          <w:rFonts w:ascii="Times New Roman" w:eastAsia="宋体" w:hAnsi="Times New Roman"/>
          <w:b/>
          <w:sz w:val="24"/>
          <w:szCs w:val="24"/>
        </w:rPr>
        <w:t>中</w:t>
      </w:r>
      <w:r w:rsidRPr="0005644A">
        <w:rPr>
          <w:rFonts w:ascii="Times New Roman" w:eastAsia="宋体" w:hAnsi="Times New Roman"/>
          <w:b/>
          <w:sz w:val="24"/>
          <w:szCs w:val="24"/>
          <w:u w:val="single"/>
        </w:rPr>
        <w:t>标</w:t>
      </w:r>
      <w:r w:rsidRPr="0005644A">
        <w:rPr>
          <w:rFonts w:ascii="Times New Roman" w:eastAsia="宋体" w:hAnsi="Times New Roman" w:hint="eastAsia"/>
          <w:b/>
          <w:sz w:val="24"/>
          <w:szCs w:val="24"/>
          <w:u w:val="single"/>
        </w:rPr>
        <w:t>注</w:t>
      </w:r>
      <w:r w:rsidRPr="0005644A">
        <w:rPr>
          <w:rFonts w:ascii="Times New Roman" w:eastAsia="宋体" w:hAnsi="Times New Roman"/>
          <w:b/>
          <w:sz w:val="24"/>
          <w:szCs w:val="24"/>
        </w:rPr>
        <w:t>“</w:t>
      </w:r>
      <w:r w:rsidRPr="0005644A">
        <w:rPr>
          <w:rFonts w:ascii="宋体" w:eastAsia="宋体" w:hint="eastAsia"/>
          <w:b/>
          <w:bCs/>
          <w:sz w:val="24"/>
        </w:rPr>
        <w:t>★</w:t>
      </w:r>
      <w:r w:rsidRPr="0005644A">
        <w:rPr>
          <w:rFonts w:ascii="Times New Roman" w:eastAsia="宋体" w:hAnsi="Times New Roman"/>
          <w:b/>
          <w:sz w:val="24"/>
          <w:szCs w:val="24"/>
        </w:rPr>
        <w:t>”</w:t>
      </w:r>
      <w:r w:rsidRPr="0005644A">
        <w:rPr>
          <w:rFonts w:ascii="Times New Roman" w:eastAsia="宋体" w:hAnsi="Times New Roman"/>
          <w:b/>
          <w:sz w:val="24"/>
          <w:szCs w:val="24"/>
        </w:rPr>
        <w:t>或</w:t>
      </w:r>
      <w:r w:rsidRPr="0005644A">
        <w:rPr>
          <w:rFonts w:ascii="Times New Roman" w:eastAsia="宋体" w:hAnsi="Times New Roman"/>
          <w:b/>
          <w:sz w:val="24"/>
          <w:szCs w:val="24"/>
        </w:rPr>
        <w:t>“▲”</w:t>
      </w:r>
      <w:r w:rsidRPr="0005644A">
        <w:rPr>
          <w:rFonts w:ascii="Times New Roman" w:eastAsia="宋体" w:hAnsi="Times New Roman"/>
          <w:b/>
          <w:sz w:val="24"/>
          <w:szCs w:val="24"/>
        </w:rPr>
        <w:t>的内容，投标人必须对该部分进行内容逐条响应，同时，要求提供相关证明材料的必须按要求提供。</w:t>
      </w:r>
      <w:r w:rsidRPr="0005644A">
        <w:rPr>
          <w:rFonts w:ascii="Times New Roman" w:eastAsia="宋体" w:hAnsi="Times New Roman"/>
          <w:sz w:val="24"/>
          <w:szCs w:val="24"/>
        </w:rPr>
        <w:t>如有缺漏，缺漏项视同不符合招标要求。投标人响应</w:t>
      </w:r>
      <w:r w:rsidRPr="0005644A">
        <w:rPr>
          <w:rFonts w:ascii="Times New Roman" w:eastAsia="宋体" w:hAnsi="Times New Roman" w:hint="eastAsia"/>
          <w:sz w:val="24"/>
          <w:szCs w:val="24"/>
        </w:rPr>
        <w:t>需</w:t>
      </w:r>
      <w:r w:rsidRPr="0005644A">
        <w:rPr>
          <w:rFonts w:ascii="Times New Roman" w:eastAsia="宋体" w:hAnsi="Times New Roman"/>
          <w:sz w:val="24"/>
          <w:szCs w:val="24"/>
        </w:rPr>
        <w:t>按货物或服务实际数据填写，不应完全复制招标要求；响应含糊不清、不确切或伪造、变造证明材料的，按照不响应处理。经查证，投标人提供虚假材料的，移送监管部门查处。</w:t>
      </w:r>
    </w:p>
    <w:p w:rsidR="005C3151" w:rsidRPr="0005644A" w:rsidRDefault="005C3151">
      <w:pPr>
        <w:pStyle w:val="2a"/>
        <w:spacing w:line="276" w:lineRule="auto"/>
        <w:ind w:firstLineChars="0" w:firstLine="0"/>
        <w:jc w:val="left"/>
        <w:rPr>
          <w:rFonts w:ascii="Times New Roman" w:eastAsia="宋体" w:hAnsi="Times New Roman"/>
          <w:sz w:val="24"/>
          <w:szCs w:val="24"/>
        </w:rPr>
      </w:pPr>
    </w:p>
    <w:p w:rsidR="005C3151" w:rsidRPr="0005644A" w:rsidRDefault="005C3151">
      <w:pPr>
        <w:pStyle w:val="2a"/>
        <w:spacing w:line="276" w:lineRule="auto"/>
        <w:ind w:firstLineChars="0" w:firstLine="0"/>
        <w:jc w:val="left"/>
        <w:rPr>
          <w:rFonts w:ascii="Times New Roman" w:eastAsia="宋体" w:hAnsi="Times New Roman"/>
          <w:sz w:val="24"/>
          <w:szCs w:val="24"/>
        </w:rPr>
      </w:pPr>
    </w:p>
    <w:p w:rsidR="005C3151" w:rsidRPr="0005644A" w:rsidRDefault="00DC61CF">
      <w:pPr>
        <w:spacing w:line="276" w:lineRule="auto"/>
        <w:rPr>
          <w:sz w:val="24"/>
        </w:rPr>
      </w:pPr>
      <w:r w:rsidRPr="0005644A">
        <w:rPr>
          <w:sz w:val="24"/>
        </w:rPr>
        <w:t>投标人名称：</w:t>
      </w:r>
      <w:r w:rsidRPr="0005644A">
        <w:rPr>
          <w:sz w:val="24"/>
          <w:u w:val="single"/>
        </w:rPr>
        <w:t xml:space="preserve">             </w:t>
      </w:r>
      <w:r w:rsidRPr="0005644A">
        <w:rPr>
          <w:sz w:val="24"/>
        </w:rPr>
        <w:t>（盖章）</w:t>
      </w:r>
    </w:p>
    <w:p w:rsidR="005C3151" w:rsidRPr="0005644A" w:rsidRDefault="005C3151">
      <w:pPr>
        <w:spacing w:line="276" w:lineRule="auto"/>
        <w:rPr>
          <w:sz w:val="24"/>
        </w:rPr>
      </w:pPr>
    </w:p>
    <w:p w:rsidR="005C3151" w:rsidRPr="0005644A" w:rsidRDefault="00DC61CF">
      <w:pPr>
        <w:spacing w:line="276" w:lineRule="auto"/>
        <w:rPr>
          <w:rStyle w:val="GB2312"/>
          <w:rFonts w:ascii="Times New Roman" w:eastAsia="宋体" w:hAnsi="Times New Roman"/>
        </w:rPr>
      </w:pPr>
      <w:r w:rsidRPr="0005644A">
        <w:rPr>
          <w:sz w:val="24"/>
        </w:rPr>
        <w:t>日</w:t>
      </w:r>
      <w:r w:rsidRPr="0005644A">
        <w:rPr>
          <w:sz w:val="24"/>
        </w:rPr>
        <w:t xml:space="preserve">      </w:t>
      </w:r>
      <w:r w:rsidRPr="0005644A">
        <w:rPr>
          <w:sz w:val="24"/>
        </w:rPr>
        <w:t>期：</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DC61CF">
      <w:pPr>
        <w:widowControl/>
        <w:jc w:val="left"/>
        <w:rPr>
          <w:rStyle w:val="GB2312"/>
          <w:rFonts w:ascii="Times New Roman" w:eastAsia="宋体" w:hAnsi="Times New Roman"/>
        </w:rPr>
      </w:pPr>
      <w:r w:rsidRPr="0005644A">
        <w:rPr>
          <w:rStyle w:val="GB2312"/>
          <w:rFonts w:ascii="Times New Roman" w:eastAsia="宋体" w:hAnsi="Times New Roman"/>
        </w:rPr>
        <w:br w:type="page"/>
      </w:r>
    </w:p>
    <w:p w:rsidR="005C3151" w:rsidRPr="0005644A" w:rsidRDefault="00DC61CF">
      <w:pPr>
        <w:numPr>
          <w:ilvl w:val="1"/>
          <w:numId w:val="29"/>
        </w:numPr>
        <w:tabs>
          <w:tab w:val="left" w:pos="993"/>
        </w:tabs>
        <w:jc w:val="left"/>
        <w:outlineLvl w:val="1"/>
        <w:rPr>
          <w:b/>
          <w:sz w:val="24"/>
        </w:rPr>
      </w:pPr>
      <w:r w:rsidRPr="0005644A">
        <w:rPr>
          <w:rFonts w:hint="eastAsia"/>
          <w:b/>
          <w:sz w:val="24"/>
        </w:rPr>
        <w:t>招标文件要求的其它技术资料</w:t>
      </w:r>
    </w:p>
    <w:p w:rsidR="005C3151" w:rsidRPr="0005644A" w:rsidRDefault="005C3151">
      <w:pPr>
        <w:rPr>
          <w:b/>
          <w:sz w:val="24"/>
        </w:rPr>
      </w:pPr>
    </w:p>
    <w:p w:rsidR="005C3151" w:rsidRPr="0005644A" w:rsidRDefault="005C3151">
      <w:pPr>
        <w:rPr>
          <w:b/>
          <w:sz w:val="24"/>
        </w:rPr>
      </w:pPr>
    </w:p>
    <w:p w:rsidR="005C3151" w:rsidRPr="0005644A" w:rsidRDefault="00DC61CF">
      <w:pPr>
        <w:tabs>
          <w:tab w:val="left" w:pos="993"/>
        </w:tabs>
        <w:jc w:val="center"/>
        <w:outlineLvl w:val="1"/>
        <w:rPr>
          <w:rStyle w:val="GB2312"/>
          <w:rFonts w:ascii="Times New Roman" w:eastAsia="宋体" w:hAnsi="Times New Roman"/>
          <w:b/>
        </w:rPr>
      </w:pPr>
      <w:r w:rsidRPr="0005644A">
        <w:rPr>
          <w:rFonts w:hint="eastAsia"/>
          <w:b/>
          <w:sz w:val="24"/>
        </w:rPr>
        <w:t>投标人根据技术评分标准中在内容自行编制相关方案，格式自定</w:t>
      </w:r>
    </w:p>
    <w:p w:rsidR="005C3151" w:rsidRPr="0005644A" w:rsidRDefault="00DC61CF">
      <w:pPr>
        <w:numPr>
          <w:ilvl w:val="0"/>
          <w:numId w:val="29"/>
        </w:numPr>
        <w:jc w:val="left"/>
        <w:outlineLvl w:val="1"/>
        <w:rPr>
          <w:sz w:val="24"/>
        </w:rPr>
      </w:pPr>
      <w:r w:rsidRPr="0005644A">
        <w:rPr>
          <w:rStyle w:val="GB2312"/>
          <w:rFonts w:ascii="Times New Roman" w:eastAsia="宋体" w:hAnsi="Times New Roman"/>
        </w:rPr>
        <w:br w:type="page"/>
      </w:r>
      <w:bookmarkStart w:id="262" w:name="_Toc179884337"/>
      <w:r w:rsidRPr="0005644A">
        <w:rPr>
          <w:rStyle w:val="GB2312"/>
          <w:rFonts w:ascii="Times New Roman" w:eastAsia="宋体" w:hAnsi="Times New Roman"/>
          <w:b/>
        </w:rPr>
        <w:t>唱标信封内容</w:t>
      </w:r>
      <w:bookmarkEnd w:id="262"/>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唱标信封</w:t>
      </w:r>
    </w:p>
    <w:p w:rsidR="005C3151" w:rsidRPr="0005644A" w:rsidRDefault="00DC61CF">
      <w:pPr>
        <w:pStyle w:val="2a"/>
        <w:ind w:firstLineChars="0" w:firstLine="0"/>
        <w:rPr>
          <w:rFonts w:ascii="Times New Roman" w:eastAsia="宋体" w:hAnsi="Times New Roman"/>
          <w:sz w:val="24"/>
          <w:szCs w:val="24"/>
        </w:rPr>
      </w:pPr>
      <w:r w:rsidRPr="0005644A">
        <w:rPr>
          <w:rFonts w:ascii="Times New Roman" w:eastAsia="宋体" w:hAnsi="Times New Roman"/>
          <w:sz w:val="24"/>
          <w:szCs w:val="24"/>
        </w:rPr>
        <w:t>唱标信封内装：（独立密封）</w:t>
      </w:r>
    </w:p>
    <w:p w:rsidR="005C3151" w:rsidRPr="0005644A" w:rsidRDefault="00DC61CF">
      <w:pPr>
        <w:pStyle w:val="2a"/>
        <w:numPr>
          <w:ilvl w:val="0"/>
          <w:numId w:val="41"/>
        </w:numPr>
        <w:spacing w:line="360" w:lineRule="auto"/>
        <w:ind w:firstLineChars="0"/>
        <w:rPr>
          <w:rFonts w:ascii="Times New Roman" w:eastAsia="宋体" w:hAnsi="Times New Roman"/>
          <w:sz w:val="24"/>
          <w:szCs w:val="24"/>
        </w:rPr>
      </w:pPr>
      <w:r w:rsidRPr="0005644A">
        <w:rPr>
          <w:rFonts w:ascii="Times New Roman" w:eastAsia="宋体" w:hAnsi="Times New Roman"/>
          <w:sz w:val="24"/>
          <w:szCs w:val="24"/>
        </w:rPr>
        <w:t>开标一览表（报价表）（原件</w:t>
      </w:r>
      <w:r w:rsidRPr="0005644A">
        <w:rPr>
          <w:rFonts w:ascii="Times New Roman" w:eastAsia="宋体" w:hAnsi="Times New Roman" w:hint="eastAsia"/>
          <w:sz w:val="24"/>
          <w:szCs w:val="24"/>
        </w:rPr>
        <w:t>或</w:t>
      </w:r>
      <w:r w:rsidRPr="0005644A">
        <w:rPr>
          <w:rFonts w:ascii="Times New Roman" w:eastAsia="宋体" w:hAnsi="Times New Roman"/>
          <w:sz w:val="24"/>
          <w:szCs w:val="24"/>
        </w:rPr>
        <w:t>复印件须加盖投标人公章）；</w:t>
      </w:r>
    </w:p>
    <w:p w:rsidR="005C3151" w:rsidRPr="0005644A" w:rsidRDefault="00DC61CF">
      <w:pPr>
        <w:pStyle w:val="2a"/>
        <w:numPr>
          <w:ilvl w:val="0"/>
          <w:numId w:val="41"/>
        </w:numPr>
        <w:spacing w:line="360" w:lineRule="auto"/>
        <w:ind w:firstLineChars="0"/>
        <w:rPr>
          <w:rFonts w:ascii="Times New Roman" w:eastAsia="宋体" w:hAnsi="Times New Roman"/>
          <w:sz w:val="24"/>
          <w:szCs w:val="24"/>
        </w:rPr>
      </w:pPr>
      <w:r w:rsidRPr="0005644A">
        <w:rPr>
          <w:rFonts w:ascii="Times New Roman" w:eastAsia="宋体" w:hAnsi="Times New Roman"/>
          <w:sz w:val="24"/>
          <w:szCs w:val="24"/>
        </w:rPr>
        <w:t>投标文件电子档。</w:t>
      </w:r>
    </w:p>
    <w:p w:rsidR="005C3151" w:rsidRPr="0005644A" w:rsidRDefault="005C3151">
      <w:pPr>
        <w:pStyle w:val="2a"/>
        <w:spacing w:line="360" w:lineRule="auto"/>
        <w:ind w:firstLineChars="0"/>
        <w:rPr>
          <w:rFonts w:ascii="Times New Roman" w:eastAsia="宋体" w:hAnsi="Times New Roman"/>
          <w:sz w:val="24"/>
          <w:szCs w:val="24"/>
        </w:rPr>
      </w:pPr>
    </w:p>
    <w:p w:rsidR="005C3151" w:rsidRPr="0005644A" w:rsidRDefault="005C3151">
      <w:pPr>
        <w:pStyle w:val="2a"/>
        <w:spacing w:line="360" w:lineRule="auto"/>
        <w:ind w:firstLineChars="0"/>
        <w:rPr>
          <w:rFonts w:ascii="Times New Roman" w:eastAsia="宋体" w:hAnsi="Times New Roman"/>
          <w:sz w:val="24"/>
          <w:szCs w:val="24"/>
        </w:rPr>
      </w:pPr>
    </w:p>
    <w:p w:rsidR="005C3151" w:rsidRPr="0005644A" w:rsidRDefault="005C3151">
      <w:pPr>
        <w:pStyle w:val="2a"/>
        <w:spacing w:line="360" w:lineRule="auto"/>
        <w:ind w:firstLineChars="0"/>
        <w:rPr>
          <w:rFonts w:ascii="Times New Roman" w:eastAsia="宋体" w:hAnsi="Times New Roman"/>
          <w:sz w:val="24"/>
          <w:szCs w:val="24"/>
        </w:rPr>
      </w:pPr>
    </w:p>
    <w:p w:rsidR="005C3151" w:rsidRPr="0005644A" w:rsidRDefault="00DC61CF">
      <w:pPr>
        <w:numPr>
          <w:ilvl w:val="0"/>
          <w:numId w:val="29"/>
        </w:numPr>
        <w:spacing w:line="360" w:lineRule="auto"/>
        <w:jc w:val="left"/>
        <w:outlineLvl w:val="1"/>
        <w:rPr>
          <w:rStyle w:val="GB2312"/>
          <w:rFonts w:ascii="Times New Roman" w:eastAsia="宋体" w:hAnsi="Times New Roman"/>
          <w:b/>
          <w:szCs w:val="22"/>
        </w:rPr>
      </w:pPr>
      <w:r w:rsidRPr="0005644A">
        <w:rPr>
          <w:rStyle w:val="GB2312"/>
          <w:rFonts w:ascii="Times New Roman" w:eastAsia="宋体" w:hAnsi="Times New Roman"/>
          <w:b/>
          <w:szCs w:val="22"/>
        </w:rPr>
        <w:br w:type="page"/>
      </w:r>
      <w:bookmarkStart w:id="263" w:name="_Toc179884338"/>
      <w:bookmarkStart w:id="264" w:name="_Ref374003842"/>
      <w:bookmarkStart w:id="265" w:name="_Ref371345944"/>
      <w:bookmarkStart w:id="266" w:name="_Ref371345969"/>
      <w:bookmarkStart w:id="267" w:name="_Ref371346025"/>
      <w:bookmarkStart w:id="268" w:name="_Toc364849349"/>
      <w:bookmarkStart w:id="269" w:name="_Toc369342394"/>
      <w:r w:rsidRPr="0005644A">
        <w:rPr>
          <w:rStyle w:val="GB2312"/>
          <w:rFonts w:ascii="Times New Roman" w:eastAsia="宋体" w:hAnsi="Times New Roman"/>
          <w:b/>
          <w:szCs w:val="22"/>
        </w:rPr>
        <w:t>其他附件（投标人根据实际情况使用）</w:t>
      </w:r>
      <w:bookmarkEnd w:id="263"/>
    </w:p>
    <w:p w:rsidR="005C3151" w:rsidRPr="0005644A" w:rsidRDefault="00DC61CF">
      <w:pPr>
        <w:numPr>
          <w:ilvl w:val="1"/>
          <w:numId w:val="29"/>
        </w:numPr>
        <w:tabs>
          <w:tab w:val="left" w:pos="993"/>
        </w:tabs>
        <w:spacing w:line="360" w:lineRule="auto"/>
        <w:jc w:val="left"/>
        <w:outlineLvl w:val="1"/>
        <w:rPr>
          <w:rStyle w:val="GB2312"/>
          <w:rFonts w:ascii="Times New Roman" w:eastAsia="宋体" w:hAnsi="Times New Roman"/>
          <w:b/>
          <w:szCs w:val="22"/>
        </w:rPr>
      </w:pPr>
      <w:bookmarkStart w:id="270" w:name="_Toc179884339"/>
      <w:r w:rsidRPr="0005644A">
        <w:rPr>
          <w:rStyle w:val="GB2312"/>
          <w:rFonts w:ascii="Times New Roman" w:eastAsia="宋体" w:hAnsi="Times New Roman"/>
          <w:b/>
          <w:szCs w:val="22"/>
        </w:rPr>
        <w:t>投标保证金汇入情况说明格式</w:t>
      </w:r>
      <w:bookmarkEnd w:id="264"/>
      <w:bookmarkEnd w:id="270"/>
    </w:p>
    <w:p w:rsidR="005C3151" w:rsidRPr="0005644A" w:rsidRDefault="00DC61CF">
      <w:pPr>
        <w:pStyle w:val="affff0"/>
        <w:spacing w:beforeLines="50" w:before="156" w:afterLines="50" w:after="156" w:line="240" w:lineRule="auto"/>
        <w:jc w:val="center"/>
        <w:rPr>
          <w:rFonts w:ascii="Times New Roman" w:eastAsia="宋体" w:hAnsi="Times New Roman"/>
          <w:b/>
          <w:sz w:val="32"/>
          <w:szCs w:val="32"/>
        </w:rPr>
      </w:pPr>
      <w:r w:rsidRPr="0005644A">
        <w:rPr>
          <w:rFonts w:ascii="Times New Roman" w:eastAsia="宋体" w:hAnsi="Times New Roman"/>
          <w:b/>
          <w:sz w:val="32"/>
          <w:szCs w:val="32"/>
        </w:rPr>
        <w:t>投标保证金汇入情况说明</w:t>
      </w:r>
    </w:p>
    <w:p w:rsidR="005C3151" w:rsidRPr="0005644A" w:rsidRDefault="00DC61CF">
      <w:pPr>
        <w:spacing w:line="360" w:lineRule="auto"/>
        <w:rPr>
          <w:sz w:val="24"/>
        </w:rPr>
      </w:pPr>
      <w:r w:rsidRPr="0005644A">
        <w:rPr>
          <w:sz w:val="24"/>
        </w:rPr>
        <w:t>致：广东德业招标代理有限公司：</w:t>
      </w:r>
    </w:p>
    <w:p w:rsidR="005C3151" w:rsidRPr="0005644A" w:rsidRDefault="00DC61CF">
      <w:pPr>
        <w:spacing w:line="360" w:lineRule="auto"/>
        <w:ind w:firstLineChars="200" w:firstLine="487"/>
        <w:rPr>
          <w:sz w:val="24"/>
        </w:rPr>
      </w:pPr>
      <w:r w:rsidRPr="0005644A">
        <w:rPr>
          <w:sz w:val="24"/>
        </w:rPr>
        <w:t>本单位已按</w:t>
      </w:r>
      <w:r w:rsidRPr="0005644A">
        <w:rPr>
          <w:sz w:val="24"/>
          <w:u w:val="single"/>
        </w:rPr>
        <w:t xml:space="preserve">     </w:t>
      </w:r>
      <w:r w:rsidRPr="0005644A">
        <w:rPr>
          <w:sz w:val="24"/>
        </w:rPr>
        <w:t>项目（项目编号：</w:t>
      </w:r>
      <w:r w:rsidRPr="0005644A">
        <w:rPr>
          <w:sz w:val="24"/>
          <w:u w:val="single"/>
        </w:rPr>
        <w:t xml:space="preserve">     </w:t>
      </w:r>
      <w:r w:rsidRPr="0005644A">
        <w:rPr>
          <w:sz w:val="24"/>
        </w:rPr>
        <w:t>）（包号：）的招标文件要求，于</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日前以</w:t>
      </w:r>
      <w:r w:rsidRPr="0005644A">
        <w:rPr>
          <w:sz w:val="24"/>
          <w:u w:val="single"/>
        </w:rPr>
        <w:t xml:space="preserve">           </w:t>
      </w:r>
      <w:r w:rsidRPr="0005644A">
        <w:rPr>
          <w:sz w:val="24"/>
          <w:u w:val="single"/>
        </w:rPr>
        <w:t>（付款形式）</w:t>
      </w:r>
      <w:r w:rsidRPr="0005644A">
        <w:rPr>
          <w:sz w:val="24"/>
        </w:rPr>
        <w:t>方式汇入指定账户（账户名称：</w:t>
      </w:r>
      <w:r w:rsidRPr="0005644A">
        <w:rPr>
          <w:sz w:val="24"/>
          <w:u w:val="single"/>
        </w:rPr>
        <w:t xml:space="preserve">        </w:t>
      </w:r>
      <w:r w:rsidRPr="0005644A">
        <w:rPr>
          <w:sz w:val="24"/>
        </w:rPr>
        <w:t>，账号</w:t>
      </w:r>
      <w:r w:rsidRPr="0005644A">
        <w:rPr>
          <w:sz w:val="24"/>
        </w:rPr>
        <w:t xml:space="preserve"> </w:t>
      </w:r>
      <w:r w:rsidRPr="0005644A">
        <w:rPr>
          <w:sz w:val="24"/>
          <w:u w:val="single"/>
        </w:rPr>
        <w:t xml:space="preserve">       </w:t>
      </w:r>
      <w:r w:rsidRPr="0005644A">
        <w:rPr>
          <w:sz w:val="24"/>
        </w:rPr>
        <w:t>，开户银行：</w:t>
      </w:r>
      <w:r w:rsidRPr="0005644A">
        <w:rPr>
          <w:sz w:val="24"/>
          <w:u w:val="single"/>
        </w:rPr>
        <w:t xml:space="preserve">             </w:t>
      </w:r>
      <w:r w:rsidRPr="0005644A">
        <w:rPr>
          <w:sz w:val="24"/>
        </w:rPr>
        <w:t>）。</w:t>
      </w:r>
    </w:p>
    <w:p w:rsidR="005C3151" w:rsidRPr="0005644A" w:rsidRDefault="00DC61CF">
      <w:pPr>
        <w:spacing w:line="360" w:lineRule="auto"/>
        <w:ind w:firstLineChars="200" w:firstLine="487"/>
        <w:rPr>
          <w:sz w:val="24"/>
        </w:rPr>
      </w:pPr>
      <w:r w:rsidRPr="0005644A">
        <w:rPr>
          <w:sz w:val="24"/>
        </w:rPr>
        <w:t>本单位投标保证金的汇款情况：（详见附件－投标保证金进账单）</w:t>
      </w:r>
    </w:p>
    <w:p w:rsidR="005C3151" w:rsidRPr="0005644A" w:rsidRDefault="00DC61CF">
      <w:pPr>
        <w:spacing w:line="360" w:lineRule="auto"/>
        <w:ind w:firstLineChars="200" w:firstLine="487"/>
        <w:rPr>
          <w:sz w:val="24"/>
        </w:rPr>
      </w:pPr>
      <w:r w:rsidRPr="0005644A">
        <w:rPr>
          <w:sz w:val="24"/>
        </w:rPr>
        <w:t>汇出时间：</w:t>
      </w:r>
      <w:r w:rsidRPr="0005644A">
        <w:rPr>
          <w:sz w:val="24"/>
        </w:rPr>
        <w:t xml:space="preserve">    </w:t>
      </w:r>
      <w:r w:rsidRPr="0005644A">
        <w:rPr>
          <w:sz w:val="24"/>
        </w:rPr>
        <w:t>年</w:t>
      </w:r>
      <w:r w:rsidRPr="0005644A">
        <w:rPr>
          <w:sz w:val="24"/>
        </w:rPr>
        <w:t xml:space="preserve">    </w:t>
      </w:r>
      <w:r w:rsidRPr="0005644A">
        <w:rPr>
          <w:sz w:val="24"/>
        </w:rPr>
        <w:t>月</w:t>
      </w:r>
      <w:r w:rsidRPr="0005644A">
        <w:rPr>
          <w:sz w:val="24"/>
        </w:rPr>
        <w:t xml:space="preserve">    </w:t>
      </w:r>
      <w:r w:rsidRPr="0005644A">
        <w:rPr>
          <w:sz w:val="24"/>
        </w:rPr>
        <w:t>日</w:t>
      </w:r>
    </w:p>
    <w:p w:rsidR="005C3151" w:rsidRPr="0005644A" w:rsidRDefault="00DC61CF">
      <w:pPr>
        <w:spacing w:line="360" w:lineRule="auto"/>
        <w:ind w:firstLineChars="200" w:firstLine="487"/>
        <w:rPr>
          <w:sz w:val="24"/>
        </w:rPr>
      </w:pPr>
      <w:r w:rsidRPr="0005644A">
        <w:rPr>
          <w:sz w:val="24"/>
        </w:rPr>
        <w:t>汇款金额：（大写）人民币</w:t>
      </w:r>
      <w:r w:rsidRPr="0005644A">
        <w:rPr>
          <w:sz w:val="24"/>
        </w:rPr>
        <w:t xml:space="preserve">       </w:t>
      </w:r>
      <w:r w:rsidRPr="0005644A">
        <w:rPr>
          <w:sz w:val="24"/>
        </w:rPr>
        <w:t>元整（小写：￥</w:t>
      </w:r>
      <w:r w:rsidRPr="0005644A">
        <w:rPr>
          <w:sz w:val="24"/>
        </w:rPr>
        <w:t xml:space="preserve">      </w:t>
      </w:r>
      <w:r w:rsidRPr="0005644A">
        <w:rPr>
          <w:sz w:val="24"/>
        </w:rPr>
        <w:t>元）</w:t>
      </w:r>
    </w:p>
    <w:p w:rsidR="005C3151" w:rsidRPr="0005644A" w:rsidRDefault="00DC61CF">
      <w:pPr>
        <w:spacing w:line="360" w:lineRule="auto"/>
        <w:ind w:firstLineChars="200" w:firstLine="487"/>
        <w:rPr>
          <w:sz w:val="24"/>
        </w:rPr>
      </w:pPr>
      <w:r w:rsidRPr="0005644A">
        <w:rPr>
          <w:sz w:val="24"/>
        </w:rPr>
        <w:t>汇款账户名称：</w:t>
      </w:r>
      <w:r w:rsidRPr="0005644A">
        <w:rPr>
          <w:sz w:val="24"/>
          <w:u w:val="single"/>
        </w:rPr>
        <w:t xml:space="preserve">  </w:t>
      </w:r>
      <w:r w:rsidRPr="0005644A">
        <w:rPr>
          <w:sz w:val="24"/>
          <w:u w:val="single"/>
        </w:rPr>
        <w:t>（必须是投标时使用的账户名）</w:t>
      </w:r>
      <w:r w:rsidRPr="0005644A">
        <w:rPr>
          <w:sz w:val="24"/>
          <w:u w:val="single"/>
        </w:rPr>
        <w:t xml:space="preserve">   </w:t>
      </w:r>
    </w:p>
    <w:p w:rsidR="005C3151" w:rsidRPr="0005644A" w:rsidRDefault="00DC61CF">
      <w:pPr>
        <w:spacing w:line="360" w:lineRule="auto"/>
        <w:ind w:firstLineChars="200" w:firstLine="487"/>
        <w:rPr>
          <w:sz w:val="24"/>
        </w:rPr>
      </w:pPr>
      <w:proofErr w:type="gramStart"/>
      <w:r w:rsidRPr="0005644A">
        <w:rPr>
          <w:sz w:val="24"/>
        </w:rPr>
        <w:t>账</w:t>
      </w:r>
      <w:proofErr w:type="gramEnd"/>
      <w:r w:rsidRPr="0005644A">
        <w:rPr>
          <w:sz w:val="24"/>
        </w:rPr>
        <w:t xml:space="preserve">    </w:t>
      </w:r>
      <w:r w:rsidRPr="0005644A">
        <w:rPr>
          <w:sz w:val="24"/>
        </w:rPr>
        <w:t>号：</w:t>
      </w:r>
      <w:r w:rsidRPr="0005644A">
        <w:rPr>
          <w:sz w:val="24"/>
          <w:u w:val="single"/>
        </w:rPr>
        <w:t xml:space="preserve">  </w:t>
      </w:r>
      <w:r w:rsidRPr="0005644A">
        <w:rPr>
          <w:sz w:val="24"/>
          <w:u w:val="single"/>
        </w:rPr>
        <w:t>（必须是投标时使用的账号）</w:t>
      </w:r>
      <w:r w:rsidRPr="0005644A">
        <w:rPr>
          <w:sz w:val="24"/>
          <w:u w:val="single"/>
        </w:rPr>
        <w:t xml:space="preserve">  </w:t>
      </w:r>
    </w:p>
    <w:p w:rsidR="005C3151" w:rsidRPr="0005644A" w:rsidRDefault="00DC61CF">
      <w:pPr>
        <w:spacing w:line="360" w:lineRule="auto"/>
        <w:ind w:firstLineChars="200" w:firstLine="487"/>
        <w:rPr>
          <w:sz w:val="24"/>
        </w:rPr>
      </w:pPr>
      <w:r w:rsidRPr="0005644A">
        <w:rPr>
          <w:sz w:val="24"/>
        </w:rPr>
        <w:t>开户银行：</w:t>
      </w:r>
      <w:r w:rsidRPr="0005644A">
        <w:rPr>
          <w:sz w:val="24"/>
          <w:u w:val="single"/>
        </w:rPr>
        <w:t xml:space="preserve">                                 </w:t>
      </w:r>
    </w:p>
    <w:p w:rsidR="005C3151" w:rsidRPr="0005644A" w:rsidRDefault="00DC61CF">
      <w:pPr>
        <w:spacing w:line="360" w:lineRule="auto"/>
        <w:ind w:firstLineChars="200" w:firstLine="487"/>
        <w:rPr>
          <w:sz w:val="24"/>
        </w:rPr>
      </w:pPr>
      <w:r w:rsidRPr="0005644A">
        <w:rPr>
          <w:sz w:val="24"/>
        </w:rPr>
        <w:t>本单位</w:t>
      </w:r>
      <w:proofErr w:type="gramStart"/>
      <w:r w:rsidRPr="0005644A">
        <w:rPr>
          <w:sz w:val="24"/>
        </w:rPr>
        <w:t>谨承诺</w:t>
      </w:r>
      <w:proofErr w:type="gramEnd"/>
      <w:r w:rsidRPr="0005644A">
        <w:rPr>
          <w:sz w:val="24"/>
        </w:rPr>
        <w:t>上述资料是正确、真实的，如因上述证明与事实不符导致的一切损失，本单位保证承担赔偿等一切法律责任。</w:t>
      </w:r>
    </w:p>
    <w:p w:rsidR="005C3151" w:rsidRPr="0005644A" w:rsidRDefault="00DC61CF">
      <w:pPr>
        <w:spacing w:line="360" w:lineRule="auto"/>
        <w:ind w:firstLineChars="200" w:firstLine="487"/>
        <w:rPr>
          <w:sz w:val="24"/>
        </w:rPr>
      </w:pPr>
      <w:r w:rsidRPr="0005644A">
        <w:rPr>
          <w:sz w:val="24"/>
        </w:rPr>
        <w:t>投标保证金退回时，请按上述资料退回。</w:t>
      </w:r>
    </w:p>
    <w:p w:rsidR="005C3151" w:rsidRPr="0005644A" w:rsidRDefault="005C3151">
      <w:pPr>
        <w:spacing w:line="360" w:lineRule="auto"/>
        <w:rPr>
          <w:sz w:val="24"/>
        </w:rPr>
      </w:pPr>
    </w:p>
    <w:p w:rsidR="005C3151" w:rsidRPr="0005644A" w:rsidRDefault="00DC61CF">
      <w:pPr>
        <w:spacing w:line="360" w:lineRule="auto"/>
        <w:ind w:rightChars="402" w:right="859"/>
        <w:jc w:val="right"/>
        <w:rPr>
          <w:sz w:val="24"/>
        </w:rPr>
      </w:pPr>
      <w:r w:rsidRPr="0005644A">
        <w:rPr>
          <w:sz w:val="24"/>
        </w:rPr>
        <w:t>（单位公章）</w:t>
      </w:r>
    </w:p>
    <w:p w:rsidR="005C3151" w:rsidRPr="0005644A" w:rsidRDefault="00DC61CF">
      <w:pPr>
        <w:wordWrap w:val="0"/>
        <w:spacing w:line="360" w:lineRule="auto"/>
        <w:ind w:rightChars="299" w:right="639"/>
        <w:jc w:val="right"/>
        <w:rPr>
          <w:sz w:val="24"/>
        </w:rPr>
      </w:pP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w:t>
      </w:r>
    </w:p>
    <w:p w:rsidR="005C3151" w:rsidRPr="0005644A" w:rsidRDefault="005C3151">
      <w:pPr>
        <w:spacing w:line="360" w:lineRule="auto"/>
        <w:rPr>
          <w:sz w:val="24"/>
        </w:rPr>
      </w:pPr>
    </w:p>
    <w:p w:rsidR="005C3151" w:rsidRPr="0005644A" w:rsidRDefault="00DC61CF">
      <w:pPr>
        <w:spacing w:line="360" w:lineRule="auto"/>
        <w:rPr>
          <w:rStyle w:val="GB2312"/>
          <w:rFonts w:ascii="Times New Roman" w:hAnsi="Times New Roman"/>
        </w:rPr>
      </w:pPr>
      <w:r w:rsidRPr="0005644A">
        <w:rPr>
          <w:sz w:val="24"/>
        </w:rPr>
        <w:t>单位名称：</w:t>
      </w:r>
      <w:r w:rsidRPr="0005644A">
        <w:rPr>
          <w:sz w:val="24"/>
          <w:u w:val="single"/>
        </w:rPr>
        <w:t xml:space="preserve">           </w:t>
      </w:r>
      <w:r w:rsidRPr="0005644A">
        <w:rPr>
          <w:rStyle w:val="GB2312"/>
          <w:rFonts w:ascii="Times New Roman" w:hAnsi="Times New Roman"/>
        </w:rPr>
        <w:t>（</w:t>
      </w:r>
      <w:r w:rsidRPr="0005644A">
        <w:rPr>
          <w:rStyle w:val="GB2312"/>
          <w:rFonts w:ascii="Times New Roman" w:eastAsia="宋体" w:hAnsi="Times New Roman"/>
        </w:rPr>
        <w:t>盖章</w:t>
      </w:r>
      <w:r w:rsidRPr="0005644A">
        <w:rPr>
          <w:rStyle w:val="GB2312"/>
          <w:rFonts w:ascii="Times New Roman" w:hAnsi="Times New Roman"/>
        </w:rPr>
        <w:t>）</w:t>
      </w:r>
    </w:p>
    <w:p w:rsidR="005C3151" w:rsidRPr="0005644A" w:rsidRDefault="00DC61CF">
      <w:pPr>
        <w:spacing w:line="360" w:lineRule="auto"/>
        <w:rPr>
          <w:sz w:val="24"/>
        </w:rPr>
      </w:pPr>
      <w:r w:rsidRPr="0005644A">
        <w:rPr>
          <w:sz w:val="24"/>
        </w:rPr>
        <w:t>单位地址：</w:t>
      </w:r>
      <w:r w:rsidRPr="0005644A">
        <w:rPr>
          <w:sz w:val="24"/>
          <w:u w:val="single"/>
        </w:rPr>
        <w:t xml:space="preserve">           </w:t>
      </w:r>
    </w:p>
    <w:p w:rsidR="005C3151" w:rsidRPr="0005644A" w:rsidRDefault="00DC61CF">
      <w:pPr>
        <w:spacing w:line="360" w:lineRule="auto"/>
        <w:rPr>
          <w:sz w:val="24"/>
        </w:rPr>
      </w:pPr>
      <w:r w:rsidRPr="0005644A">
        <w:rPr>
          <w:sz w:val="24"/>
        </w:rPr>
        <w:t>联系人：</w:t>
      </w:r>
      <w:r w:rsidRPr="0005644A">
        <w:rPr>
          <w:sz w:val="24"/>
          <w:u w:val="single"/>
        </w:rPr>
        <w:t xml:space="preserve">                   </w:t>
      </w:r>
    </w:p>
    <w:p w:rsidR="005C3151" w:rsidRPr="0005644A" w:rsidRDefault="00DC61CF">
      <w:pPr>
        <w:spacing w:line="360" w:lineRule="auto"/>
        <w:rPr>
          <w:sz w:val="24"/>
        </w:rPr>
      </w:pPr>
      <w:r w:rsidRPr="0005644A">
        <w:rPr>
          <w:sz w:val="24"/>
        </w:rPr>
        <w:t>单位电话：</w:t>
      </w:r>
      <w:r w:rsidRPr="0005644A">
        <w:rPr>
          <w:sz w:val="24"/>
          <w:u w:val="single"/>
        </w:rPr>
        <w:t xml:space="preserve">                </w:t>
      </w:r>
      <w:r w:rsidRPr="0005644A">
        <w:rPr>
          <w:sz w:val="24"/>
        </w:rPr>
        <w:t xml:space="preserve"> </w:t>
      </w:r>
      <w:r w:rsidRPr="0005644A">
        <w:rPr>
          <w:sz w:val="24"/>
        </w:rPr>
        <w:t>联系人手机：</w:t>
      </w:r>
      <w:r w:rsidRPr="0005644A">
        <w:rPr>
          <w:sz w:val="24"/>
          <w:u w:val="single"/>
        </w:rPr>
        <w:t xml:space="preserve">              </w:t>
      </w:r>
    </w:p>
    <w:p w:rsidR="005C3151" w:rsidRPr="0005644A" w:rsidRDefault="00DC61CF">
      <w:pPr>
        <w:spacing w:line="480" w:lineRule="exact"/>
        <w:ind w:firstLineChars="147" w:firstLine="359"/>
        <w:rPr>
          <w:b/>
          <w:bCs/>
          <w:sz w:val="24"/>
        </w:rPr>
      </w:pPr>
      <w:r w:rsidRPr="0005644A">
        <w:rPr>
          <w:b/>
          <w:sz w:val="24"/>
        </w:rPr>
        <w:t>注：</w:t>
      </w:r>
      <w:r w:rsidRPr="0005644A">
        <w:rPr>
          <w:b/>
          <w:sz w:val="24"/>
        </w:rPr>
        <w:t>1</w:t>
      </w:r>
      <w:r w:rsidRPr="0005644A">
        <w:rPr>
          <w:b/>
          <w:sz w:val="24"/>
        </w:rPr>
        <w:t>、</w:t>
      </w:r>
      <w:proofErr w:type="gramStart"/>
      <w:r w:rsidRPr="0005644A">
        <w:rPr>
          <w:b/>
          <w:sz w:val="24"/>
        </w:rPr>
        <w:t>本说明</w:t>
      </w:r>
      <w:proofErr w:type="gramEnd"/>
      <w:r w:rsidRPr="0005644A">
        <w:rPr>
          <w:b/>
          <w:sz w:val="24"/>
        </w:rPr>
        <w:t>的所有内容（包括所填写内容）均需打印；</w:t>
      </w:r>
      <w:r w:rsidRPr="0005644A">
        <w:rPr>
          <w:b/>
          <w:sz w:val="24"/>
        </w:rPr>
        <w:t>2</w:t>
      </w:r>
      <w:r w:rsidRPr="0005644A">
        <w:rPr>
          <w:b/>
          <w:sz w:val="24"/>
        </w:rPr>
        <w:t>、</w:t>
      </w:r>
      <w:proofErr w:type="gramStart"/>
      <w:r w:rsidRPr="0005644A">
        <w:rPr>
          <w:b/>
          <w:sz w:val="24"/>
        </w:rPr>
        <w:t>本说明</w:t>
      </w:r>
      <w:proofErr w:type="gramEnd"/>
      <w:r w:rsidRPr="0005644A">
        <w:rPr>
          <w:b/>
          <w:sz w:val="24"/>
        </w:rPr>
        <w:t>及投标保证金进账单复印件（加盖公章）在递交投标文件时一起提交，但无需密封</w:t>
      </w:r>
      <w:r w:rsidRPr="0005644A">
        <w:rPr>
          <w:b/>
          <w:bCs/>
          <w:sz w:val="24"/>
        </w:rPr>
        <w:t>。</w:t>
      </w:r>
    </w:p>
    <w:p w:rsidR="005C3151" w:rsidRPr="0005644A" w:rsidRDefault="005C3151"/>
    <w:p w:rsidR="005C3151" w:rsidRPr="0005644A" w:rsidRDefault="00DC61CF">
      <w:pPr>
        <w:numPr>
          <w:ilvl w:val="1"/>
          <w:numId w:val="29"/>
        </w:numPr>
        <w:tabs>
          <w:tab w:val="left" w:pos="993"/>
        </w:tabs>
        <w:spacing w:line="360" w:lineRule="auto"/>
        <w:jc w:val="left"/>
        <w:outlineLvl w:val="1"/>
        <w:rPr>
          <w:rStyle w:val="GB2312"/>
          <w:rFonts w:ascii="Times New Roman" w:eastAsia="宋体" w:hAnsi="Times New Roman"/>
          <w:b/>
          <w:szCs w:val="22"/>
        </w:rPr>
      </w:pPr>
      <w:r w:rsidRPr="0005644A">
        <w:rPr>
          <w:rStyle w:val="GB2312"/>
          <w:rFonts w:ascii="Times New Roman" w:eastAsia="宋体" w:hAnsi="Times New Roman"/>
          <w:b/>
          <w:szCs w:val="22"/>
        </w:rPr>
        <w:br w:type="page"/>
      </w:r>
      <w:bookmarkStart w:id="271" w:name="_Toc179884340"/>
      <w:r w:rsidRPr="0005644A">
        <w:rPr>
          <w:rStyle w:val="GB2312"/>
          <w:rFonts w:ascii="Times New Roman" w:eastAsia="宋体" w:hAnsi="Times New Roman"/>
          <w:b/>
          <w:szCs w:val="22"/>
        </w:rPr>
        <w:t>投标担保函格式</w:t>
      </w:r>
      <w:bookmarkEnd w:id="265"/>
      <w:bookmarkEnd w:id="266"/>
      <w:bookmarkEnd w:id="267"/>
      <w:bookmarkEnd w:id="268"/>
      <w:bookmarkEnd w:id="269"/>
      <w:bookmarkEnd w:id="271"/>
    </w:p>
    <w:p w:rsidR="005C3151" w:rsidRPr="0005644A" w:rsidRDefault="00DC61CF">
      <w:pPr>
        <w:spacing w:beforeLines="50" w:before="156"/>
        <w:jc w:val="center"/>
        <w:rPr>
          <w:b/>
          <w:sz w:val="36"/>
          <w:szCs w:val="36"/>
        </w:rPr>
      </w:pPr>
      <w:r w:rsidRPr="0005644A">
        <w:rPr>
          <w:b/>
          <w:sz w:val="36"/>
          <w:szCs w:val="36"/>
        </w:rPr>
        <w:t>投标担保函</w:t>
      </w:r>
    </w:p>
    <w:p w:rsidR="005C3151" w:rsidRPr="0005644A" w:rsidRDefault="00DC61CF">
      <w:pPr>
        <w:wordWrap w:val="0"/>
        <w:spacing w:line="336" w:lineRule="auto"/>
        <w:jc w:val="right"/>
        <w:rPr>
          <w:b/>
          <w:sz w:val="24"/>
        </w:rPr>
      </w:pPr>
      <w:r w:rsidRPr="0005644A">
        <w:rPr>
          <w:b/>
          <w:sz w:val="24"/>
        </w:rPr>
        <w:t>编号：</w:t>
      </w:r>
    </w:p>
    <w:p w:rsidR="005C3151" w:rsidRPr="0005644A" w:rsidRDefault="005C3151">
      <w:pPr>
        <w:spacing w:line="336" w:lineRule="auto"/>
        <w:jc w:val="right"/>
        <w:rPr>
          <w:sz w:val="24"/>
        </w:rPr>
      </w:pPr>
    </w:p>
    <w:p w:rsidR="005C3151" w:rsidRPr="0005644A" w:rsidRDefault="00DC61CF">
      <w:pPr>
        <w:spacing w:line="336" w:lineRule="auto"/>
        <w:ind w:firstLineChars="196" w:firstLine="479"/>
        <w:rPr>
          <w:b/>
          <w:sz w:val="24"/>
          <w:u w:val="single"/>
        </w:rPr>
      </w:pPr>
      <w:r w:rsidRPr="0005644A">
        <w:rPr>
          <w:b/>
          <w:sz w:val="24"/>
          <w:u w:val="single"/>
        </w:rPr>
        <w:t xml:space="preserve">          </w:t>
      </w:r>
      <w:r w:rsidRPr="0005644A">
        <w:rPr>
          <w:b/>
          <w:kern w:val="0"/>
          <w:sz w:val="24"/>
          <w:u w:val="single"/>
        </w:rPr>
        <w:t>（采购人或采购代理机构）</w:t>
      </w:r>
      <w:r w:rsidRPr="0005644A">
        <w:rPr>
          <w:b/>
          <w:sz w:val="24"/>
          <w:u w:val="single"/>
        </w:rPr>
        <w:t>：</w:t>
      </w:r>
      <w:r w:rsidRPr="0005644A">
        <w:rPr>
          <w:b/>
          <w:sz w:val="24"/>
          <w:u w:val="single"/>
        </w:rPr>
        <w:t xml:space="preserve"> </w:t>
      </w:r>
    </w:p>
    <w:p w:rsidR="005C3151" w:rsidRPr="0005644A" w:rsidRDefault="005C3151">
      <w:pPr>
        <w:spacing w:line="336" w:lineRule="auto"/>
        <w:ind w:firstLineChars="200" w:firstLine="489"/>
        <w:rPr>
          <w:b/>
          <w:sz w:val="24"/>
          <w:u w:val="single"/>
        </w:rPr>
      </w:pPr>
    </w:p>
    <w:p w:rsidR="005C3151" w:rsidRPr="0005644A" w:rsidRDefault="00DC61CF">
      <w:pPr>
        <w:spacing w:line="336" w:lineRule="auto"/>
        <w:ind w:firstLineChars="200" w:firstLine="487"/>
        <w:rPr>
          <w:sz w:val="24"/>
        </w:rPr>
      </w:pPr>
      <w:r w:rsidRPr="0005644A">
        <w:rPr>
          <w:sz w:val="24"/>
        </w:rPr>
        <w:t>鉴于</w:t>
      </w:r>
      <w:r w:rsidRPr="0005644A">
        <w:rPr>
          <w:b/>
          <w:kern w:val="0"/>
          <w:sz w:val="24"/>
          <w:u w:val="single"/>
        </w:rPr>
        <w:t xml:space="preserve">   </w:t>
      </w:r>
      <w:r w:rsidRPr="0005644A">
        <w:rPr>
          <w:sz w:val="24"/>
        </w:rPr>
        <w:t>（以下简称</w:t>
      </w:r>
      <w:r w:rsidRPr="0005644A">
        <w:rPr>
          <w:sz w:val="24"/>
        </w:rPr>
        <w:t>“</w:t>
      </w:r>
      <w:r w:rsidRPr="0005644A">
        <w:rPr>
          <w:sz w:val="24"/>
        </w:rPr>
        <w:t>投标人</w:t>
      </w:r>
      <w:r w:rsidRPr="0005644A">
        <w:rPr>
          <w:sz w:val="24"/>
        </w:rPr>
        <w:t>”</w:t>
      </w:r>
      <w:r w:rsidRPr="0005644A">
        <w:rPr>
          <w:sz w:val="24"/>
        </w:rPr>
        <w:t>）拟参加编号为</w:t>
      </w:r>
      <w:r w:rsidRPr="0005644A">
        <w:rPr>
          <w:kern w:val="0"/>
          <w:sz w:val="24"/>
          <w:u w:val="single"/>
        </w:rPr>
        <w:t xml:space="preserve">      </w:t>
      </w:r>
      <w:r w:rsidRPr="0005644A">
        <w:rPr>
          <w:kern w:val="0"/>
          <w:sz w:val="24"/>
          <w:u w:val="single"/>
        </w:rPr>
        <w:t>（项目编号）（包号：）</w:t>
      </w:r>
      <w:r w:rsidRPr="0005644A">
        <w:rPr>
          <w:sz w:val="24"/>
        </w:rPr>
        <w:t>的</w:t>
      </w:r>
      <w:r w:rsidRPr="0005644A">
        <w:rPr>
          <w:sz w:val="24"/>
          <w:u w:val="single"/>
        </w:rPr>
        <w:t xml:space="preserve">        </w:t>
      </w:r>
      <w:r w:rsidRPr="0005644A">
        <w:rPr>
          <w:sz w:val="24"/>
          <w:u w:val="single"/>
        </w:rPr>
        <w:t>项目</w:t>
      </w:r>
      <w:r w:rsidRPr="0005644A">
        <w:rPr>
          <w:sz w:val="24"/>
        </w:rPr>
        <w:t>（以下简称</w:t>
      </w:r>
      <w:r w:rsidRPr="0005644A">
        <w:rPr>
          <w:sz w:val="24"/>
        </w:rPr>
        <w:t>“</w:t>
      </w:r>
      <w:r w:rsidRPr="0005644A">
        <w:rPr>
          <w:sz w:val="24"/>
        </w:rPr>
        <w:t>本项目</w:t>
      </w:r>
      <w:r w:rsidRPr="0005644A">
        <w:rPr>
          <w:sz w:val="24"/>
        </w:rPr>
        <w:t>”</w:t>
      </w:r>
      <w:r w:rsidRPr="0005644A">
        <w:rPr>
          <w:sz w:val="24"/>
        </w:rPr>
        <w:t>）投标，根据本项目招标文件，供应商参加投标时应向你方交纳投标保证金，且可以投标担保函的形式交纳投标保证金。应供应商的申请，我方以保证的方式向你方提供如下投标保证金担保：</w:t>
      </w:r>
    </w:p>
    <w:p w:rsidR="005C3151" w:rsidRPr="0005644A" w:rsidRDefault="00DC61CF">
      <w:pPr>
        <w:spacing w:line="336" w:lineRule="auto"/>
        <w:ind w:firstLineChars="200" w:firstLine="487"/>
        <w:rPr>
          <w:sz w:val="24"/>
        </w:rPr>
      </w:pPr>
      <w:r w:rsidRPr="0005644A">
        <w:rPr>
          <w:sz w:val="24"/>
        </w:rPr>
        <w:t>一、保证责任的情形及保证金额</w:t>
      </w:r>
    </w:p>
    <w:p w:rsidR="005C3151" w:rsidRPr="0005644A" w:rsidRDefault="00DC61CF">
      <w:pPr>
        <w:spacing w:line="336" w:lineRule="auto"/>
        <w:ind w:firstLineChars="100" w:firstLine="244"/>
        <w:rPr>
          <w:sz w:val="24"/>
        </w:rPr>
      </w:pPr>
      <w:r w:rsidRPr="0005644A">
        <w:rPr>
          <w:sz w:val="24"/>
        </w:rPr>
        <w:t>（一）在投标人出现下列情形之一时，我方承担保证责任：</w:t>
      </w:r>
    </w:p>
    <w:p w:rsidR="005C3151" w:rsidRPr="0005644A" w:rsidRDefault="00DC61CF">
      <w:pPr>
        <w:spacing w:line="336" w:lineRule="auto"/>
        <w:ind w:firstLineChars="200" w:firstLine="487"/>
        <w:rPr>
          <w:sz w:val="24"/>
        </w:rPr>
      </w:pPr>
      <w:r w:rsidRPr="0005644A">
        <w:rPr>
          <w:sz w:val="24"/>
        </w:rPr>
        <w:t>1</w:t>
      </w:r>
      <w:r w:rsidRPr="0005644A">
        <w:rPr>
          <w:sz w:val="24"/>
        </w:rPr>
        <w:t>．中标后投标人无正当理由不与采购人或者采购代理机构签订《采购合同》；</w:t>
      </w:r>
    </w:p>
    <w:p w:rsidR="005C3151" w:rsidRPr="0005644A" w:rsidRDefault="00DC61CF">
      <w:pPr>
        <w:spacing w:line="336" w:lineRule="auto"/>
        <w:ind w:firstLineChars="200" w:firstLine="487"/>
        <w:rPr>
          <w:sz w:val="24"/>
        </w:rPr>
      </w:pPr>
      <w:r w:rsidRPr="0005644A">
        <w:rPr>
          <w:sz w:val="24"/>
        </w:rPr>
        <w:t>2</w:t>
      </w:r>
      <w:r w:rsidRPr="0005644A">
        <w:rPr>
          <w:sz w:val="24"/>
        </w:rPr>
        <w:t>．招标文件规定的投标人应当缴纳保证金的其他情形。</w:t>
      </w:r>
    </w:p>
    <w:p w:rsidR="005C3151" w:rsidRPr="0005644A" w:rsidRDefault="00DC61CF">
      <w:pPr>
        <w:spacing w:line="336" w:lineRule="auto"/>
        <w:ind w:firstLineChars="100" w:firstLine="244"/>
        <w:rPr>
          <w:sz w:val="24"/>
        </w:rPr>
      </w:pPr>
      <w:r w:rsidRPr="0005644A">
        <w:rPr>
          <w:sz w:val="24"/>
        </w:rPr>
        <w:t>（二）我方承担保证责任的最高金额为人民币</w:t>
      </w:r>
      <w:r w:rsidRPr="0005644A">
        <w:rPr>
          <w:sz w:val="24"/>
          <w:u w:val="single"/>
        </w:rPr>
        <w:t xml:space="preserve">       </w:t>
      </w:r>
      <w:r w:rsidRPr="0005644A">
        <w:rPr>
          <w:sz w:val="24"/>
        </w:rPr>
        <w:t>元（大写：</w:t>
      </w:r>
      <w:r w:rsidRPr="0005644A">
        <w:rPr>
          <w:sz w:val="24"/>
          <w:u w:val="single"/>
        </w:rPr>
        <w:t xml:space="preserve">     </w:t>
      </w:r>
      <w:r w:rsidRPr="0005644A">
        <w:rPr>
          <w:sz w:val="24"/>
          <w:u w:val="single"/>
        </w:rPr>
        <w:t>元整</w:t>
      </w:r>
      <w:r w:rsidRPr="0005644A">
        <w:rPr>
          <w:sz w:val="24"/>
        </w:rPr>
        <w:t>），即本项目的投标保证金金额。</w:t>
      </w:r>
    </w:p>
    <w:p w:rsidR="005C3151" w:rsidRPr="0005644A" w:rsidRDefault="00DC61CF">
      <w:pPr>
        <w:spacing w:line="336" w:lineRule="auto"/>
        <w:ind w:firstLineChars="200" w:firstLine="487"/>
        <w:rPr>
          <w:sz w:val="24"/>
        </w:rPr>
      </w:pPr>
      <w:r w:rsidRPr="0005644A">
        <w:rPr>
          <w:sz w:val="24"/>
        </w:rPr>
        <w:t>二、保证的方式及保证期间</w:t>
      </w:r>
    </w:p>
    <w:p w:rsidR="005C3151" w:rsidRPr="0005644A" w:rsidRDefault="00DC61CF">
      <w:pPr>
        <w:spacing w:line="336" w:lineRule="auto"/>
        <w:ind w:firstLineChars="200" w:firstLine="487"/>
        <w:rPr>
          <w:sz w:val="24"/>
        </w:rPr>
      </w:pPr>
      <w:r w:rsidRPr="0005644A">
        <w:rPr>
          <w:sz w:val="24"/>
        </w:rPr>
        <w:t>我方保证的方式为：连带责任保证。</w:t>
      </w:r>
    </w:p>
    <w:p w:rsidR="005C3151" w:rsidRPr="0005644A" w:rsidRDefault="00DC61CF">
      <w:pPr>
        <w:spacing w:line="336" w:lineRule="auto"/>
        <w:ind w:firstLineChars="200" w:firstLine="487"/>
        <w:rPr>
          <w:sz w:val="24"/>
        </w:rPr>
      </w:pPr>
      <w:r w:rsidRPr="0005644A">
        <w:rPr>
          <w:sz w:val="24"/>
        </w:rPr>
        <w:t>我方的保证期间为：自本保函生效之日起</w:t>
      </w:r>
      <w:r w:rsidRPr="0005644A">
        <w:rPr>
          <w:sz w:val="24"/>
          <w:u w:val="single"/>
        </w:rPr>
        <w:t xml:space="preserve">   </w:t>
      </w:r>
      <w:proofErr w:type="gramStart"/>
      <w:r w:rsidRPr="0005644A">
        <w:rPr>
          <w:sz w:val="24"/>
          <w:u w:val="single"/>
        </w:rPr>
        <w:t>个</w:t>
      </w:r>
      <w:proofErr w:type="gramEnd"/>
      <w:r w:rsidRPr="0005644A">
        <w:rPr>
          <w:sz w:val="24"/>
          <w:u w:val="single"/>
        </w:rPr>
        <w:t>月内</w:t>
      </w:r>
      <w:r w:rsidRPr="0005644A">
        <w:rPr>
          <w:sz w:val="24"/>
        </w:rPr>
        <w:t>。</w:t>
      </w:r>
    </w:p>
    <w:p w:rsidR="005C3151" w:rsidRPr="0005644A" w:rsidRDefault="00DC61CF">
      <w:pPr>
        <w:spacing w:line="336" w:lineRule="auto"/>
        <w:ind w:firstLineChars="200" w:firstLine="487"/>
        <w:rPr>
          <w:sz w:val="24"/>
        </w:rPr>
      </w:pPr>
      <w:r w:rsidRPr="0005644A">
        <w:rPr>
          <w:sz w:val="24"/>
        </w:rPr>
        <w:t>三、承担保证责任的程序</w:t>
      </w:r>
    </w:p>
    <w:p w:rsidR="005C3151" w:rsidRPr="0005644A" w:rsidRDefault="00DC61CF">
      <w:pPr>
        <w:spacing w:line="336" w:lineRule="auto"/>
        <w:ind w:firstLineChars="200" w:firstLine="487"/>
        <w:rPr>
          <w:sz w:val="24"/>
        </w:rPr>
      </w:pPr>
      <w:r w:rsidRPr="0005644A">
        <w:rPr>
          <w:sz w:val="24"/>
        </w:rPr>
        <w:t>1</w:t>
      </w:r>
      <w:r w:rsidRPr="0005644A">
        <w:rPr>
          <w:sz w:val="24"/>
        </w:rPr>
        <w:t>．你方要求我方承担保证责任的，应在本保函保证期间内向我方发出书面索赔通知。索赔通知应写明要求索赔的金额，支付款项应到达的账号，并附有证明投标人发生我方应承</w:t>
      </w:r>
      <w:proofErr w:type="gramStart"/>
      <w:r w:rsidRPr="0005644A">
        <w:rPr>
          <w:sz w:val="24"/>
        </w:rPr>
        <w:t>担保证责任</w:t>
      </w:r>
      <w:proofErr w:type="gramEnd"/>
      <w:r w:rsidRPr="0005644A">
        <w:rPr>
          <w:sz w:val="24"/>
        </w:rPr>
        <w:t>情形的事实材料。</w:t>
      </w:r>
    </w:p>
    <w:p w:rsidR="005C3151" w:rsidRPr="0005644A" w:rsidRDefault="00DC61CF">
      <w:pPr>
        <w:spacing w:line="336" w:lineRule="auto"/>
        <w:ind w:firstLineChars="200" w:firstLine="487"/>
        <w:rPr>
          <w:sz w:val="24"/>
        </w:rPr>
      </w:pPr>
      <w:r w:rsidRPr="0005644A">
        <w:rPr>
          <w:sz w:val="24"/>
        </w:rPr>
        <w:t>2</w:t>
      </w:r>
      <w:r w:rsidRPr="0005644A">
        <w:rPr>
          <w:sz w:val="24"/>
        </w:rPr>
        <w:t>．我方在收到索赔通知及相关证明材料后，在</w:t>
      </w:r>
      <w:r w:rsidRPr="0005644A">
        <w:rPr>
          <w:sz w:val="24"/>
        </w:rPr>
        <w:t xml:space="preserve">  </w:t>
      </w:r>
      <w:proofErr w:type="gramStart"/>
      <w:r w:rsidRPr="0005644A">
        <w:rPr>
          <w:sz w:val="24"/>
        </w:rPr>
        <w:t>个</w:t>
      </w:r>
      <w:proofErr w:type="gramEnd"/>
      <w:r w:rsidRPr="0005644A">
        <w:rPr>
          <w:sz w:val="24"/>
        </w:rPr>
        <w:t>工作日内进行审查，符合应承</w:t>
      </w:r>
      <w:proofErr w:type="gramStart"/>
      <w:r w:rsidRPr="0005644A">
        <w:rPr>
          <w:sz w:val="24"/>
        </w:rPr>
        <w:t>担保证责任</w:t>
      </w:r>
      <w:proofErr w:type="gramEnd"/>
      <w:r w:rsidRPr="0005644A">
        <w:rPr>
          <w:sz w:val="24"/>
        </w:rPr>
        <w:t>情形的，我方应按照你方的要求代投标人向你方支付投标保证金。</w:t>
      </w:r>
    </w:p>
    <w:p w:rsidR="005C3151" w:rsidRPr="0005644A" w:rsidRDefault="00DC61CF">
      <w:pPr>
        <w:spacing w:line="336" w:lineRule="auto"/>
        <w:ind w:firstLineChars="200" w:firstLine="487"/>
        <w:rPr>
          <w:sz w:val="24"/>
        </w:rPr>
      </w:pPr>
      <w:r w:rsidRPr="0005644A">
        <w:rPr>
          <w:sz w:val="24"/>
        </w:rPr>
        <w:t>四、保证责任的终止</w:t>
      </w:r>
    </w:p>
    <w:p w:rsidR="005C3151" w:rsidRPr="0005644A" w:rsidRDefault="00DC61CF">
      <w:pPr>
        <w:spacing w:line="336" w:lineRule="auto"/>
        <w:ind w:firstLineChars="200" w:firstLine="487"/>
        <w:rPr>
          <w:sz w:val="24"/>
        </w:rPr>
      </w:pPr>
      <w:r w:rsidRPr="0005644A">
        <w:rPr>
          <w:sz w:val="24"/>
        </w:rPr>
        <w:t>1</w:t>
      </w:r>
      <w:r w:rsidRPr="0005644A">
        <w:rPr>
          <w:sz w:val="24"/>
        </w:rPr>
        <w:t>．保证期间届满你方未向我方书面主张保证责任的，</w:t>
      </w:r>
      <w:proofErr w:type="gramStart"/>
      <w:r w:rsidRPr="0005644A">
        <w:rPr>
          <w:sz w:val="24"/>
        </w:rPr>
        <w:t>自保证</w:t>
      </w:r>
      <w:proofErr w:type="gramEnd"/>
      <w:r w:rsidRPr="0005644A">
        <w:rPr>
          <w:sz w:val="24"/>
        </w:rPr>
        <w:t>期间届满次日起，我方保证责任自动终止。</w:t>
      </w:r>
    </w:p>
    <w:p w:rsidR="005C3151" w:rsidRPr="0005644A" w:rsidRDefault="00DC61CF">
      <w:pPr>
        <w:spacing w:line="336" w:lineRule="auto"/>
        <w:ind w:firstLineChars="200" w:firstLine="487"/>
        <w:rPr>
          <w:sz w:val="24"/>
        </w:rPr>
      </w:pPr>
      <w:r w:rsidRPr="0005644A">
        <w:rPr>
          <w:sz w:val="24"/>
        </w:rPr>
        <w:t>2</w:t>
      </w:r>
      <w:r w:rsidRPr="0005644A">
        <w:rPr>
          <w:sz w:val="24"/>
        </w:rPr>
        <w:t>．我方按照本保函向你贵方履行了保证责任后，自我方向你贵方支付款项（支付款项从我方账户划出）之日起，保证责任终止。</w:t>
      </w:r>
    </w:p>
    <w:p w:rsidR="005C3151" w:rsidRPr="0005644A" w:rsidRDefault="00DC61CF">
      <w:pPr>
        <w:spacing w:line="336" w:lineRule="auto"/>
        <w:ind w:firstLineChars="200" w:firstLine="487"/>
        <w:rPr>
          <w:sz w:val="24"/>
        </w:rPr>
      </w:pPr>
      <w:r w:rsidRPr="0005644A">
        <w:rPr>
          <w:sz w:val="24"/>
        </w:rPr>
        <w:t>3</w:t>
      </w:r>
      <w:r w:rsidRPr="0005644A">
        <w:rPr>
          <w:sz w:val="24"/>
        </w:rPr>
        <w:t>．按照法律法规的规定或出现我方保证责任终止的其它情形的，我方在本保函项下的保证责任亦终止。</w:t>
      </w:r>
    </w:p>
    <w:p w:rsidR="005C3151" w:rsidRPr="0005644A" w:rsidRDefault="00DC61CF">
      <w:pPr>
        <w:spacing w:line="336" w:lineRule="auto"/>
        <w:ind w:firstLineChars="200" w:firstLine="487"/>
        <w:rPr>
          <w:sz w:val="24"/>
        </w:rPr>
      </w:pPr>
      <w:r w:rsidRPr="0005644A">
        <w:rPr>
          <w:sz w:val="24"/>
        </w:rPr>
        <w:t>五、免责条款</w:t>
      </w:r>
    </w:p>
    <w:p w:rsidR="005C3151" w:rsidRPr="0005644A" w:rsidRDefault="00DC61CF">
      <w:pPr>
        <w:spacing w:line="336" w:lineRule="auto"/>
        <w:ind w:firstLineChars="200" w:firstLine="487"/>
        <w:rPr>
          <w:sz w:val="24"/>
        </w:rPr>
      </w:pPr>
      <w:r w:rsidRPr="0005644A">
        <w:rPr>
          <w:sz w:val="24"/>
        </w:rPr>
        <w:t>1</w:t>
      </w:r>
      <w:r w:rsidRPr="0005644A">
        <w:rPr>
          <w:sz w:val="24"/>
        </w:rPr>
        <w:t>．依照法律规定或你方与投标人的另行约定，全部或者部分免除投标人投标保证金义务时，我方亦免除相应的保证责任。</w:t>
      </w:r>
    </w:p>
    <w:p w:rsidR="005C3151" w:rsidRPr="0005644A" w:rsidRDefault="00DC61CF">
      <w:pPr>
        <w:spacing w:line="336" w:lineRule="auto"/>
        <w:ind w:firstLineChars="200" w:firstLine="487"/>
        <w:rPr>
          <w:sz w:val="24"/>
        </w:rPr>
      </w:pPr>
      <w:r w:rsidRPr="0005644A">
        <w:rPr>
          <w:sz w:val="24"/>
        </w:rPr>
        <w:t>2</w:t>
      </w:r>
      <w:r w:rsidRPr="0005644A">
        <w:rPr>
          <w:sz w:val="24"/>
        </w:rPr>
        <w:t>．因你方原因致使投标人发生本保函第一条第（一）款约定情形的，我方不承担保证责任。</w:t>
      </w:r>
    </w:p>
    <w:p w:rsidR="005C3151" w:rsidRPr="0005644A" w:rsidRDefault="00DC61CF">
      <w:pPr>
        <w:spacing w:line="336" w:lineRule="auto"/>
        <w:ind w:firstLineChars="200" w:firstLine="487"/>
        <w:rPr>
          <w:sz w:val="24"/>
        </w:rPr>
      </w:pPr>
      <w:r w:rsidRPr="0005644A">
        <w:rPr>
          <w:sz w:val="24"/>
        </w:rPr>
        <w:t>3</w:t>
      </w:r>
      <w:r w:rsidRPr="0005644A">
        <w:rPr>
          <w:sz w:val="24"/>
        </w:rPr>
        <w:t>．因不可抗力造成投标人发生本保函第一条约定情形的，我方不承担保证责任。</w:t>
      </w:r>
    </w:p>
    <w:p w:rsidR="005C3151" w:rsidRPr="0005644A" w:rsidRDefault="00DC61CF">
      <w:pPr>
        <w:spacing w:line="336" w:lineRule="auto"/>
        <w:ind w:firstLineChars="200" w:firstLine="487"/>
        <w:rPr>
          <w:sz w:val="24"/>
        </w:rPr>
      </w:pPr>
      <w:r w:rsidRPr="0005644A">
        <w:rPr>
          <w:sz w:val="24"/>
        </w:rPr>
        <w:t>4</w:t>
      </w:r>
      <w:r w:rsidRPr="0005644A">
        <w:rPr>
          <w:sz w:val="24"/>
        </w:rPr>
        <w:t>．你方或其他有权机关对招标文件进行任何澄清或修改，加重我方保证责任的，我方对加重部分不承担保证责任，但该澄清或修改经我方事先书面同意的除外。</w:t>
      </w:r>
    </w:p>
    <w:p w:rsidR="005C3151" w:rsidRPr="0005644A" w:rsidRDefault="00DC61CF">
      <w:pPr>
        <w:spacing w:line="336" w:lineRule="auto"/>
        <w:ind w:firstLineChars="200" w:firstLine="487"/>
        <w:rPr>
          <w:sz w:val="24"/>
        </w:rPr>
      </w:pPr>
      <w:r w:rsidRPr="0005644A">
        <w:rPr>
          <w:sz w:val="24"/>
        </w:rPr>
        <w:t>六、争议的解决</w:t>
      </w:r>
    </w:p>
    <w:p w:rsidR="005C3151" w:rsidRPr="0005644A" w:rsidRDefault="00DC61CF">
      <w:pPr>
        <w:spacing w:line="336" w:lineRule="auto"/>
        <w:ind w:firstLineChars="200" w:firstLine="487"/>
        <w:rPr>
          <w:sz w:val="24"/>
        </w:rPr>
      </w:pPr>
      <w:r w:rsidRPr="0005644A">
        <w:rPr>
          <w:sz w:val="24"/>
        </w:rPr>
        <w:t>因本保函发生的纠纷，由你我双方协商解决，协商不成的，通过诉讼程序解决，诉讼管辖地法院为</w:t>
      </w:r>
      <w:r w:rsidRPr="0005644A">
        <w:rPr>
          <w:sz w:val="24"/>
        </w:rPr>
        <w:t xml:space="preserve">      </w:t>
      </w:r>
      <w:r w:rsidRPr="0005644A">
        <w:rPr>
          <w:sz w:val="24"/>
        </w:rPr>
        <w:t>法院。</w:t>
      </w:r>
    </w:p>
    <w:p w:rsidR="005C3151" w:rsidRPr="0005644A" w:rsidRDefault="00DC61CF">
      <w:pPr>
        <w:spacing w:line="336" w:lineRule="auto"/>
        <w:ind w:firstLineChars="200" w:firstLine="487"/>
        <w:rPr>
          <w:sz w:val="24"/>
        </w:rPr>
      </w:pPr>
      <w:r w:rsidRPr="0005644A">
        <w:rPr>
          <w:sz w:val="24"/>
        </w:rPr>
        <w:t>七、保函的生效</w:t>
      </w:r>
    </w:p>
    <w:p w:rsidR="005C3151" w:rsidRPr="0005644A" w:rsidRDefault="00DC61CF">
      <w:pPr>
        <w:spacing w:line="336" w:lineRule="auto"/>
        <w:ind w:firstLineChars="200" w:firstLine="487"/>
        <w:rPr>
          <w:sz w:val="24"/>
        </w:rPr>
      </w:pPr>
      <w:r w:rsidRPr="0005644A">
        <w:rPr>
          <w:sz w:val="24"/>
        </w:rPr>
        <w:t>本保函自我方加盖公章之日起生效。</w:t>
      </w:r>
    </w:p>
    <w:p w:rsidR="005C3151" w:rsidRPr="0005644A" w:rsidRDefault="005C3151">
      <w:pPr>
        <w:spacing w:line="336" w:lineRule="auto"/>
        <w:rPr>
          <w:sz w:val="24"/>
        </w:rPr>
      </w:pPr>
    </w:p>
    <w:p w:rsidR="005C3151" w:rsidRPr="0005644A" w:rsidRDefault="005C3151">
      <w:pPr>
        <w:spacing w:line="336" w:lineRule="auto"/>
        <w:rPr>
          <w:sz w:val="24"/>
        </w:rPr>
      </w:pPr>
    </w:p>
    <w:p w:rsidR="005C3151" w:rsidRPr="0005644A" w:rsidRDefault="00DC61CF">
      <w:pPr>
        <w:spacing w:line="480" w:lineRule="auto"/>
        <w:ind w:firstLineChars="2150" w:firstLine="5237"/>
        <w:rPr>
          <w:sz w:val="24"/>
        </w:rPr>
      </w:pPr>
      <w:r w:rsidRPr="0005644A">
        <w:rPr>
          <w:sz w:val="24"/>
        </w:rPr>
        <w:t>保证人：</w:t>
      </w:r>
      <w:r w:rsidRPr="0005644A">
        <w:rPr>
          <w:sz w:val="24"/>
        </w:rPr>
        <w:t xml:space="preserve"> </w:t>
      </w:r>
      <w:r w:rsidRPr="0005644A">
        <w:rPr>
          <w:sz w:val="24"/>
        </w:rPr>
        <w:t>（公章）</w:t>
      </w:r>
    </w:p>
    <w:p w:rsidR="005C3151" w:rsidRPr="0005644A" w:rsidRDefault="00DC61CF">
      <w:pPr>
        <w:spacing w:line="480" w:lineRule="auto"/>
        <w:ind w:firstLineChars="1450" w:firstLine="3532"/>
        <w:rPr>
          <w:sz w:val="24"/>
        </w:rPr>
      </w:pPr>
      <w:r w:rsidRPr="0005644A">
        <w:rPr>
          <w:sz w:val="24"/>
        </w:rPr>
        <w:t xml:space="preserve">            </w:t>
      </w:r>
    </w:p>
    <w:p w:rsidR="005C3151" w:rsidRPr="0005644A" w:rsidRDefault="00DC61CF">
      <w:pPr>
        <w:wordWrap w:val="0"/>
        <w:spacing w:line="440" w:lineRule="exact"/>
        <w:ind w:firstLineChars="200" w:firstLine="489"/>
        <w:jc w:val="right"/>
        <w:rPr>
          <w:rStyle w:val="GB2312"/>
          <w:rFonts w:ascii="Times New Roman" w:eastAsia="宋体" w:hAnsi="Times New Roman"/>
        </w:rPr>
      </w:pPr>
      <w:r w:rsidRPr="0005644A">
        <w:rPr>
          <w:b/>
          <w:sz w:val="24"/>
          <w:u w:val="single"/>
        </w:rPr>
        <w:t xml:space="preserve">     </w:t>
      </w:r>
      <w:r w:rsidRPr="0005644A">
        <w:rPr>
          <w:sz w:val="24"/>
        </w:rPr>
        <w:t>年</w:t>
      </w:r>
      <w:r w:rsidRPr="0005644A">
        <w:rPr>
          <w:b/>
          <w:sz w:val="24"/>
          <w:u w:val="single"/>
        </w:rPr>
        <w:t xml:space="preserve">     </w:t>
      </w:r>
      <w:r w:rsidRPr="0005644A">
        <w:rPr>
          <w:sz w:val="24"/>
        </w:rPr>
        <w:t>月</w:t>
      </w:r>
      <w:r w:rsidRPr="0005644A">
        <w:rPr>
          <w:b/>
          <w:sz w:val="24"/>
          <w:u w:val="single"/>
        </w:rPr>
        <w:t xml:space="preserve">     </w:t>
      </w:r>
      <w:r w:rsidRPr="0005644A">
        <w:rPr>
          <w:sz w:val="24"/>
        </w:rPr>
        <w:t>日</w:t>
      </w:r>
    </w:p>
    <w:p w:rsidR="005C3151" w:rsidRPr="0005644A" w:rsidRDefault="005C3151">
      <w:pPr>
        <w:spacing w:line="440" w:lineRule="exact"/>
        <w:ind w:firstLineChars="200" w:firstLine="489"/>
        <w:rPr>
          <w:b/>
          <w:sz w:val="24"/>
        </w:rPr>
      </w:pPr>
    </w:p>
    <w:p w:rsidR="005C3151" w:rsidRPr="0005644A" w:rsidRDefault="005C3151">
      <w:pPr>
        <w:spacing w:line="440" w:lineRule="exact"/>
        <w:ind w:firstLineChars="200" w:firstLine="489"/>
        <w:rPr>
          <w:b/>
          <w:sz w:val="24"/>
        </w:rPr>
      </w:pPr>
    </w:p>
    <w:p w:rsidR="005C3151" w:rsidRPr="0005644A" w:rsidRDefault="00DC61CF">
      <w:pPr>
        <w:spacing w:line="440" w:lineRule="exact"/>
        <w:ind w:firstLineChars="200" w:firstLine="489"/>
        <w:rPr>
          <w:b/>
          <w:sz w:val="24"/>
        </w:rPr>
      </w:pPr>
      <w:r w:rsidRPr="0005644A">
        <w:rPr>
          <w:b/>
          <w:sz w:val="24"/>
        </w:rPr>
        <w:t>注：本条款无须投标人填写。</w:t>
      </w:r>
    </w:p>
    <w:p w:rsidR="005C3151" w:rsidRPr="0005644A" w:rsidRDefault="00DC61CF">
      <w:pPr>
        <w:numPr>
          <w:ilvl w:val="1"/>
          <w:numId w:val="29"/>
        </w:numPr>
        <w:tabs>
          <w:tab w:val="left" w:pos="993"/>
        </w:tabs>
        <w:spacing w:line="360" w:lineRule="auto"/>
        <w:jc w:val="left"/>
        <w:outlineLvl w:val="1"/>
        <w:rPr>
          <w:rStyle w:val="GB2312"/>
          <w:rFonts w:ascii="Times New Roman" w:eastAsia="宋体" w:hAnsi="Times New Roman"/>
          <w:b/>
          <w:szCs w:val="22"/>
        </w:rPr>
      </w:pPr>
      <w:r w:rsidRPr="0005644A">
        <w:rPr>
          <w:rStyle w:val="GB2312"/>
          <w:rFonts w:ascii="Times New Roman" w:eastAsia="宋体" w:hAnsi="Times New Roman"/>
          <w:b/>
          <w:szCs w:val="22"/>
        </w:rPr>
        <w:br w:type="page"/>
      </w:r>
      <w:bookmarkStart w:id="272" w:name="_Toc369342395"/>
      <w:bookmarkStart w:id="273" w:name="_Toc179884341"/>
      <w:bookmarkStart w:id="274" w:name="_Ref371345965"/>
      <w:bookmarkStart w:id="275" w:name="_Ref371346002"/>
      <w:r w:rsidRPr="0005644A">
        <w:rPr>
          <w:rStyle w:val="GB2312"/>
          <w:rFonts w:ascii="Times New Roman" w:eastAsia="宋体" w:hAnsi="Times New Roman"/>
          <w:b/>
          <w:szCs w:val="22"/>
        </w:rPr>
        <w:t>履约担保函格式</w:t>
      </w:r>
      <w:bookmarkEnd w:id="272"/>
      <w:bookmarkEnd w:id="273"/>
      <w:bookmarkEnd w:id="274"/>
      <w:bookmarkEnd w:id="275"/>
    </w:p>
    <w:p w:rsidR="005C3151" w:rsidRPr="0005644A" w:rsidRDefault="00DC61CF">
      <w:pPr>
        <w:spacing w:beforeLines="50" w:before="156"/>
        <w:jc w:val="center"/>
        <w:rPr>
          <w:b/>
          <w:sz w:val="36"/>
          <w:szCs w:val="36"/>
        </w:rPr>
      </w:pPr>
      <w:r w:rsidRPr="0005644A">
        <w:rPr>
          <w:b/>
          <w:sz w:val="36"/>
          <w:szCs w:val="36"/>
        </w:rPr>
        <w:t>履约担保函</w:t>
      </w:r>
    </w:p>
    <w:p w:rsidR="005C3151" w:rsidRPr="0005644A" w:rsidRDefault="00DC61CF">
      <w:pPr>
        <w:ind w:firstLineChars="49" w:firstLine="120"/>
        <w:rPr>
          <w:b/>
          <w:sz w:val="24"/>
        </w:rPr>
      </w:pPr>
      <w:r w:rsidRPr="0005644A">
        <w:rPr>
          <w:b/>
          <w:sz w:val="24"/>
          <w:u w:val="single"/>
        </w:rPr>
        <w:t xml:space="preserve">          </w:t>
      </w:r>
      <w:r w:rsidRPr="0005644A">
        <w:rPr>
          <w:b/>
          <w:sz w:val="24"/>
        </w:rPr>
        <w:t>（采购人）：</w:t>
      </w:r>
    </w:p>
    <w:p w:rsidR="005C3151" w:rsidRPr="0005644A" w:rsidRDefault="005C3151">
      <w:pPr>
        <w:rPr>
          <w:sz w:val="24"/>
        </w:rPr>
      </w:pPr>
    </w:p>
    <w:p w:rsidR="005C3151" w:rsidRPr="0005644A" w:rsidRDefault="00DC61CF">
      <w:pPr>
        <w:spacing w:line="336" w:lineRule="auto"/>
        <w:ind w:firstLineChars="200" w:firstLine="487"/>
        <w:rPr>
          <w:sz w:val="24"/>
        </w:rPr>
      </w:pPr>
      <w:proofErr w:type="gramStart"/>
      <w:r w:rsidRPr="0005644A">
        <w:rPr>
          <w:sz w:val="24"/>
        </w:rPr>
        <w:t>鉴于你</w:t>
      </w:r>
      <w:proofErr w:type="gramEnd"/>
      <w:r w:rsidRPr="0005644A">
        <w:rPr>
          <w:sz w:val="24"/>
        </w:rPr>
        <w:t>方与</w:t>
      </w:r>
      <w:r w:rsidRPr="0005644A">
        <w:rPr>
          <w:b/>
          <w:sz w:val="24"/>
          <w:u w:val="single"/>
        </w:rPr>
        <w:t xml:space="preserve">     </w:t>
      </w:r>
      <w:r w:rsidRPr="0005644A">
        <w:rPr>
          <w:sz w:val="24"/>
        </w:rPr>
        <w:t>（以下简称供应商）于</w:t>
      </w:r>
      <w:r w:rsidRPr="0005644A">
        <w:rPr>
          <w:b/>
          <w:sz w:val="24"/>
          <w:u w:val="single"/>
        </w:rPr>
        <w:t xml:space="preserve">   </w:t>
      </w:r>
      <w:r w:rsidRPr="0005644A">
        <w:rPr>
          <w:sz w:val="24"/>
        </w:rPr>
        <w:t>年</w:t>
      </w:r>
      <w:r w:rsidRPr="0005644A">
        <w:rPr>
          <w:b/>
          <w:sz w:val="24"/>
          <w:u w:val="single"/>
        </w:rPr>
        <w:t xml:space="preserve">   </w:t>
      </w:r>
      <w:r w:rsidRPr="0005644A">
        <w:rPr>
          <w:sz w:val="24"/>
        </w:rPr>
        <w:t>月</w:t>
      </w:r>
      <w:r w:rsidRPr="0005644A">
        <w:rPr>
          <w:b/>
          <w:sz w:val="24"/>
          <w:u w:val="single"/>
        </w:rPr>
        <w:t xml:space="preserve">   </w:t>
      </w:r>
      <w:r w:rsidRPr="0005644A">
        <w:rPr>
          <w:sz w:val="24"/>
        </w:rPr>
        <w:t>日</w:t>
      </w:r>
      <w:proofErr w:type="gramStart"/>
      <w:r w:rsidRPr="0005644A">
        <w:rPr>
          <w:sz w:val="24"/>
        </w:rPr>
        <w:t>签定</w:t>
      </w:r>
      <w:proofErr w:type="gramEnd"/>
      <w:r w:rsidRPr="0005644A">
        <w:rPr>
          <w:sz w:val="24"/>
        </w:rPr>
        <w:t>编号为</w:t>
      </w:r>
      <w:r w:rsidRPr="0005644A">
        <w:rPr>
          <w:b/>
          <w:sz w:val="24"/>
          <w:u w:val="single"/>
        </w:rPr>
        <w:t xml:space="preserve">         </w:t>
      </w:r>
      <w:r w:rsidRPr="0005644A">
        <w:rPr>
          <w:sz w:val="24"/>
        </w:rPr>
        <w:t>的《</w:t>
      </w:r>
      <w:r w:rsidRPr="0005644A">
        <w:rPr>
          <w:sz w:val="24"/>
          <w:u w:val="single"/>
        </w:rPr>
        <w:t xml:space="preserve">     </w:t>
      </w:r>
      <w:r w:rsidRPr="0005644A">
        <w:rPr>
          <w:sz w:val="24"/>
        </w:rPr>
        <w:t>采购合同》（以下简称主合同），</w:t>
      </w:r>
      <w:proofErr w:type="gramStart"/>
      <w:r w:rsidRPr="0005644A">
        <w:rPr>
          <w:sz w:val="24"/>
        </w:rPr>
        <w:t>且依据</w:t>
      </w:r>
      <w:proofErr w:type="gramEnd"/>
      <w:r w:rsidRPr="0005644A">
        <w:rPr>
          <w:sz w:val="24"/>
        </w:rPr>
        <w:t>该合同的约定，供应商应在</w:t>
      </w:r>
      <w:r w:rsidRPr="0005644A">
        <w:rPr>
          <w:sz w:val="24"/>
          <w:u w:val="single"/>
        </w:rPr>
        <w:t xml:space="preserve">   </w:t>
      </w:r>
      <w:r w:rsidRPr="0005644A">
        <w:rPr>
          <w:sz w:val="24"/>
        </w:rPr>
        <w:t>年</w:t>
      </w:r>
      <w:r w:rsidRPr="0005644A">
        <w:rPr>
          <w:sz w:val="24"/>
          <w:u w:val="single"/>
        </w:rPr>
        <w:t xml:space="preserve">   </w:t>
      </w:r>
      <w:r w:rsidRPr="0005644A">
        <w:rPr>
          <w:sz w:val="24"/>
        </w:rPr>
        <w:t>月</w:t>
      </w:r>
      <w:r w:rsidRPr="0005644A">
        <w:rPr>
          <w:sz w:val="24"/>
          <w:u w:val="single"/>
        </w:rPr>
        <w:t xml:space="preserve">   </w:t>
      </w:r>
      <w:r w:rsidRPr="0005644A">
        <w:rPr>
          <w:sz w:val="24"/>
        </w:rPr>
        <w:t>日前向你方交纳履约保证金，且可以履约担保函的形式交纳履约保证金。应供应商的申请，我方以保证的方式向你方提供如下履约保证金担保：</w:t>
      </w:r>
    </w:p>
    <w:p w:rsidR="005C3151" w:rsidRPr="0005644A" w:rsidRDefault="00DC61CF">
      <w:pPr>
        <w:spacing w:line="336" w:lineRule="auto"/>
        <w:ind w:firstLineChars="200" w:firstLine="487"/>
        <w:rPr>
          <w:sz w:val="24"/>
        </w:rPr>
      </w:pPr>
      <w:r w:rsidRPr="0005644A">
        <w:rPr>
          <w:sz w:val="24"/>
        </w:rPr>
        <w:t>一、保证责任的情形及保证金额</w:t>
      </w:r>
    </w:p>
    <w:p w:rsidR="005C3151" w:rsidRPr="0005644A" w:rsidRDefault="00DC61CF">
      <w:pPr>
        <w:spacing w:line="336" w:lineRule="auto"/>
        <w:ind w:firstLineChars="200" w:firstLine="487"/>
        <w:rPr>
          <w:sz w:val="24"/>
        </w:rPr>
      </w:pPr>
      <w:r w:rsidRPr="0005644A">
        <w:rPr>
          <w:sz w:val="24"/>
        </w:rPr>
        <w:t>（一）在供应</w:t>
      </w:r>
      <w:proofErr w:type="gramStart"/>
      <w:r w:rsidRPr="0005644A">
        <w:rPr>
          <w:sz w:val="24"/>
        </w:rPr>
        <w:t>商出现</w:t>
      </w:r>
      <w:proofErr w:type="gramEnd"/>
      <w:r w:rsidRPr="0005644A">
        <w:rPr>
          <w:sz w:val="24"/>
        </w:rPr>
        <w:t>下列情形之一时，我方承担保证责任：</w:t>
      </w:r>
    </w:p>
    <w:p w:rsidR="005C3151" w:rsidRPr="0005644A" w:rsidRDefault="00DC61CF">
      <w:pPr>
        <w:spacing w:line="336" w:lineRule="auto"/>
        <w:ind w:firstLineChars="200" w:firstLine="487"/>
        <w:rPr>
          <w:sz w:val="24"/>
        </w:rPr>
      </w:pPr>
      <w:r w:rsidRPr="0005644A">
        <w:rPr>
          <w:sz w:val="24"/>
        </w:rPr>
        <w:t>1</w:t>
      </w:r>
      <w:r w:rsidRPr="0005644A">
        <w:rPr>
          <w:sz w:val="24"/>
        </w:rPr>
        <w:t>．将中标项目转让给他人，或者在投标文件中未说明，且未经采购招标机构人同意，将中标项目分包给他人的；</w:t>
      </w:r>
    </w:p>
    <w:p w:rsidR="005C3151" w:rsidRPr="0005644A" w:rsidRDefault="00DC61CF">
      <w:pPr>
        <w:spacing w:line="336" w:lineRule="auto"/>
        <w:rPr>
          <w:sz w:val="24"/>
        </w:rPr>
      </w:pPr>
      <w:r w:rsidRPr="0005644A">
        <w:rPr>
          <w:sz w:val="24"/>
        </w:rPr>
        <w:t xml:space="preserve">　　</w:t>
      </w:r>
      <w:r w:rsidRPr="0005644A">
        <w:rPr>
          <w:sz w:val="24"/>
        </w:rPr>
        <w:t>2</w:t>
      </w:r>
      <w:r w:rsidRPr="0005644A">
        <w:rPr>
          <w:sz w:val="24"/>
        </w:rPr>
        <w:t>．主合同约定的应当缴纳履约保证金的情形</w:t>
      </w:r>
      <w:r w:rsidRPr="0005644A">
        <w:rPr>
          <w:sz w:val="24"/>
        </w:rPr>
        <w:t xml:space="preserve">: </w:t>
      </w:r>
    </w:p>
    <w:p w:rsidR="005C3151" w:rsidRPr="0005644A" w:rsidRDefault="00DC61CF">
      <w:pPr>
        <w:spacing w:line="336" w:lineRule="auto"/>
        <w:ind w:firstLineChars="200" w:firstLine="487"/>
        <w:rPr>
          <w:sz w:val="24"/>
        </w:rPr>
      </w:pPr>
      <w:r w:rsidRPr="0005644A">
        <w:rPr>
          <w:sz w:val="24"/>
        </w:rPr>
        <w:t>（</w:t>
      </w:r>
      <w:r w:rsidRPr="0005644A">
        <w:rPr>
          <w:sz w:val="24"/>
        </w:rPr>
        <w:t>1</w:t>
      </w:r>
      <w:r w:rsidRPr="0005644A">
        <w:rPr>
          <w:sz w:val="24"/>
        </w:rPr>
        <w:t>）未按主合同约定的质量、数量和期限供应货物</w:t>
      </w:r>
      <w:r w:rsidRPr="0005644A">
        <w:rPr>
          <w:sz w:val="24"/>
        </w:rPr>
        <w:t>/</w:t>
      </w:r>
      <w:r w:rsidRPr="0005644A">
        <w:rPr>
          <w:sz w:val="24"/>
        </w:rPr>
        <w:t>提供服务</w:t>
      </w:r>
      <w:r w:rsidRPr="0005644A">
        <w:rPr>
          <w:sz w:val="24"/>
        </w:rPr>
        <w:t>/</w:t>
      </w:r>
      <w:r w:rsidRPr="0005644A">
        <w:rPr>
          <w:sz w:val="24"/>
        </w:rPr>
        <w:t>完成工程的；</w:t>
      </w:r>
    </w:p>
    <w:p w:rsidR="005C3151" w:rsidRPr="0005644A" w:rsidRDefault="00DC61CF">
      <w:pPr>
        <w:spacing w:line="336" w:lineRule="auto"/>
        <w:ind w:firstLineChars="200" w:firstLine="487"/>
        <w:rPr>
          <w:sz w:val="24"/>
        </w:rPr>
      </w:pPr>
      <w:r w:rsidRPr="0005644A">
        <w:rPr>
          <w:sz w:val="24"/>
        </w:rPr>
        <w:t>（</w:t>
      </w:r>
      <w:r w:rsidRPr="0005644A">
        <w:rPr>
          <w:sz w:val="24"/>
        </w:rPr>
        <w:t>2</w:t>
      </w:r>
      <w:r w:rsidRPr="0005644A">
        <w:rPr>
          <w:sz w:val="24"/>
        </w:rPr>
        <w:t>）</w:t>
      </w:r>
      <w:r w:rsidRPr="0005644A">
        <w:rPr>
          <w:sz w:val="24"/>
          <w:u w:val="single"/>
        </w:rPr>
        <w:t xml:space="preserve">    /                          </w:t>
      </w:r>
      <w:r w:rsidRPr="0005644A">
        <w:rPr>
          <w:sz w:val="24"/>
        </w:rPr>
        <w:t>。</w:t>
      </w:r>
    </w:p>
    <w:p w:rsidR="005C3151" w:rsidRPr="0005644A" w:rsidRDefault="00DC61CF">
      <w:pPr>
        <w:spacing w:line="336" w:lineRule="auto"/>
        <w:ind w:firstLineChars="200" w:firstLine="487"/>
        <w:rPr>
          <w:sz w:val="24"/>
        </w:rPr>
      </w:pPr>
      <w:r w:rsidRPr="0005644A">
        <w:rPr>
          <w:sz w:val="24"/>
        </w:rPr>
        <w:t>（二）我方的保证范围是主合同约定的合同价款总额的</w:t>
      </w:r>
      <w:r w:rsidRPr="0005644A">
        <w:rPr>
          <w:b/>
          <w:sz w:val="24"/>
          <w:u w:val="single"/>
        </w:rPr>
        <w:t xml:space="preserve">      </w:t>
      </w:r>
      <w:r w:rsidRPr="0005644A">
        <w:rPr>
          <w:sz w:val="24"/>
        </w:rPr>
        <w:t xml:space="preserve"> %</w:t>
      </w:r>
      <w:r w:rsidRPr="0005644A">
        <w:rPr>
          <w:sz w:val="24"/>
        </w:rPr>
        <w:t>，数额为</w:t>
      </w:r>
      <w:r w:rsidRPr="0005644A">
        <w:rPr>
          <w:b/>
          <w:sz w:val="24"/>
          <w:u w:val="single"/>
        </w:rPr>
        <w:t xml:space="preserve">       </w:t>
      </w:r>
      <w:r w:rsidRPr="0005644A">
        <w:rPr>
          <w:sz w:val="24"/>
        </w:rPr>
        <w:t>元（大写：</w:t>
      </w:r>
      <w:r w:rsidRPr="0005644A">
        <w:rPr>
          <w:b/>
          <w:sz w:val="24"/>
          <w:u w:val="single"/>
        </w:rPr>
        <w:t xml:space="preserve">       </w:t>
      </w:r>
      <w:r w:rsidRPr="0005644A">
        <w:rPr>
          <w:sz w:val="24"/>
          <w:u w:val="single"/>
        </w:rPr>
        <w:t>元整</w:t>
      </w:r>
      <w:r w:rsidRPr="0005644A">
        <w:rPr>
          <w:sz w:val="24"/>
        </w:rPr>
        <w:t>），币种为</w:t>
      </w:r>
      <w:r w:rsidRPr="0005644A">
        <w:rPr>
          <w:sz w:val="24"/>
          <w:u w:val="single"/>
        </w:rPr>
        <w:t xml:space="preserve">     </w:t>
      </w:r>
      <w:r w:rsidRPr="0005644A">
        <w:rPr>
          <w:sz w:val="24"/>
        </w:rPr>
        <w:t xml:space="preserve"> </w:t>
      </w:r>
      <w:r w:rsidRPr="0005644A">
        <w:rPr>
          <w:sz w:val="24"/>
        </w:rPr>
        <w:t>。（即主合同履约保证金金额）</w:t>
      </w:r>
    </w:p>
    <w:p w:rsidR="005C3151" w:rsidRPr="0005644A" w:rsidRDefault="00DC61CF">
      <w:pPr>
        <w:spacing w:line="336" w:lineRule="auto"/>
        <w:ind w:firstLineChars="200" w:firstLine="487"/>
        <w:rPr>
          <w:sz w:val="24"/>
        </w:rPr>
      </w:pPr>
      <w:r w:rsidRPr="0005644A">
        <w:rPr>
          <w:sz w:val="24"/>
        </w:rPr>
        <w:t>二、保证的方式及保证期间</w:t>
      </w:r>
    </w:p>
    <w:p w:rsidR="005C3151" w:rsidRPr="0005644A" w:rsidRDefault="00DC61CF">
      <w:pPr>
        <w:spacing w:line="336" w:lineRule="auto"/>
        <w:ind w:firstLineChars="200" w:firstLine="487"/>
        <w:rPr>
          <w:sz w:val="24"/>
        </w:rPr>
      </w:pPr>
      <w:r w:rsidRPr="0005644A">
        <w:rPr>
          <w:sz w:val="24"/>
        </w:rPr>
        <w:t>我方保证的方式为：连带责任保证。</w:t>
      </w:r>
    </w:p>
    <w:p w:rsidR="005C3151" w:rsidRPr="0005644A" w:rsidRDefault="00DC61CF">
      <w:pPr>
        <w:spacing w:line="336" w:lineRule="auto"/>
        <w:ind w:firstLineChars="200" w:firstLine="487"/>
        <w:rPr>
          <w:sz w:val="24"/>
        </w:rPr>
      </w:pPr>
      <w:r w:rsidRPr="0005644A">
        <w:rPr>
          <w:sz w:val="24"/>
        </w:rPr>
        <w:t>我方保证的期间为：自本合同生效之日起</w:t>
      </w:r>
      <w:proofErr w:type="gramStart"/>
      <w:r w:rsidRPr="0005644A">
        <w:rPr>
          <w:sz w:val="24"/>
        </w:rPr>
        <w:t>至供应商按照主</w:t>
      </w:r>
      <w:proofErr w:type="gramEnd"/>
      <w:r w:rsidRPr="0005644A">
        <w:rPr>
          <w:sz w:val="24"/>
        </w:rPr>
        <w:t>合同约定的供货</w:t>
      </w:r>
      <w:r w:rsidRPr="0005644A">
        <w:rPr>
          <w:sz w:val="24"/>
        </w:rPr>
        <w:t>/</w:t>
      </w:r>
      <w:r w:rsidRPr="0005644A">
        <w:rPr>
          <w:sz w:val="24"/>
        </w:rPr>
        <w:t>完工期限届满后</w:t>
      </w:r>
      <w:r w:rsidRPr="0005644A">
        <w:rPr>
          <w:sz w:val="24"/>
          <w:u w:val="single"/>
        </w:rPr>
        <w:t xml:space="preserve">     </w:t>
      </w:r>
      <w:r w:rsidRPr="0005644A">
        <w:rPr>
          <w:sz w:val="24"/>
        </w:rPr>
        <w:t>日内。</w:t>
      </w:r>
    </w:p>
    <w:p w:rsidR="005C3151" w:rsidRPr="0005644A" w:rsidRDefault="00DC61CF">
      <w:pPr>
        <w:spacing w:line="336" w:lineRule="auto"/>
        <w:ind w:firstLineChars="200" w:firstLine="487"/>
        <w:rPr>
          <w:sz w:val="24"/>
        </w:rPr>
      </w:pPr>
      <w:r w:rsidRPr="0005644A">
        <w:rPr>
          <w:sz w:val="24"/>
        </w:rPr>
        <w:t>如果供应商未按主合同约定向贵方供应货物</w:t>
      </w:r>
      <w:r w:rsidRPr="0005644A">
        <w:rPr>
          <w:sz w:val="24"/>
        </w:rPr>
        <w:t>/</w:t>
      </w:r>
      <w:r w:rsidRPr="0005644A">
        <w:rPr>
          <w:sz w:val="24"/>
        </w:rPr>
        <w:t>提供服务</w:t>
      </w:r>
      <w:r w:rsidRPr="0005644A">
        <w:rPr>
          <w:sz w:val="24"/>
        </w:rPr>
        <w:t>/</w:t>
      </w:r>
      <w:r w:rsidRPr="0005644A">
        <w:rPr>
          <w:sz w:val="24"/>
        </w:rPr>
        <w:t>完成工程的，由我方在保证金额内向你方支付上述款项。</w:t>
      </w:r>
    </w:p>
    <w:p w:rsidR="005C3151" w:rsidRPr="0005644A" w:rsidRDefault="00DC61CF">
      <w:pPr>
        <w:spacing w:line="336" w:lineRule="auto"/>
        <w:ind w:firstLineChars="200" w:firstLine="487"/>
        <w:rPr>
          <w:sz w:val="24"/>
        </w:rPr>
      </w:pPr>
      <w:r w:rsidRPr="0005644A">
        <w:rPr>
          <w:sz w:val="24"/>
        </w:rPr>
        <w:t>三、承担保证责任的程序</w:t>
      </w:r>
    </w:p>
    <w:p w:rsidR="005C3151" w:rsidRPr="0005644A" w:rsidRDefault="00DC61CF">
      <w:pPr>
        <w:spacing w:line="336" w:lineRule="auto"/>
        <w:ind w:firstLineChars="200" w:firstLine="487"/>
        <w:rPr>
          <w:sz w:val="24"/>
        </w:rPr>
      </w:pPr>
      <w:r w:rsidRPr="0005644A">
        <w:rPr>
          <w:sz w:val="24"/>
        </w:rPr>
        <w:t>1</w:t>
      </w:r>
      <w:r w:rsidRPr="0005644A">
        <w:rPr>
          <w:sz w:val="24"/>
        </w:rPr>
        <w:t>．你方要求我方承担保证责任的，应在本保函保证期间内向我方发出书面索赔通知。索赔通知应写明要求索赔的金额，支付款项应到达的账号。并附有证明供应商违约事实的证明材料。</w:t>
      </w:r>
    </w:p>
    <w:p w:rsidR="005C3151" w:rsidRPr="0005644A" w:rsidRDefault="00DC61CF">
      <w:pPr>
        <w:spacing w:line="336" w:lineRule="auto"/>
        <w:ind w:firstLineChars="200" w:firstLine="487"/>
        <w:rPr>
          <w:sz w:val="24"/>
        </w:rPr>
      </w:pPr>
      <w:r w:rsidRPr="0005644A">
        <w:rPr>
          <w:sz w:val="24"/>
        </w:rPr>
        <w:t>如果你方与供应商因货物质量问题产生争议，你方还需同时提供</w:t>
      </w:r>
      <w:r w:rsidRPr="0005644A">
        <w:rPr>
          <w:sz w:val="24"/>
          <w:u w:val="single"/>
        </w:rPr>
        <w:t xml:space="preserve">      </w:t>
      </w:r>
      <w:r w:rsidRPr="0005644A">
        <w:rPr>
          <w:sz w:val="24"/>
          <w:u w:val="single"/>
        </w:rPr>
        <w:t>部门出具</w:t>
      </w:r>
      <w:r w:rsidRPr="0005644A">
        <w:rPr>
          <w:sz w:val="24"/>
        </w:rPr>
        <w:t>的质量检测报告，或经诉讼（仲裁）程序裁决后的裁决书、调解书，本保证人即按照检测结果或裁决书、调解书决定是否承担保证责任。</w:t>
      </w:r>
    </w:p>
    <w:p w:rsidR="005C3151" w:rsidRPr="0005644A" w:rsidRDefault="00DC61CF">
      <w:pPr>
        <w:spacing w:line="336" w:lineRule="auto"/>
        <w:ind w:firstLineChars="200" w:firstLine="487"/>
        <w:rPr>
          <w:sz w:val="24"/>
        </w:rPr>
      </w:pPr>
      <w:r w:rsidRPr="0005644A">
        <w:rPr>
          <w:sz w:val="24"/>
        </w:rPr>
        <w:t>2</w:t>
      </w:r>
      <w:r w:rsidRPr="0005644A">
        <w:rPr>
          <w:sz w:val="24"/>
        </w:rPr>
        <w:t>．</w:t>
      </w:r>
      <w:r w:rsidRPr="0005644A">
        <w:rPr>
          <w:sz w:val="24"/>
        </w:rPr>
        <w:t xml:space="preserve"> </w:t>
      </w:r>
      <w:r w:rsidRPr="0005644A">
        <w:rPr>
          <w:sz w:val="24"/>
        </w:rPr>
        <w:t>我方收到你方的书面索赔通知及相应证明材料，在</w:t>
      </w:r>
      <w:r w:rsidRPr="0005644A">
        <w:rPr>
          <w:sz w:val="24"/>
        </w:rPr>
        <w:t xml:space="preserve">   </w:t>
      </w:r>
      <w:proofErr w:type="gramStart"/>
      <w:r w:rsidRPr="0005644A">
        <w:rPr>
          <w:sz w:val="24"/>
        </w:rPr>
        <w:t>个</w:t>
      </w:r>
      <w:proofErr w:type="gramEnd"/>
      <w:r w:rsidRPr="0005644A">
        <w:rPr>
          <w:sz w:val="24"/>
        </w:rPr>
        <w:t>工作日内进行核定后按照本保函的承诺承担保证责任。</w:t>
      </w:r>
    </w:p>
    <w:p w:rsidR="005C3151" w:rsidRPr="0005644A" w:rsidRDefault="00DC61CF">
      <w:pPr>
        <w:spacing w:line="336" w:lineRule="auto"/>
        <w:ind w:firstLineChars="200" w:firstLine="487"/>
        <w:rPr>
          <w:sz w:val="24"/>
        </w:rPr>
      </w:pPr>
      <w:r w:rsidRPr="0005644A">
        <w:rPr>
          <w:sz w:val="24"/>
        </w:rPr>
        <w:t>四、保证责任的终止</w:t>
      </w:r>
    </w:p>
    <w:p w:rsidR="005C3151" w:rsidRPr="0005644A" w:rsidRDefault="00DC61CF">
      <w:pPr>
        <w:spacing w:line="336" w:lineRule="auto"/>
        <w:ind w:firstLineChars="200" w:firstLine="487"/>
        <w:rPr>
          <w:sz w:val="24"/>
        </w:rPr>
      </w:pPr>
      <w:r w:rsidRPr="0005644A">
        <w:rPr>
          <w:sz w:val="24"/>
        </w:rPr>
        <w:t>1</w:t>
      </w:r>
      <w:r w:rsidRPr="0005644A">
        <w:rPr>
          <w:sz w:val="24"/>
        </w:rPr>
        <w:t>．保证期间届满你方未向我方书面主张保证责任的，</w:t>
      </w:r>
      <w:proofErr w:type="gramStart"/>
      <w:r w:rsidRPr="0005644A">
        <w:rPr>
          <w:sz w:val="24"/>
        </w:rPr>
        <w:t>自保证</w:t>
      </w:r>
      <w:proofErr w:type="gramEnd"/>
      <w:r w:rsidRPr="0005644A">
        <w:rPr>
          <w:sz w:val="24"/>
        </w:rPr>
        <w:t>期间届满次日起，我方保证责任自动终止。保证期间届满前，主合同约定的货物</w:t>
      </w:r>
      <w:r w:rsidRPr="0005644A">
        <w:rPr>
          <w:sz w:val="24"/>
        </w:rPr>
        <w:t>\</w:t>
      </w:r>
      <w:r w:rsidRPr="0005644A">
        <w:rPr>
          <w:sz w:val="24"/>
        </w:rPr>
        <w:t>工程</w:t>
      </w:r>
      <w:r w:rsidRPr="0005644A">
        <w:rPr>
          <w:sz w:val="24"/>
        </w:rPr>
        <w:t>\</w:t>
      </w:r>
      <w:r w:rsidRPr="0005644A">
        <w:rPr>
          <w:sz w:val="24"/>
        </w:rPr>
        <w:t>服务全部验收合格的，自验收合格日起，方保证责任自动终止。</w:t>
      </w:r>
    </w:p>
    <w:p w:rsidR="005C3151" w:rsidRPr="0005644A" w:rsidRDefault="00DC61CF">
      <w:pPr>
        <w:spacing w:line="336" w:lineRule="auto"/>
        <w:ind w:firstLineChars="200" w:firstLine="487"/>
        <w:rPr>
          <w:sz w:val="24"/>
        </w:rPr>
      </w:pPr>
      <w:r w:rsidRPr="0005644A">
        <w:rPr>
          <w:sz w:val="24"/>
        </w:rPr>
        <w:t>2</w:t>
      </w:r>
      <w:r w:rsidRPr="0005644A">
        <w:rPr>
          <w:sz w:val="24"/>
        </w:rPr>
        <w:t>．我方按照本保函向你方履行了保证责任后，自我方向你方支付款项（支付款项从我方账户划出）之日起，保证责任即终止。</w:t>
      </w:r>
    </w:p>
    <w:p w:rsidR="005C3151" w:rsidRPr="0005644A" w:rsidRDefault="00DC61CF">
      <w:pPr>
        <w:spacing w:line="336" w:lineRule="auto"/>
        <w:ind w:firstLineChars="200" w:firstLine="487"/>
        <w:rPr>
          <w:sz w:val="24"/>
        </w:rPr>
      </w:pPr>
      <w:r w:rsidRPr="0005644A">
        <w:rPr>
          <w:sz w:val="24"/>
        </w:rPr>
        <w:t>3</w:t>
      </w:r>
      <w:r w:rsidRPr="0005644A">
        <w:rPr>
          <w:sz w:val="24"/>
        </w:rPr>
        <w:t>．按照法律法规的规定或出现应终止我方保证责任的其它情形的，我方在本保函项下的保证责任亦终止。</w:t>
      </w:r>
    </w:p>
    <w:p w:rsidR="005C3151" w:rsidRPr="0005644A" w:rsidRDefault="00DC61CF">
      <w:pPr>
        <w:spacing w:line="336" w:lineRule="auto"/>
        <w:ind w:firstLineChars="200" w:firstLine="487"/>
        <w:rPr>
          <w:sz w:val="24"/>
        </w:rPr>
      </w:pPr>
      <w:r w:rsidRPr="0005644A">
        <w:rPr>
          <w:sz w:val="24"/>
        </w:rPr>
        <w:t>4</w:t>
      </w:r>
      <w:r w:rsidRPr="0005644A">
        <w:rPr>
          <w:sz w:val="24"/>
        </w:rPr>
        <w:t>．你方与供应</w:t>
      </w:r>
      <w:proofErr w:type="gramStart"/>
      <w:r w:rsidRPr="0005644A">
        <w:rPr>
          <w:sz w:val="24"/>
        </w:rPr>
        <w:t>商修改主</w:t>
      </w:r>
      <w:proofErr w:type="gramEnd"/>
      <w:r w:rsidRPr="0005644A">
        <w:rPr>
          <w:sz w:val="24"/>
        </w:rPr>
        <w:t>合同，加重我方保证责任的，我方对加重部分不承担保证责任，但该等修改事先经我方书面同意的除外；你方与供应</w:t>
      </w:r>
      <w:proofErr w:type="gramStart"/>
      <w:r w:rsidRPr="0005644A">
        <w:rPr>
          <w:sz w:val="24"/>
        </w:rPr>
        <w:t>商修改主</w:t>
      </w:r>
      <w:proofErr w:type="gramEnd"/>
      <w:r w:rsidRPr="0005644A">
        <w:rPr>
          <w:sz w:val="24"/>
        </w:rPr>
        <w:t>合同履行期限，我方保证期间仍</w:t>
      </w:r>
      <w:proofErr w:type="gramStart"/>
      <w:r w:rsidRPr="0005644A">
        <w:rPr>
          <w:sz w:val="24"/>
        </w:rPr>
        <w:t>依修改</w:t>
      </w:r>
      <w:proofErr w:type="gramEnd"/>
      <w:r w:rsidRPr="0005644A">
        <w:rPr>
          <w:sz w:val="24"/>
        </w:rPr>
        <w:t>前的履行期限计算，但该等修改事先经我方书面同意的除外。</w:t>
      </w:r>
    </w:p>
    <w:p w:rsidR="005C3151" w:rsidRPr="0005644A" w:rsidRDefault="00DC61CF">
      <w:pPr>
        <w:spacing w:line="336" w:lineRule="auto"/>
        <w:ind w:firstLineChars="200" w:firstLine="487"/>
        <w:rPr>
          <w:sz w:val="24"/>
        </w:rPr>
      </w:pPr>
      <w:r w:rsidRPr="0005644A">
        <w:rPr>
          <w:sz w:val="24"/>
        </w:rPr>
        <w:t>五、免责条款</w:t>
      </w:r>
    </w:p>
    <w:p w:rsidR="005C3151" w:rsidRPr="0005644A" w:rsidRDefault="00DC61CF">
      <w:pPr>
        <w:spacing w:line="336" w:lineRule="auto"/>
        <w:ind w:firstLineChars="200" w:firstLine="487"/>
        <w:rPr>
          <w:sz w:val="24"/>
        </w:rPr>
      </w:pPr>
      <w:r w:rsidRPr="0005644A">
        <w:rPr>
          <w:sz w:val="24"/>
        </w:rPr>
        <w:t>1</w:t>
      </w:r>
      <w:r w:rsidRPr="0005644A">
        <w:rPr>
          <w:sz w:val="24"/>
        </w:rPr>
        <w:t>．因你方违反主合同约定致使供应商不能履行义务的，我方不承担保证责任。</w:t>
      </w:r>
    </w:p>
    <w:p w:rsidR="005C3151" w:rsidRPr="0005644A" w:rsidRDefault="00DC61CF">
      <w:pPr>
        <w:spacing w:line="336" w:lineRule="auto"/>
        <w:ind w:firstLineChars="200" w:firstLine="487"/>
        <w:rPr>
          <w:sz w:val="24"/>
        </w:rPr>
      </w:pPr>
      <w:r w:rsidRPr="0005644A">
        <w:rPr>
          <w:sz w:val="24"/>
        </w:rPr>
        <w:t>2</w:t>
      </w:r>
      <w:r w:rsidRPr="0005644A">
        <w:rPr>
          <w:sz w:val="24"/>
        </w:rPr>
        <w:t>．依照法律法规的规定或你方与供应商的另行约定，全部或者部分免除供应商应缴纳的保证金义务的，我方亦免除相应的保证责任。</w:t>
      </w:r>
    </w:p>
    <w:p w:rsidR="005C3151" w:rsidRPr="0005644A" w:rsidRDefault="00DC61CF">
      <w:pPr>
        <w:spacing w:line="336" w:lineRule="auto"/>
        <w:ind w:firstLineChars="200" w:firstLine="487"/>
        <w:rPr>
          <w:sz w:val="24"/>
        </w:rPr>
      </w:pPr>
      <w:r w:rsidRPr="0005644A">
        <w:rPr>
          <w:sz w:val="24"/>
        </w:rPr>
        <w:t>3</w:t>
      </w:r>
      <w:r w:rsidRPr="0005644A">
        <w:rPr>
          <w:sz w:val="24"/>
        </w:rPr>
        <w:t>．因不可抗力造成供应商不能履行供货义务的，我方不承担保证责任。</w:t>
      </w:r>
    </w:p>
    <w:p w:rsidR="005C3151" w:rsidRPr="0005644A" w:rsidRDefault="00DC61CF">
      <w:pPr>
        <w:spacing w:line="336" w:lineRule="auto"/>
        <w:ind w:firstLineChars="200" w:firstLine="487"/>
        <w:rPr>
          <w:sz w:val="24"/>
        </w:rPr>
      </w:pPr>
      <w:r w:rsidRPr="0005644A">
        <w:rPr>
          <w:sz w:val="24"/>
        </w:rPr>
        <w:t>六、争议的解决</w:t>
      </w:r>
    </w:p>
    <w:p w:rsidR="005C3151" w:rsidRPr="0005644A" w:rsidRDefault="00DC61CF">
      <w:pPr>
        <w:spacing w:line="336" w:lineRule="auto"/>
        <w:ind w:firstLineChars="200" w:firstLine="487"/>
        <w:rPr>
          <w:sz w:val="24"/>
        </w:rPr>
      </w:pPr>
      <w:r w:rsidRPr="0005644A">
        <w:rPr>
          <w:sz w:val="24"/>
        </w:rPr>
        <w:t>因本保函发生的纠纷，由你我双方协商解决，协商不成的，通过诉讼程序解决，诉讼管辖地法院为</w:t>
      </w:r>
      <w:r w:rsidRPr="0005644A">
        <w:rPr>
          <w:sz w:val="24"/>
        </w:rPr>
        <w:t xml:space="preserve">            </w:t>
      </w:r>
      <w:r w:rsidRPr="0005644A">
        <w:rPr>
          <w:sz w:val="24"/>
        </w:rPr>
        <w:t>法院。</w:t>
      </w:r>
    </w:p>
    <w:p w:rsidR="005C3151" w:rsidRPr="0005644A" w:rsidRDefault="00DC61CF">
      <w:pPr>
        <w:spacing w:line="336" w:lineRule="auto"/>
        <w:ind w:firstLineChars="200" w:firstLine="487"/>
        <w:rPr>
          <w:sz w:val="24"/>
        </w:rPr>
      </w:pPr>
      <w:r w:rsidRPr="0005644A">
        <w:rPr>
          <w:sz w:val="24"/>
        </w:rPr>
        <w:t>七、保函的生效</w:t>
      </w:r>
    </w:p>
    <w:p w:rsidR="005C3151" w:rsidRPr="0005644A" w:rsidRDefault="00DC61CF">
      <w:pPr>
        <w:spacing w:line="336" w:lineRule="auto"/>
        <w:ind w:firstLineChars="200" w:firstLine="487"/>
        <w:rPr>
          <w:sz w:val="24"/>
        </w:rPr>
      </w:pPr>
      <w:r w:rsidRPr="0005644A">
        <w:rPr>
          <w:sz w:val="24"/>
        </w:rPr>
        <w:t>本保函自我方加盖公章之日起生效。</w:t>
      </w:r>
    </w:p>
    <w:p w:rsidR="005C3151" w:rsidRPr="0005644A" w:rsidRDefault="00DC61CF">
      <w:pPr>
        <w:spacing w:line="480" w:lineRule="auto"/>
        <w:ind w:firstLineChars="2250" w:firstLine="5481"/>
        <w:rPr>
          <w:sz w:val="24"/>
        </w:rPr>
      </w:pPr>
      <w:r w:rsidRPr="0005644A">
        <w:rPr>
          <w:sz w:val="24"/>
        </w:rPr>
        <w:t>保证人：</w:t>
      </w:r>
      <w:r w:rsidRPr="0005644A">
        <w:rPr>
          <w:sz w:val="24"/>
        </w:rPr>
        <w:t xml:space="preserve"> </w:t>
      </w:r>
      <w:r w:rsidRPr="0005644A">
        <w:rPr>
          <w:sz w:val="24"/>
        </w:rPr>
        <w:t>（公章）</w:t>
      </w:r>
    </w:p>
    <w:p w:rsidR="005C3151" w:rsidRPr="0005644A" w:rsidRDefault="00DC61CF">
      <w:pPr>
        <w:spacing w:line="480" w:lineRule="auto"/>
        <w:ind w:firstLineChars="1450" w:firstLine="3532"/>
        <w:rPr>
          <w:sz w:val="24"/>
        </w:rPr>
      </w:pPr>
      <w:r w:rsidRPr="0005644A">
        <w:rPr>
          <w:sz w:val="24"/>
        </w:rPr>
        <w:t xml:space="preserve">                </w:t>
      </w:r>
      <w:r w:rsidRPr="0005644A">
        <w:rPr>
          <w:sz w:val="24"/>
        </w:rPr>
        <w:t>法定代表人：</w:t>
      </w:r>
    </w:p>
    <w:p w:rsidR="005C3151" w:rsidRPr="0005644A" w:rsidRDefault="00DC61CF">
      <w:pPr>
        <w:spacing w:line="440" w:lineRule="exact"/>
        <w:ind w:firstLineChars="200" w:firstLine="489"/>
        <w:jc w:val="right"/>
        <w:rPr>
          <w:sz w:val="24"/>
        </w:rPr>
      </w:pPr>
      <w:r w:rsidRPr="0005644A">
        <w:rPr>
          <w:b/>
          <w:sz w:val="24"/>
          <w:u w:val="single"/>
        </w:rPr>
        <w:t xml:space="preserve">    </w:t>
      </w:r>
      <w:r w:rsidRPr="0005644A">
        <w:rPr>
          <w:sz w:val="24"/>
        </w:rPr>
        <w:t>年</w:t>
      </w:r>
      <w:r w:rsidRPr="0005644A">
        <w:rPr>
          <w:b/>
          <w:sz w:val="24"/>
          <w:u w:val="single"/>
        </w:rPr>
        <w:t xml:space="preserve">    </w:t>
      </w:r>
      <w:r w:rsidRPr="0005644A">
        <w:rPr>
          <w:sz w:val="24"/>
        </w:rPr>
        <w:t>月</w:t>
      </w:r>
      <w:r w:rsidRPr="0005644A">
        <w:rPr>
          <w:b/>
          <w:sz w:val="24"/>
          <w:u w:val="single"/>
        </w:rPr>
        <w:t xml:space="preserve">    </w:t>
      </w:r>
      <w:r w:rsidRPr="0005644A">
        <w:rPr>
          <w:sz w:val="24"/>
        </w:rPr>
        <w:t>日</w:t>
      </w:r>
    </w:p>
    <w:p w:rsidR="005C3151" w:rsidRPr="0005644A" w:rsidRDefault="00DC61CF">
      <w:pPr>
        <w:spacing w:line="440" w:lineRule="exact"/>
        <w:ind w:firstLineChars="200" w:firstLine="489"/>
        <w:rPr>
          <w:b/>
          <w:sz w:val="24"/>
        </w:rPr>
      </w:pPr>
      <w:r w:rsidRPr="0005644A">
        <w:rPr>
          <w:b/>
          <w:sz w:val="24"/>
        </w:rPr>
        <w:t>注：本条款无须投标人填写。</w:t>
      </w:r>
    </w:p>
    <w:p w:rsidR="005C3151" w:rsidRPr="0005644A" w:rsidRDefault="00DC61CF">
      <w:pPr>
        <w:numPr>
          <w:ilvl w:val="1"/>
          <w:numId w:val="29"/>
        </w:numPr>
        <w:tabs>
          <w:tab w:val="left" w:pos="993"/>
        </w:tabs>
        <w:spacing w:line="360" w:lineRule="auto"/>
        <w:jc w:val="left"/>
        <w:outlineLvl w:val="1"/>
        <w:rPr>
          <w:rStyle w:val="GB2312"/>
          <w:rFonts w:ascii="Times New Roman" w:eastAsia="宋体" w:hAnsi="Times New Roman"/>
          <w:b/>
          <w:szCs w:val="22"/>
        </w:rPr>
      </w:pPr>
      <w:r w:rsidRPr="0005644A">
        <w:br w:type="page"/>
      </w:r>
      <w:bookmarkStart w:id="276" w:name="_Toc179884342"/>
      <w:r w:rsidRPr="0005644A">
        <w:rPr>
          <w:rStyle w:val="GB2312"/>
          <w:rFonts w:ascii="Times New Roman" w:eastAsia="宋体" w:hAnsi="Times New Roman"/>
          <w:b/>
          <w:szCs w:val="22"/>
        </w:rPr>
        <w:t>联合体共同投标协议书格式</w:t>
      </w:r>
      <w:bookmarkEnd w:id="276"/>
    </w:p>
    <w:p w:rsidR="005C3151" w:rsidRPr="0005644A" w:rsidRDefault="005C3151">
      <w:pPr>
        <w:spacing w:line="360" w:lineRule="auto"/>
        <w:rPr>
          <w:rFonts w:eastAsia="仿宋_GB2312"/>
          <w:kern w:val="10"/>
          <w:szCs w:val="21"/>
        </w:rPr>
      </w:pPr>
    </w:p>
    <w:p w:rsidR="005C3151" w:rsidRPr="0005644A" w:rsidRDefault="00DC61CF">
      <w:pPr>
        <w:spacing w:beforeLines="50" w:before="156"/>
        <w:jc w:val="center"/>
        <w:rPr>
          <w:rFonts w:eastAsia="仿宋_GB2312"/>
          <w:kern w:val="10"/>
          <w:sz w:val="24"/>
        </w:rPr>
      </w:pPr>
      <w:r w:rsidRPr="0005644A">
        <w:rPr>
          <w:b/>
          <w:sz w:val="36"/>
          <w:szCs w:val="36"/>
        </w:rPr>
        <w:t>联合体共同投标协议书</w:t>
      </w:r>
    </w:p>
    <w:p w:rsidR="005C3151" w:rsidRPr="0005644A" w:rsidRDefault="00DC61CF">
      <w:pPr>
        <w:spacing w:line="440" w:lineRule="exact"/>
        <w:rPr>
          <w:sz w:val="24"/>
          <w:u w:val="single"/>
        </w:rPr>
      </w:pPr>
      <w:r w:rsidRPr="0005644A">
        <w:rPr>
          <w:kern w:val="10"/>
          <w:sz w:val="24"/>
        </w:rPr>
        <w:t>立约方：</w:t>
      </w:r>
      <w:r w:rsidRPr="0005644A">
        <w:rPr>
          <w:sz w:val="24"/>
          <w:u w:val="single"/>
        </w:rPr>
        <w:t>（甲公司全称）</w:t>
      </w:r>
    </w:p>
    <w:p w:rsidR="005C3151" w:rsidRPr="0005644A" w:rsidRDefault="00DC61CF">
      <w:pPr>
        <w:spacing w:line="440" w:lineRule="exact"/>
        <w:ind w:firstLineChars="400" w:firstLine="974"/>
        <w:rPr>
          <w:sz w:val="24"/>
          <w:u w:val="single"/>
        </w:rPr>
      </w:pPr>
      <w:r w:rsidRPr="0005644A">
        <w:rPr>
          <w:sz w:val="24"/>
          <w:u w:val="single"/>
        </w:rPr>
        <w:t>（乙公司全称）</w:t>
      </w:r>
    </w:p>
    <w:p w:rsidR="005C3151" w:rsidRPr="0005644A" w:rsidRDefault="00DC61CF">
      <w:pPr>
        <w:spacing w:line="440" w:lineRule="exact"/>
        <w:ind w:firstLineChars="400" w:firstLine="974"/>
        <w:rPr>
          <w:sz w:val="24"/>
          <w:u w:val="single"/>
        </w:rPr>
      </w:pPr>
      <w:r w:rsidRPr="0005644A">
        <w:rPr>
          <w:sz w:val="24"/>
          <w:u w:val="single"/>
        </w:rPr>
        <w:t>（</w:t>
      </w:r>
      <w:r w:rsidRPr="0005644A">
        <w:rPr>
          <w:sz w:val="24"/>
          <w:u w:val="single"/>
        </w:rPr>
        <w:t>……</w:t>
      </w:r>
      <w:r w:rsidRPr="0005644A">
        <w:rPr>
          <w:sz w:val="24"/>
          <w:u w:val="single"/>
        </w:rPr>
        <w:t>公司全称）</w:t>
      </w:r>
    </w:p>
    <w:p w:rsidR="005C3151" w:rsidRPr="0005644A" w:rsidRDefault="00DC61CF">
      <w:pPr>
        <w:spacing w:line="440" w:lineRule="exact"/>
        <w:ind w:firstLineChars="200" w:firstLine="487"/>
        <w:rPr>
          <w:sz w:val="24"/>
        </w:rPr>
      </w:pPr>
      <w:r w:rsidRPr="0005644A">
        <w:rPr>
          <w:kern w:val="0"/>
          <w:sz w:val="24"/>
          <w:u w:val="single"/>
        </w:rPr>
        <w:t>（甲公司全称）</w:t>
      </w:r>
      <w:r w:rsidRPr="0005644A">
        <w:rPr>
          <w:kern w:val="0"/>
          <w:sz w:val="24"/>
        </w:rPr>
        <w:t>、</w:t>
      </w:r>
      <w:r w:rsidRPr="0005644A">
        <w:rPr>
          <w:kern w:val="0"/>
          <w:sz w:val="24"/>
          <w:u w:val="single"/>
        </w:rPr>
        <w:t>（乙公司全称）</w:t>
      </w:r>
      <w:r w:rsidRPr="0005644A">
        <w:rPr>
          <w:kern w:val="0"/>
          <w:sz w:val="24"/>
        </w:rPr>
        <w:t>、</w:t>
      </w:r>
      <w:r w:rsidRPr="0005644A">
        <w:rPr>
          <w:kern w:val="0"/>
          <w:sz w:val="24"/>
          <w:u w:val="single"/>
        </w:rPr>
        <w:t>（</w:t>
      </w:r>
      <w:r w:rsidRPr="0005644A">
        <w:rPr>
          <w:kern w:val="0"/>
          <w:sz w:val="24"/>
          <w:u w:val="single"/>
        </w:rPr>
        <w:t>……</w:t>
      </w:r>
      <w:r w:rsidRPr="0005644A">
        <w:rPr>
          <w:kern w:val="0"/>
          <w:sz w:val="24"/>
          <w:u w:val="single"/>
        </w:rPr>
        <w:t>公司全称）</w:t>
      </w:r>
      <w:r w:rsidRPr="0005644A">
        <w:rPr>
          <w:kern w:val="0"/>
          <w:sz w:val="24"/>
        </w:rPr>
        <w:t>自愿组成联合体，</w:t>
      </w:r>
      <w:r w:rsidRPr="0005644A">
        <w:rPr>
          <w:kern w:val="10"/>
          <w:sz w:val="24"/>
        </w:rPr>
        <w:t>以一个投标供应商的身份共同</w:t>
      </w:r>
      <w:r w:rsidRPr="0005644A">
        <w:rPr>
          <w:kern w:val="0"/>
          <w:sz w:val="24"/>
        </w:rPr>
        <w:t>参加</w:t>
      </w:r>
      <w:r w:rsidRPr="0005644A">
        <w:rPr>
          <w:kern w:val="0"/>
          <w:sz w:val="24"/>
          <w:u w:val="single"/>
        </w:rPr>
        <w:t>（采购项目名称）</w:t>
      </w:r>
      <w:r w:rsidRPr="0005644A">
        <w:rPr>
          <w:kern w:val="0"/>
          <w:sz w:val="24"/>
        </w:rPr>
        <w:t xml:space="preserve"> </w:t>
      </w:r>
      <w:r w:rsidRPr="0005644A">
        <w:rPr>
          <w:kern w:val="0"/>
          <w:sz w:val="24"/>
          <w:u w:val="single"/>
        </w:rPr>
        <w:t>（采购项目编号：）（包号：）</w:t>
      </w:r>
      <w:r w:rsidRPr="0005644A">
        <w:rPr>
          <w:kern w:val="0"/>
          <w:sz w:val="24"/>
        </w:rPr>
        <w:t>的响应活动。</w:t>
      </w:r>
      <w:r w:rsidRPr="0005644A">
        <w:rPr>
          <w:sz w:val="24"/>
        </w:rPr>
        <w:t>经各方充分协商一致，就</w:t>
      </w:r>
      <w:r w:rsidRPr="0005644A">
        <w:rPr>
          <w:kern w:val="10"/>
          <w:sz w:val="24"/>
        </w:rPr>
        <w:t>项目的响应和合同实施阶段的有关事务协商一致</w:t>
      </w:r>
      <w:r w:rsidRPr="0005644A">
        <w:rPr>
          <w:kern w:val="0"/>
          <w:sz w:val="24"/>
        </w:rPr>
        <w:t>订立协议如下</w:t>
      </w:r>
      <w:r w:rsidRPr="0005644A">
        <w:rPr>
          <w:sz w:val="24"/>
        </w:rPr>
        <w:t>：</w:t>
      </w:r>
    </w:p>
    <w:p w:rsidR="005C3151" w:rsidRPr="0005644A" w:rsidRDefault="00DC61CF">
      <w:pPr>
        <w:spacing w:line="440" w:lineRule="exact"/>
        <w:ind w:firstLineChars="200" w:firstLine="487"/>
        <w:rPr>
          <w:sz w:val="24"/>
        </w:rPr>
      </w:pPr>
      <w:r w:rsidRPr="0005644A">
        <w:rPr>
          <w:sz w:val="24"/>
        </w:rPr>
        <w:t>一、联合体各方关系</w:t>
      </w:r>
    </w:p>
    <w:p w:rsidR="005C3151" w:rsidRPr="0005644A" w:rsidRDefault="00DC61CF">
      <w:pPr>
        <w:spacing w:line="440" w:lineRule="exact"/>
        <w:ind w:firstLineChars="200" w:firstLine="487"/>
        <w:rPr>
          <w:sz w:val="24"/>
        </w:rPr>
      </w:pPr>
      <w:r w:rsidRPr="0005644A">
        <w:rPr>
          <w:kern w:val="0"/>
          <w:sz w:val="24"/>
          <w:u w:val="single"/>
        </w:rPr>
        <w:t>（甲公司全称）</w:t>
      </w:r>
      <w:r w:rsidRPr="0005644A">
        <w:rPr>
          <w:kern w:val="0"/>
          <w:sz w:val="24"/>
        </w:rPr>
        <w:t>、</w:t>
      </w:r>
      <w:r w:rsidRPr="0005644A">
        <w:rPr>
          <w:kern w:val="0"/>
          <w:sz w:val="24"/>
          <w:u w:val="single"/>
        </w:rPr>
        <w:t>（乙公司全称）</w:t>
      </w:r>
      <w:r w:rsidRPr="0005644A">
        <w:rPr>
          <w:kern w:val="0"/>
          <w:sz w:val="24"/>
        </w:rPr>
        <w:t>、</w:t>
      </w:r>
      <w:r w:rsidRPr="0005644A">
        <w:rPr>
          <w:kern w:val="0"/>
          <w:sz w:val="24"/>
          <w:u w:val="single"/>
        </w:rPr>
        <w:t>（</w:t>
      </w:r>
      <w:r w:rsidRPr="0005644A">
        <w:rPr>
          <w:kern w:val="0"/>
          <w:sz w:val="24"/>
          <w:u w:val="single"/>
        </w:rPr>
        <w:t>……</w:t>
      </w:r>
      <w:r w:rsidRPr="0005644A">
        <w:rPr>
          <w:kern w:val="0"/>
          <w:sz w:val="24"/>
          <w:u w:val="single"/>
        </w:rPr>
        <w:t>公司全称）</w:t>
      </w:r>
      <w:r w:rsidRPr="0005644A">
        <w:rPr>
          <w:sz w:val="24"/>
        </w:rPr>
        <w:t>共同组成一个联合体，以一个投标供应商的身份共同参加本项目的</w:t>
      </w:r>
      <w:r w:rsidRPr="0005644A">
        <w:rPr>
          <w:kern w:val="0"/>
          <w:sz w:val="24"/>
        </w:rPr>
        <w:t>响应</w:t>
      </w:r>
      <w:r w:rsidRPr="0005644A">
        <w:rPr>
          <w:sz w:val="24"/>
        </w:rPr>
        <w:t>。</w:t>
      </w:r>
      <w:r w:rsidRPr="0005644A">
        <w:rPr>
          <w:kern w:val="0"/>
          <w:sz w:val="24"/>
          <w:u w:val="single"/>
        </w:rPr>
        <w:t>（甲公司全称）</w:t>
      </w:r>
      <w:r w:rsidRPr="0005644A">
        <w:rPr>
          <w:kern w:val="0"/>
          <w:sz w:val="24"/>
        </w:rPr>
        <w:t>、</w:t>
      </w:r>
      <w:r w:rsidRPr="0005644A">
        <w:rPr>
          <w:kern w:val="0"/>
          <w:sz w:val="24"/>
          <w:u w:val="single"/>
        </w:rPr>
        <w:t>（乙公司全称）</w:t>
      </w:r>
      <w:r w:rsidRPr="0005644A">
        <w:rPr>
          <w:kern w:val="0"/>
          <w:sz w:val="24"/>
        </w:rPr>
        <w:t>、</w:t>
      </w:r>
      <w:r w:rsidRPr="0005644A">
        <w:rPr>
          <w:kern w:val="0"/>
          <w:sz w:val="24"/>
          <w:u w:val="single"/>
        </w:rPr>
        <w:t>（</w:t>
      </w:r>
      <w:r w:rsidRPr="0005644A">
        <w:rPr>
          <w:kern w:val="0"/>
          <w:sz w:val="24"/>
          <w:u w:val="single"/>
        </w:rPr>
        <w:t>……</w:t>
      </w:r>
      <w:r w:rsidRPr="0005644A">
        <w:rPr>
          <w:kern w:val="0"/>
          <w:sz w:val="24"/>
          <w:u w:val="single"/>
        </w:rPr>
        <w:t>公司全称）</w:t>
      </w:r>
      <w:r w:rsidRPr="0005644A">
        <w:rPr>
          <w:sz w:val="24"/>
        </w:rPr>
        <w:t>作为联合体成员，若中标，联合体各方共同与</w:t>
      </w:r>
      <w:r w:rsidRPr="0005644A">
        <w:rPr>
          <w:sz w:val="24"/>
          <w:u w:val="single"/>
        </w:rPr>
        <w:t>（采购人）</w:t>
      </w:r>
      <w:r w:rsidRPr="0005644A">
        <w:rPr>
          <w:sz w:val="24"/>
        </w:rPr>
        <w:t>签订采购合同。</w:t>
      </w:r>
    </w:p>
    <w:p w:rsidR="005C3151" w:rsidRPr="0005644A" w:rsidRDefault="00DC61CF">
      <w:pPr>
        <w:spacing w:line="440" w:lineRule="exact"/>
        <w:ind w:firstLineChars="200" w:firstLine="487"/>
        <w:rPr>
          <w:sz w:val="24"/>
        </w:rPr>
      </w:pPr>
      <w:r w:rsidRPr="0005644A">
        <w:rPr>
          <w:sz w:val="24"/>
        </w:rPr>
        <w:t>二、联合体内部有关事项约定如下：</w:t>
      </w:r>
    </w:p>
    <w:p w:rsidR="005C3151" w:rsidRPr="0005644A" w:rsidRDefault="00DC61CF">
      <w:pPr>
        <w:spacing w:line="440" w:lineRule="exact"/>
        <w:ind w:firstLineChars="200" w:firstLine="487"/>
        <w:rPr>
          <w:sz w:val="24"/>
        </w:rPr>
      </w:pPr>
      <w:r w:rsidRPr="0005644A">
        <w:rPr>
          <w:sz w:val="24"/>
        </w:rPr>
        <w:t>1.</w:t>
      </w:r>
      <w:r w:rsidRPr="0005644A">
        <w:rPr>
          <w:sz w:val="24"/>
        </w:rPr>
        <w:t>联合体由联合体共同授权人员负责与采购人联系。</w:t>
      </w:r>
    </w:p>
    <w:p w:rsidR="005C3151" w:rsidRPr="0005644A" w:rsidRDefault="00DC61CF">
      <w:pPr>
        <w:spacing w:line="440" w:lineRule="exact"/>
        <w:ind w:firstLineChars="200" w:firstLine="487"/>
        <w:rPr>
          <w:sz w:val="24"/>
        </w:rPr>
      </w:pPr>
      <w:r w:rsidRPr="0005644A">
        <w:rPr>
          <w:sz w:val="24"/>
        </w:rPr>
        <w:t>2.</w:t>
      </w:r>
      <w:r w:rsidRPr="0005644A">
        <w:rPr>
          <w:sz w:val="24"/>
        </w:rPr>
        <w:t>联合体投标工作由联合体共同负责，由联合体各方组成的响应小组具体实施。</w:t>
      </w:r>
    </w:p>
    <w:p w:rsidR="005C3151" w:rsidRPr="0005644A" w:rsidRDefault="00DC61CF">
      <w:pPr>
        <w:spacing w:line="440" w:lineRule="exact"/>
        <w:ind w:firstLineChars="200" w:firstLine="487"/>
        <w:rPr>
          <w:sz w:val="24"/>
        </w:rPr>
      </w:pPr>
      <w:r w:rsidRPr="0005644A">
        <w:rPr>
          <w:sz w:val="24"/>
        </w:rPr>
        <w:t>3.</w:t>
      </w:r>
      <w:r w:rsidRPr="0005644A">
        <w:rPr>
          <w:sz w:val="24"/>
        </w:rPr>
        <w:t>联合体将严格按照文件的各项要求，递交投标文件，切实执行一切合同文件，共同承担合同规定的一切义务和责任，同时按照内部职责的划分，承担自身所负的责任和风险，在法律在承担连带责任。</w:t>
      </w:r>
    </w:p>
    <w:p w:rsidR="005C3151" w:rsidRPr="0005644A" w:rsidRDefault="00DC61CF">
      <w:pPr>
        <w:spacing w:line="440" w:lineRule="exact"/>
        <w:ind w:firstLineChars="200" w:firstLine="487"/>
        <w:rPr>
          <w:sz w:val="24"/>
        </w:rPr>
      </w:pPr>
      <w:r w:rsidRPr="0005644A">
        <w:rPr>
          <w:sz w:val="24"/>
        </w:rPr>
        <w:t>4.</w:t>
      </w:r>
      <w:r w:rsidRPr="0005644A">
        <w:rPr>
          <w:sz w:val="24"/>
        </w:rPr>
        <w:t>如中标，联合体各方共同与</w:t>
      </w:r>
      <w:r w:rsidRPr="0005644A">
        <w:rPr>
          <w:sz w:val="24"/>
          <w:u w:val="single"/>
        </w:rPr>
        <w:t>（采购人）</w:t>
      </w:r>
      <w:r w:rsidRPr="0005644A">
        <w:rPr>
          <w:sz w:val="24"/>
        </w:rPr>
        <w:t>签订合同书，并就中标项目向采购人负责有连带的和各自的法律责任；</w:t>
      </w:r>
    </w:p>
    <w:p w:rsidR="005C3151" w:rsidRPr="0005644A" w:rsidRDefault="00DC61CF">
      <w:pPr>
        <w:spacing w:line="440" w:lineRule="exact"/>
        <w:ind w:firstLineChars="200" w:firstLine="487"/>
        <w:rPr>
          <w:sz w:val="24"/>
        </w:rPr>
      </w:pPr>
      <w:r w:rsidRPr="0005644A">
        <w:rPr>
          <w:sz w:val="24"/>
        </w:rPr>
        <w:t>5.</w:t>
      </w:r>
      <w:r w:rsidRPr="0005644A">
        <w:rPr>
          <w:sz w:val="24"/>
        </w:rPr>
        <w:t>联合体成员</w:t>
      </w:r>
      <w:r w:rsidRPr="0005644A">
        <w:rPr>
          <w:sz w:val="24"/>
          <w:u w:val="single"/>
        </w:rPr>
        <w:t xml:space="preserve">　（公司全称）　</w:t>
      </w:r>
      <w:r w:rsidRPr="0005644A">
        <w:rPr>
          <w:sz w:val="24"/>
        </w:rPr>
        <w:t>为</w:t>
      </w:r>
      <w:r w:rsidRPr="0005644A">
        <w:rPr>
          <w:sz w:val="24"/>
          <w:u w:val="single"/>
        </w:rPr>
        <w:t>（请填写：小型、微型）</w:t>
      </w:r>
      <w:r w:rsidRPr="0005644A">
        <w:rPr>
          <w:sz w:val="24"/>
        </w:rPr>
        <w:t>企业，将承担合同总金额</w:t>
      </w:r>
      <w:r w:rsidRPr="0005644A">
        <w:rPr>
          <w:sz w:val="24"/>
          <w:u w:val="single"/>
        </w:rPr>
        <w:t xml:space="preserve">　　</w:t>
      </w:r>
      <w:r w:rsidRPr="0005644A">
        <w:rPr>
          <w:sz w:val="24"/>
        </w:rPr>
        <w:t>%</w:t>
      </w:r>
      <w:r w:rsidRPr="0005644A">
        <w:rPr>
          <w:sz w:val="24"/>
        </w:rPr>
        <w:t>的工作内容</w:t>
      </w:r>
      <w:r w:rsidRPr="0005644A">
        <w:rPr>
          <w:b/>
          <w:sz w:val="24"/>
        </w:rPr>
        <w:t>（联合体成员中有小型、微型企业时适用）</w:t>
      </w:r>
      <w:r w:rsidRPr="0005644A">
        <w:rPr>
          <w:sz w:val="24"/>
        </w:rPr>
        <w:t>。</w:t>
      </w:r>
    </w:p>
    <w:p w:rsidR="005C3151" w:rsidRPr="0005644A" w:rsidRDefault="00DC61CF">
      <w:pPr>
        <w:spacing w:line="440" w:lineRule="exact"/>
        <w:ind w:firstLineChars="200" w:firstLine="487"/>
        <w:rPr>
          <w:sz w:val="24"/>
        </w:rPr>
      </w:pPr>
      <w:r w:rsidRPr="0005644A">
        <w:rPr>
          <w:sz w:val="24"/>
        </w:rPr>
        <w:t>6.</w:t>
      </w:r>
      <w:r w:rsidRPr="0005644A">
        <w:rPr>
          <w:sz w:val="24"/>
        </w:rPr>
        <w:t>联合体内部具体分工：</w:t>
      </w:r>
      <w:r w:rsidRPr="0005644A">
        <w:rPr>
          <w:kern w:val="0"/>
          <w:sz w:val="24"/>
          <w:u w:val="single"/>
        </w:rPr>
        <w:t>甲公司负责</w:t>
      </w:r>
      <w:r w:rsidRPr="0005644A">
        <w:rPr>
          <w:kern w:val="0"/>
          <w:sz w:val="24"/>
          <w:u w:val="single"/>
        </w:rPr>
        <w:t>……</w:t>
      </w:r>
      <w:proofErr w:type="gramStart"/>
      <w:r w:rsidRPr="0005644A">
        <w:rPr>
          <w:kern w:val="0"/>
          <w:sz w:val="24"/>
          <w:u w:val="single"/>
        </w:rPr>
        <w:t>……</w:t>
      </w:r>
      <w:proofErr w:type="gramEnd"/>
      <w:r w:rsidRPr="0005644A">
        <w:rPr>
          <w:kern w:val="0"/>
          <w:sz w:val="24"/>
          <w:u w:val="single"/>
        </w:rPr>
        <w:t>；乙公司负责</w:t>
      </w:r>
      <w:r w:rsidRPr="0005644A">
        <w:rPr>
          <w:kern w:val="0"/>
          <w:sz w:val="24"/>
          <w:u w:val="single"/>
        </w:rPr>
        <w:t>……</w:t>
      </w:r>
      <w:proofErr w:type="gramStart"/>
      <w:r w:rsidRPr="0005644A">
        <w:rPr>
          <w:kern w:val="0"/>
          <w:sz w:val="24"/>
          <w:u w:val="single"/>
        </w:rPr>
        <w:t>……</w:t>
      </w:r>
      <w:proofErr w:type="gramEnd"/>
      <w:r w:rsidRPr="0005644A">
        <w:rPr>
          <w:kern w:val="0"/>
          <w:sz w:val="24"/>
          <w:u w:val="single"/>
        </w:rPr>
        <w:t>；</w:t>
      </w:r>
      <w:r w:rsidRPr="0005644A">
        <w:rPr>
          <w:kern w:val="0"/>
          <w:sz w:val="24"/>
          <w:u w:val="single"/>
        </w:rPr>
        <w:t>……</w:t>
      </w:r>
      <w:r w:rsidRPr="0005644A">
        <w:rPr>
          <w:kern w:val="0"/>
          <w:sz w:val="24"/>
          <w:u w:val="single"/>
        </w:rPr>
        <w:t>公司负责</w:t>
      </w:r>
      <w:r w:rsidRPr="0005644A">
        <w:rPr>
          <w:kern w:val="0"/>
          <w:sz w:val="24"/>
          <w:u w:val="single"/>
        </w:rPr>
        <w:t>…………</w:t>
      </w:r>
      <w:r w:rsidRPr="0005644A">
        <w:rPr>
          <w:kern w:val="0"/>
          <w:sz w:val="24"/>
          <w:u w:val="single"/>
        </w:rPr>
        <w:t>。</w:t>
      </w:r>
      <w:r w:rsidRPr="0005644A">
        <w:rPr>
          <w:rFonts w:hint="eastAsia"/>
          <w:kern w:val="0"/>
          <w:sz w:val="24"/>
        </w:rPr>
        <w:t>其中</w:t>
      </w:r>
      <w:r w:rsidRPr="0005644A">
        <w:rPr>
          <w:rFonts w:hint="eastAsia"/>
          <w:kern w:val="0"/>
          <w:sz w:val="24"/>
          <w:u w:val="single"/>
        </w:rPr>
        <w:t xml:space="preserve"> </w:t>
      </w:r>
      <w:r w:rsidRPr="0005644A">
        <w:rPr>
          <w:kern w:val="0"/>
          <w:sz w:val="24"/>
          <w:u w:val="single"/>
        </w:rPr>
        <w:t xml:space="preserve">        </w:t>
      </w:r>
      <w:r w:rsidRPr="0005644A">
        <w:rPr>
          <w:rFonts w:hint="eastAsia"/>
          <w:kern w:val="0"/>
          <w:sz w:val="24"/>
          <w:u w:val="single"/>
        </w:rPr>
        <w:t>（公司全称）</w:t>
      </w:r>
      <w:r w:rsidRPr="0005644A">
        <w:rPr>
          <w:rFonts w:hint="eastAsia"/>
          <w:kern w:val="0"/>
          <w:sz w:val="24"/>
        </w:rPr>
        <w:t>作为联合体的主体单位。</w:t>
      </w:r>
      <w:r w:rsidRPr="0005644A">
        <w:rPr>
          <w:sz w:val="24"/>
        </w:rPr>
        <w:t xml:space="preserve">                                          </w:t>
      </w:r>
    </w:p>
    <w:p w:rsidR="005C3151" w:rsidRPr="0005644A" w:rsidRDefault="00DC61CF">
      <w:pPr>
        <w:spacing w:line="440" w:lineRule="exact"/>
        <w:ind w:firstLineChars="200" w:firstLine="487"/>
        <w:rPr>
          <w:kern w:val="0"/>
          <w:sz w:val="24"/>
        </w:rPr>
      </w:pPr>
      <w:r w:rsidRPr="0005644A">
        <w:rPr>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rsidR="005C3151" w:rsidRPr="0005644A" w:rsidRDefault="00DC61CF">
      <w:pPr>
        <w:spacing w:line="440" w:lineRule="exact"/>
        <w:ind w:firstLineChars="200" w:firstLine="487"/>
        <w:rPr>
          <w:kern w:val="0"/>
          <w:sz w:val="24"/>
        </w:rPr>
      </w:pPr>
      <w:r w:rsidRPr="0005644A">
        <w:rPr>
          <w:kern w:val="0"/>
          <w:sz w:val="24"/>
        </w:rPr>
        <w:t>四、联合体如因违约过失责任而导致采购人经济损失或被索赔时，本联合体任何一方均同意无条件优先清偿采购人的一切债务和经济赔偿。</w:t>
      </w:r>
    </w:p>
    <w:p w:rsidR="005C3151" w:rsidRPr="0005644A" w:rsidRDefault="00DC61CF">
      <w:pPr>
        <w:spacing w:line="440" w:lineRule="exact"/>
        <w:ind w:leftChars="11" w:left="23" w:firstLineChars="200" w:firstLine="487"/>
        <w:rPr>
          <w:sz w:val="24"/>
        </w:rPr>
      </w:pPr>
      <w:r w:rsidRPr="0005644A">
        <w:rPr>
          <w:kern w:val="0"/>
          <w:sz w:val="24"/>
        </w:rPr>
        <w:t>五、</w:t>
      </w:r>
      <w:r w:rsidRPr="0005644A">
        <w:rPr>
          <w:sz w:val="24"/>
        </w:rPr>
        <w:t>本协议在</w:t>
      </w:r>
      <w:r w:rsidRPr="0005644A">
        <w:rPr>
          <w:kern w:val="0"/>
          <w:sz w:val="24"/>
        </w:rPr>
        <w:t>自签署之日起生效，</w:t>
      </w:r>
      <w:r w:rsidRPr="0005644A">
        <w:rPr>
          <w:sz w:val="24"/>
        </w:rPr>
        <w:t>有效期内有效，如获中标资格，合同有效期延续至合同履行完毕之日。</w:t>
      </w:r>
    </w:p>
    <w:p w:rsidR="005C3151" w:rsidRPr="0005644A" w:rsidRDefault="00DC61CF">
      <w:pPr>
        <w:spacing w:line="440" w:lineRule="exact"/>
        <w:ind w:leftChars="11" w:left="23" w:firstLineChars="200" w:firstLine="487"/>
        <w:rPr>
          <w:kern w:val="0"/>
          <w:sz w:val="24"/>
        </w:rPr>
      </w:pPr>
      <w:r w:rsidRPr="0005644A">
        <w:rPr>
          <w:kern w:val="0"/>
          <w:sz w:val="24"/>
        </w:rPr>
        <w:t>六、本协议书正本一式</w:t>
      </w:r>
      <w:r w:rsidRPr="0005644A">
        <w:rPr>
          <w:kern w:val="0"/>
          <w:sz w:val="24"/>
          <w:u w:val="single"/>
        </w:rPr>
        <w:t xml:space="preserve">  </w:t>
      </w:r>
      <w:r w:rsidRPr="0005644A">
        <w:rPr>
          <w:kern w:val="0"/>
          <w:sz w:val="24"/>
        </w:rPr>
        <w:t>份，随投标文件装订</w:t>
      </w:r>
      <w:r w:rsidRPr="0005644A">
        <w:rPr>
          <w:kern w:val="0"/>
          <w:sz w:val="24"/>
          <w:u w:val="single"/>
        </w:rPr>
        <w:t xml:space="preserve">   </w:t>
      </w:r>
      <w:r w:rsidRPr="0005644A">
        <w:rPr>
          <w:kern w:val="0"/>
          <w:sz w:val="24"/>
        </w:rPr>
        <w:t>份，送采购人</w:t>
      </w:r>
      <w:r w:rsidRPr="0005644A">
        <w:rPr>
          <w:kern w:val="0"/>
          <w:sz w:val="24"/>
          <w:u w:val="single"/>
        </w:rPr>
        <w:t xml:space="preserve">   </w:t>
      </w:r>
      <w:r w:rsidRPr="0005644A">
        <w:rPr>
          <w:kern w:val="0"/>
          <w:sz w:val="24"/>
        </w:rPr>
        <w:t>份，联合体成员各一份；副本一式</w:t>
      </w:r>
      <w:r w:rsidRPr="0005644A">
        <w:rPr>
          <w:kern w:val="0"/>
          <w:sz w:val="24"/>
          <w:u w:val="single"/>
        </w:rPr>
        <w:t xml:space="preserve">   </w:t>
      </w:r>
      <w:r w:rsidRPr="0005644A">
        <w:rPr>
          <w:kern w:val="0"/>
          <w:sz w:val="24"/>
        </w:rPr>
        <w:t>份，联合体成员各执</w:t>
      </w:r>
      <w:r w:rsidRPr="0005644A">
        <w:rPr>
          <w:kern w:val="0"/>
          <w:sz w:val="24"/>
          <w:u w:val="single"/>
        </w:rPr>
        <w:t xml:space="preserve">   </w:t>
      </w:r>
      <w:r w:rsidRPr="0005644A">
        <w:rPr>
          <w:kern w:val="0"/>
          <w:sz w:val="24"/>
        </w:rPr>
        <w:t>份。</w:t>
      </w:r>
    </w:p>
    <w:p w:rsidR="005C3151" w:rsidRPr="0005644A" w:rsidRDefault="005C3151">
      <w:pPr>
        <w:widowControl/>
        <w:tabs>
          <w:tab w:val="left" w:pos="2977"/>
          <w:tab w:val="left" w:pos="5954"/>
        </w:tabs>
        <w:spacing w:line="440" w:lineRule="exact"/>
        <w:jc w:val="left"/>
        <w:rPr>
          <w:kern w:val="0"/>
          <w:sz w:val="24"/>
        </w:rPr>
      </w:pPr>
    </w:p>
    <w:p w:rsidR="005C3151" w:rsidRPr="0005644A" w:rsidRDefault="00DC61CF">
      <w:pPr>
        <w:widowControl/>
        <w:tabs>
          <w:tab w:val="left" w:pos="2977"/>
          <w:tab w:val="left" w:pos="5954"/>
        </w:tabs>
        <w:spacing w:line="440" w:lineRule="exact"/>
        <w:jc w:val="left"/>
        <w:rPr>
          <w:kern w:val="0"/>
          <w:sz w:val="24"/>
        </w:rPr>
      </w:pPr>
      <w:r w:rsidRPr="0005644A">
        <w:rPr>
          <w:kern w:val="0"/>
          <w:sz w:val="24"/>
        </w:rPr>
        <w:t>甲公司全称：（盖章）</w:t>
      </w:r>
      <w:r w:rsidRPr="0005644A">
        <w:rPr>
          <w:kern w:val="0"/>
          <w:sz w:val="24"/>
        </w:rPr>
        <w:t xml:space="preserve"> </w:t>
      </w:r>
      <w:r w:rsidRPr="0005644A">
        <w:rPr>
          <w:kern w:val="0"/>
          <w:sz w:val="24"/>
        </w:rPr>
        <w:tab/>
        <w:t xml:space="preserve">   </w:t>
      </w:r>
      <w:r w:rsidRPr="0005644A">
        <w:rPr>
          <w:kern w:val="0"/>
          <w:sz w:val="24"/>
        </w:rPr>
        <w:t>乙公司全称：（盖章）</w:t>
      </w:r>
      <w:r w:rsidRPr="0005644A">
        <w:rPr>
          <w:kern w:val="0"/>
          <w:sz w:val="24"/>
        </w:rPr>
        <w:t xml:space="preserve">     </w:t>
      </w:r>
      <w:r w:rsidRPr="0005644A">
        <w:rPr>
          <w:kern w:val="0"/>
          <w:sz w:val="24"/>
        </w:rPr>
        <w:tab/>
        <w:t>……</w:t>
      </w:r>
      <w:r w:rsidRPr="0005644A">
        <w:rPr>
          <w:kern w:val="0"/>
          <w:sz w:val="24"/>
        </w:rPr>
        <w:t>公司全称（盖章）</w:t>
      </w:r>
    </w:p>
    <w:p w:rsidR="005C3151" w:rsidRPr="0005644A" w:rsidRDefault="00DC61CF">
      <w:pPr>
        <w:widowControl/>
        <w:tabs>
          <w:tab w:val="left" w:pos="2977"/>
          <w:tab w:val="left" w:pos="5954"/>
        </w:tabs>
        <w:spacing w:line="440" w:lineRule="exact"/>
        <w:jc w:val="left"/>
        <w:rPr>
          <w:kern w:val="0"/>
          <w:sz w:val="24"/>
        </w:rPr>
      </w:pPr>
      <w:r w:rsidRPr="0005644A">
        <w:rPr>
          <w:kern w:val="0"/>
          <w:sz w:val="24"/>
        </w:rPr>
        <w:t>法定代表人：（</w:t>
      </w:r>
      <w:r w:rsidRPr="0005644A">
        <w:rPr>
          <w:sz w:val="24"/>
        </w:rPr>
        <w:t>签署</w:t>
      </w:r>
      <w:r w:rsidRPr="0005644A">
        <w:rPr>
          <w:kern w:val="0"/>
          <w:sz w:val="24"/>
        </w:rPr>
        <w:t>）</w:t>
      </w:r>
      <w:r w:rsidRPr="0005644A">
        <w:rPr>
          <w:kern w:val="0"/>
          <w:sz w:val="24"/>
        </w:rPr>
        <w:t xml:space="preserve">       </w:t>
      </w:r>
      <w:r w:rsidRPr="0005644A">
        <w:rPr>
          <w:kern w:val="0"/>
          <w:sz w:val="24"/>
        </w:rPr>
        <w:t>法定代表人（</w:t>
      </w:r>
      <w:r w:rsidRPr="0005644A">
        <w:rPr>
          <w:sz w:val="24"/>
        </w:rPr>
        <w:t>签署</w:t>
      </w:r>
      <w:r w:rsidRPr="0005644A">
        <w:rPr>
          <w:kern w:val="0"/>
          <w:sz w:val="24"/>
        </w:rPr>
        <w:t>）</w:t>
      </w:r>
      <w:r w:rsidRPr="0005644A">
        <w:rPr>
          <w:kern w:val="0"/>
          <w:sz w:val="24"/>
        </w:rPr>
        <w:tab/>
        <w:t xml:space="preserve">      </w:t>
      </w:r>
      <w:r w:rsidRPr="0005644A">
        <w:rPr>
          <w:kern w:val="0"/>
          <w:sz w:val="24"/>
        </w:rPr>
        <w:t>法定代表人（</w:t>
      </w:r>
      <w:r w:rsidRPr="0005644A">
        <w:rPr>
          <w:sz w:val="24"/>
        </w:rPr>
        <w:t>签署</w:t>
      </w:r>
      <w:r w:rsidRPr="0005644A">
        <w:rPr>
          <w:kern w:val="0"/>
          <w:sz w:val="24"/>
        </w:rPr>
        <w:t>）</w:t>
      </w:r>
    </w:p>
    <w:p w:rsidR="005C3151" w:rsidRPr="0005644A" w:rsidRDefault="00DC61CF">
      <w:pPr>
        <w:widowControl/>
        <w:tabs>
          <w:tab w:val="left" w:pos="2977"/>
          <w:tab w:val="left" w:pos="5954"/>
        </w:tabs>
        <w:spacing w:line="440" w:lineRule="exact"/>
        <w:jc w:val="left"/>
        <w:rPr>
          <w:kern w:val="0"/>
          <w:sz w:val="24"/>
        </w:rPr>
      </w:pPr>
      <w:r w:rsidRPr="0005644A">
        <w:rPr>
          <w:kern w:val="0"/>
          <w:sz w:val="24"/>
        </w:rPr>
        <w:t xml:space="preserve">　　年　　月　　日</w:t>
      </w:r>
      <w:r w:rsidRPr="0005644A">
        <w:rPr>
          <w:kern w:val="0"/>
          <w:sz w:val="24"/>
        </w:rPr>
        <w:tab/>
      </w:r>
      <w:r w:rsidRPr="0005644A">
        <w:rPr>
          <w:kern w:val="0"/>
          <w:sz w:val="24"/>
        </w:rPr>
        <w:t xml:space="preserve">　　年　　月　　日</w:t>
      </w:r>
      <w:r w:rsidRPr="0005644A">
        <w:rPr>
          <w:kern w:val="0"/>
          <w:sz w:val="24"/>
        </w:rPr>
        <w:tab/>
      </w:r>
      <w:r w:rsidRPr="0005644A">
        <w:rPr>
          <w:kern w:val="0"/>
          <w:sz w:val="24"/>
        </w:rPr>
        <w:t xml:space="preserve">　　年　　月　　日</w:t>
      </w:r>
    </w:p>
    <w:p w:rsidR="005C3151" w:rsidRPr="0005644A" w:rsidRDefault="005C3151">
      <w:pPr>
        <w:spacing w:line="440" w:lineRule="exact"/>
        <w:rPr>
          <w:sz w:val="24"/>
        </w:rPr>
      </w:pPr>
    </w:p>
    <w:p w:rsidR="005C3151" w:rsidRPr="0005644A" w:rsidRDefault="00DC61CF">
      <w:pPr>
        <w:spacing w:line="440" w:lineRule="exact"/>
        <w:rPr>
          <w:sz w:val="24"/>
        </w:rPr>
      </w:pPr>
      <w:r w:rsidRPr="0005644A">
        <w:rPr>
          <w:sz w:val="24"/>
        </w:rPr>
        <w:t>注：</w:t>
      </w:r>
      <w:r w:rsidRPr="0005644A">
        <w:rPr>
          <w:sz w:val="24"/>
        </w:rPr>
        <w:t>1</w:t>
      </w:r>
      <w:r w:rsidRPr="0005644A">
        <w:rPr>
          <w:sz w:val="24"/>
        </w:rPr>
        <w:t>．联合投标时</w:t>
      </w:r>
      <w:proofErr w:type="gramStart"/>
      <w:r w:rsidRPr="0005644A">
        <w:rPr>
          <w:sz w:val="24"/>
        </w:rPr>
        <w:t>需签本协议</w:t>
      </w:r>
      <w:proofErr w:type="gramEnd"/>
      <w:r w:rsidRPr="0005644A">
        <w:rPr>
          <w:sz w:val="24"/>
        </w:rPr>
        <w:t>，联合体各方成员应在本协议上共同盖章确认。</w:t>
      </w:r>
    </w:p>
    <w:p w:rsidR="005C3151" w:rsidRPr="0005644A" w:rsidRDefault="00DC61CF">
      <w:pPr>
        <w:spacing w:line="440" w:lineRule="exact"/>
        <w:ind w:firstLineChars="196" w:firstLine="477"/>
        <w:rPr>
          <w:b/>
          <w:sz w:val="24"/>
        </w:rPr>
      </w:pPr>
      <w:r w:rsidRPr="0005644A">
        <w:rPr>
          <w:sz w:val="24"/>
        </w:rPr>
        <w:t>2</w:t>
      </w:r>
      <w:r w:rsidRPr="0005644A">
        <w:rPr>
          <w:sz w:val="24"/>
        </w:rPr>
        <w:t>．本协议内容不得擅自修改。此协议将作为签订合同的附件之一。</w:t>
      </w:r>
    </w:p>
    <w:p w:rsidR="005C3151" w:rsidRPr="0005644A" w:rsidRDefault="005C3151"/>
    <w:p w:rsidR="005C3151" w:rsidRPr="0005644A" w:rsidRDefault="00DC61CF">
      <w:pPr>
        <w:numPr>
          <w:ilvl w:val="1"/>
          <w:numId w:val="29"/>
        </w:numPr>
        <w:tabs>
          <w:tab w:val="left" w:pos="993"/>
        </w:tabs>
        <w:spacing w:line="360" w:lineRule="auto"/>
        <w:jc w:val="left"/>
        <w:outlineLvl w:val="1"/>
        <w:rPr>
          <w:rStyle w:val="GB2312"/>
          <w:rFonts w:ascii="Times New Roman" w:eastAsia="宋体" w:hAnsi="Times New Roman"/>
          <w:b/>
          <w:szCs w:val="22"/>
        </w:rPr>
      </w:pPr>
      <w:r w:rsidRPr="0005644A">
        <w:rPr>
          <w:rStyle w:val="GB2312"/>
          <w:rFonts w:ascii="Times New Roman" w:eastAsia="宋体" w:hAnsi="Times New Roman"/>
          <w:b/>
          <w:szCs w:val="22"/>
        </w:rPr>
        <w:br w:type="page"/>
      </w:r>
      <w:bookmarkStart w:id="277" w:name="_Toc179884343"/>
      <w:r w:rsidRPr="0005644A">
        <w:rPr>
          <w:rStyle w:val="GB2312"/>
          <w:rFonts w:ascii="Times New Roman" w:eastAsia="宋体" w:hAnsi="Times New Roman"/>
          <w:b/>
          <w:szCs w:val="22"/>
        </w:rPr>
        <w:t>询问函、质疑函参考格式</w:t>
      </w:r>
      <w:bookmarkEnd w:id="277"/>
    </w:p>
    <w:p w:rsidR="005C3151" w:rsidRPr="0005644A" w:rsidRDefault="005C3151"/>
    <w:p w:rsidR="005C3151" w:rsidRPr="0005644A" w:rsidRDefault="00DC61CF">
      <w:pPr>
        <w:snapToGrid w:val="0"/>
        <w:spacing w:line="360" w:lineRule="auto"/>
        <w:ind w:firstLineChars="201" w:firstLine="491"/>
        <w:rPr>
          <w:b/>
          <w:sz w:val="24"/>
        </w:rPr>
      </w:pPr>
      <w:r w:rsidRPr="0005644A">
        <w:rPr>
          <w:b/>
          <w:sz w:val="24"/>
        </w:rPr>
        <w:t>说明：</w:t>
      </w:r>
    </w:p>
    <w:p w:rsidR="005C3151" w:rsidRPr="0005644A" w:rsidRDefault="00DC61CF">
      <w:pPr>
        <w:snapToGrid w:val="0"/>
        <w:spacing w:line="360" w:lineRule="auto"/>
        <w:ind w:firstLineChars="201" w:firstLine="491"/>
        <w:rPr>
          <w:b/>
          <w:sz w:val="24"/>
        </w:rPr>
      </w:pPr>
      <w:r w:rsidRPr="0005644A">
        <w:rPr>
          <w:b/>
          <w:sz w:val="24"/>
        </w:rPr>
        <w:t>（</w:t>
      </w:r>
      <w:r w:rsidRPr="0005644A">
        <w:rPr>
          <w:b/>
          <w:sz w:val="24"/>
        </w:rPr>
        <w:t>1</w:t>
      </w:r>
      <w:r w:rsidRPr="0005644A">
        <w:rPr>
          <w:b/>
          <w:sz w:val="24"/>
        </w:rPr>
        <w:t>）本部分格式为投标供应商提交询问函、质疑函时使用，不属于投标文件格式的组成部分。</w:t>
      </w:r>
    </w:p>
    <w:p w:rsidR="005C3151" w:rsidRPr="0005644A" w:rsidRDefault="00DC61CF">
      <w:pPr>
        <w:snapToGrid w:val="0"/>
        <w:spacing w:line="360" w:lineRule="auto"/>
        <w:ind w:firstLineChars="201" w:firstLine="491"/>
        <w:rPr>
          <w:b/>
          <w:sz w:val="24"/>
        </w:rPr>
      </w:pPr>
      <w:r w:rsidRPr="0005644A">
        <w:rPr>
          <w:b/>
          <w:sz w:val="24"/>
        </w:rPr>
        <w:t>（</w:t>
      </w:r>
      <w:r w:rsidRPr="0005644A">
        <w:rPr>
          <w:b/>
          <w:sz w:val="24"/>
        </w:rPr>
        <w:t>2</w:t>
      </w:r>
      <w:r w:rsidRPr="0005644A">
        <w:rPr>
          <w:b/>
          <w:sz w:val="24"/>
        </w:rPr>
        <w:t>）递交询问函、质疑函时须提供营业执照、授权委托书及其身份证复印件（法定代表人亲自办理的，只需提交身份证复印件，无需提交授权委托书）并加盖公章等有关材料。</w:t>
      </w:r>
    </w:p>
    <w:p w:rsidR="005C3151" w:rsidRPr="0005644A" w:rsidRDefault="00DC61CF">
      <w:pPr>
        <w:spacing w:beforeLines="50" w:before="156"/>
        <w:jc w:val="center"/>
        <w:rPr>
          <w:b/>
          <w:sz w:val="36"/>
          <w:szCs w:val="36"/>
        </w:rPr>
      </w:pPr>
      <w:r w:rsidRPr="0005644A">
        <w:rPr>
          <w:b/>
          <w:sz w:val="36"/>
          <w:szCs w:val="36"/>
        </w:rPr>
        <w:t>一、询问函</w:t>
      </w:r>
    </w:p>
    <w:p w:rsidR="005C3151" w:rsidRPr="0005644A" w:rsidRDefault="00DC61CF">
      <w:pPr>
        <w:widowControl/>
        <w:tabs>
          <w:tab w:val="left" w:pos="6300"/>
        </w:tabs>
        <w:snapToGrid w:val="0"/>
        <w:spacing w:line="360" w:lineRule="auto"/>
        <w:jc w:val="left"/>
        <w:rPr>
          <w:sz w:val="24"/>
        </w:rPr>
      </w:pPr>
      <w:r w:rsidRPr="0005644A">
        <w:rPr>
          <w:sz w:val="24"/>
        </w:rPr>
        <w:t>采购人</w:t>
      </w:r>
      <w:r w:rsidRPr="0005644A">
        <w:rPr>
          <w:sz w:val="24"/>
        </w:rPr>
        <w:t>/</w:t>
      </w:r>
      <w:r w:rsidRPr="0005644A">
        <w:rPr>
          <w:sz w:val="24"/>
        </w:rPr>
        <w:t>广东德业招标代理有限公司：</w:t>
      </w:r>
    </w:p>
    <w:p w:rsidR="005C3151" w:rsidRPr="0005644A" w:rsidRDefault="00DC61CF">
      <w:pPr>
        <w:widowControl/>
        <w:tabs>
          <w:tab w:val="left" w:pos="6300"/>
        </w:tabs>
        <w:snapToGrid w:val="0"/>
        <w:spacing w:line="360" w:lineRule="auto"/>
        <w:ind w:firstLineChars="200" w:firstLine="487"/>
        <w:jc w:val="left"/>
        <w:rPr>
          <w:sz w:val="24"/>
        </w:rPr>
      </w:pPr>
      <w:r w:rsidRPr="0005644A">
        <w:rPr>
          <w:sz w:val="24"/>
        </w:rPr>
        <w:t>我单位已报名并准备参与</w:t>
      </w:r>
      <w:r w:rsidRPr="0005644A">
        <w:rPr>
          <w:i/>
          <w:sz w:val="24"/>
          <w:u w:val="single"/>
        </w:rPr>
        <w:t>（项目名称）</w:t>
      </w:r>
      <w:r w:rsidRPr="0005644A">
        <w:rPr>
          <w:sz w:val="24"/>
        </w:rPr>
        <w:t>项目（</w:t>
      </w:r>
      <w:r w:rsidRPr="0005644A">
        <w:rPr>
          <w:rFonts w:hint="eastAsia"/>
          <w:sz w:val="24"/>
        </w:rPr>
        <w:t>项目</w:t>
      </w:r>
      <w:r w:rsidRPr="0005644A">
        <w:rPr>
          <w:sz w:val="24"/>
        </w:rPr>
        <w:t>编号：</w:t>
      </w:r>
      <w:r w:rsidRPr="0005644A">
        <w:rPr>
          <w:sz w:val="24"/>
          <w:u w:val="single"/>
        </w:rPr>
        <w:t xml:space="preserve">     </w:t>
      </w:r>
      <w:r w:rsidRPr="0005644A">
        <w:rPr>
          <w:sz w:val="24"/>
          <w:u w:val="single"/>
        </w:rPr>
        <w:t>（包号：）</w:t>
      </w:r>
      <w:r w:rsidRPr="0005644A">
        <w:rPr>
          <w:sz w:val="24"/>
        </w:rPr>
        <w:t>）的投标（或报价）活动，现有以下几个内容（或条款）存在疑问（或无法理解），特提出询问。</w:t>
      </w:r>
    </w:p>
    <w:p w:rsidR="005C3151" w:rsidRPr="0005644A" w:rsidRDefault="00DC61CF">
      <w:pPr>
        <w:widowControl/>
        <w:tabs>
          <w:tab w:val="left" w:pos="6300"/>
        </w:tabs>
        <w:snapToGrid w:val="0"/>
        <w:spacing w:line="360" w:lineRule="auto"/>
        <w:ind w:firstLineChars="200" w:firstLine="487"/>
        <w:jc w:val="left"/>
        <w:rPr>
          <w:sz w:val="24"/>
        </w:rPr>
      </w:pPr>
      <w:r w:rsidRPr="0005644A">
        <w:rPr>
          <w:sz w:val="24"/>
        </w:rPr>
        <w:t>一、</w:t>
      </w:r>
      <w:r w:rsidRPr="0005644A">
        <w:rPr>
          <w:sz w:val="24"/>
        </w:rPr>
        <w:t>_____________________</w:t>
      </w:r>
      <w:r w:rsidRPr="0005644A">
        <w:rPr>
          <w:sz w:val="24"/>
        </w:rPr>
        <w:t>（事项一）</w:t>
      </w:r>
    </w:p>
    <w:p w:rsidR="005C3151" w:rsidRPr="0005644A" w:rsidRDefault="00DC61CF">
      <w:pPr>
        <w:widowControl/>
        <w:tabs>
          <w:tab w:val="left" w:pos="6300"/>
        </w:tabs>
        <w:snapToGrid w:val="0"/>
        <w:spacing w:line="360" w:lineRule="auto"/>
        <w:ind w:firstLineChars="200" w:firstLine="487"/>
        <w:jc w:val="left"/>
        <w:rPr>
          <w:sz w:val="24"/>
        </w:rPr>
      </w:pPr>
      <w:r w:rsidRPr="0005644A">
        <w:rPr>
          <w:sz w:val="24"/>
        </w:rPr>
        <w:t>（</w:t>
      </w:r>
      <w:r w:rsidRPr="0005644A">
        <w:rPr>
          <w:sz w:val="24"/>
        </w:rPr>
        <w:t>1</w:t>
      </w:r>
      <w:r w:rsidRPr="0005644A">
        <w:rPr>
          <w:sz w:val="24"/>
        </w:rPr>
        <w:t>）</w:t>
      </w:r>
      <w:r w:rsidRPr="0005644A">
        <w:rPr>
          <w:sz w:val="24"/>
        </w:rPr>
        <w:t>____________________</w:t>
      </w:r>
      <w:r w:rsidRPr="0005644A">
        <w:rPr>
          <w:sz w:val="24"/>
        </w:rPr>
        <w:t>（问题或条款内容）</w:t>
      </w:r>
    </w:p>
    <w:p w:rsidR="005C3151" w:rsidRPr="0005644A" w:rsidRDefault="00DC61CF">
      <w:pPr>
        <w:widowControl/>
        <w:tabs>
          <w:tab w:val="left" w:pos="6300"/>
        </w:tabs>
        <w:snapToGrid w:val="0"/>
        <w:spacing w:line="360" w:lineRule="auto"/>
        <w:ind w:firstLineChars="200" w:firstLine="487"/>
        <w:jc w:val="left"/>
        <w:rPr>
          <w:sz w:val="24"/>
        </w:rPr>
      </w:pPr>
      <w:r w:rsidRPr="0005644A">
        <w:rPr>
          <w:sz w:val="24"/>
        </w:rPr>
        <w:t>（</w:t>
      </w:r>
      <w:r w:rsidRPr="0005644A">
        <w:rPr>
          <w:sz w:val="24"/>
        </w:rPr>
        <w:t>2</w:t>
      </w:r>
      <w:r w:rsidRPr="0005644A">
        <w:rPr>
          <w:sz w:val="24"/>
        </w:rPr>
        <w:t>）</w:t>
      </w:r>
      <w:r w:rsidRPr="0005644A">
        <w:rPr>
          <w:sz w:val="24"/>
        </w:rPr>
        <w:t>____________________</w:t>
      </w:r>
      <w:r w:rsidRPr="0005644A">
        <w:rPr>
          <w:sz w:val="24"/>
        </w:rPr>
        <w:t>（说明疑问或无法理解原因）</w:t>
      </w:r>
    </w:p>
    <w:p w:rsidR="005C3151" w:rsidRPr="0005644A" w:rsidRDefault="00DC61CF">
      <w:pPr>
        <w:widowControl/>
        <w:tabs>
          <w:tab w:val="left" w:pos="6300"/>
        </w:tabs>
        <w:snapToGrid w:val="0"/>
        <w:spacing w:line="360" w:lineRule="auto"/>
        <w:ind w:firstLineChars="200" w:firstLine="487"/>
        <w:jc w:val="left"/>
        <w:rPr>
          <w:sz w:val="24"/>
        </w:rPr>
      </w:pPr>
      <w:r w:rsidRPr="0005644A">
        <w:rPr>
          <w:sz w:val="24"/>
        </w:rPr>
        <w:t>（</w:t>
      </w:r>
      <w:r w:rsidRPr="0005644A">
        <w:rPr>
          <w:sz w:val="24"/>
        </w:rPr>
        <w:t>3</w:t>
      </w:r>
      <w:r w:rsidRPr="0005644A">
        <w:rPr>
          <w:sz w:val="24"/>
        </w:rPr>
        <w:t>）</w:t>
      </w:r>
      <w:r w:rsidRPr="0005644A">
        <w:rPr>
          <w:sz w:val="24"/>
        </w:rPr>
        <w:t>____________________</w:t>
      </w:r>
      <w:r w:rsidRPr="0005644A">
        <w:rPr>
          <w:sz w:val="24"/>
        </w:rPr>
        <w:t>（建议）</w:t>
      </w:r>
    </w:p>
    <w:p w:rsidR="005C3151" w:rsidRPr="0005644A" w:rsidRDefault="00DC61CF">
      <w:pPr>
        <w:widowControl/>
        <w:tabs>
          <w:tab w:val="left" w:pos="6300"/>
        </w:tabs>
        <w:snapToGrid w:val="0"/>
        <w:spacing w:line="360" w:lineRule="auto"/>
        <w:ind w:firstLineChars="200" w:firstLine="487"/>
        <w:jc w:val="left"/>
        <w:rPr>
          <w:sz w:val="24"/>
        </w:rPr>
      </w:pPr>
      <w:r w:rsidRPr="0005644A">
        <w:rPr>
          <w:sz w:val="24"/>
        </w:rPr>
        <w:t>二、</w:t>
      </w:r>
      <w:r w:rsidRPr="0005644A">
        <w:rPr>
          <w:sz w:val="24"/>
        </w:rPr>
        <w:t>_____________________</w:t>
      </w:r>
      <w:r w:rsidRPr="0005644A">
        <w:rPr>
          <w:sz w:val="24"/>
        </w:rPr>
        <w:t>（事项二）</w:t>
      </w:r>
    </w:p>
    <w:p w:rsidR="005C3151" w:rsidRPr="0005644A" w:rsidRDefault="00DC61CF">
      <w:pPr>
        <w:widowControl/>
        <w:tabs>
          <w:tab w:val="left" w:pos="6300"/>
        </w:tabs>
        <w:snapToGrid w:val="0"/>
        <w:spacing w:line="360" w:lineRule="auto"/>
        <w:ind w:firstLineChars="200" w:firstLine="487"/>
        <w:jc w:val="left"/>
        <w:rPr>
          <w:sz w:val="24"/>
        </w:rPr>
      </w:pPr>
      <w:r w:rsidRPr="0005644A">
        <w:rPr>
          <w:sz w:val="24"/>
        </w:rPr>
        <w:t>……</w:t>
      </w:r>
    </w:p>
    <w:p w:rsidR="005C3151" w:rsidRPr="0005644A" w:rsidRDefault="00DC61CF">
      <w:pPr>
        <w:widowControl/>
        <w:tabs>
          <w:tab w:val="left" w:pos="6300"/>
        </w:tabs>
        <w:snapToGrid w:val="0"/>
        <w:spacing w:line="360" w:lineRule="auto"/>
        <w:ind w:firstLineChars="200" w:firstLine="487"/>
        <w:jc w:val="left"/>
        <w:rPr>
          <w:sz w:val="24"/>
        </w:rPr>
      </w:pPr>
      <w:r w:rsidRPr="0005644A">
        <w:rPr>
          <w:sz w:val="24"/>
        </w:rPr>
        <w:t>随附相关证明材料如下：</w:t>
      </w:r>
      <w:r w:rsidRPr="0005644A">
        <w:rPr>
          <w:sz w:val="24"/>
          <w:u w:val="single"/>
        </w:rPr>
        <w:t xml:space="preserve">      </w:t>
      </w:r>
      <w:r w:rsidRPr="0005644A">
        <w:rPr>
          <w:sz w:val="24"/>
        </w:rPr>
        <w:t>。</w:t>
      </w:r>
    </w:p>
    <w:p w:rsidR="005C3151" w:rsidRPr="0005644A" w:rsidRDefault="005C3151">
      <w:pPr>
        <w:widowControl/>
        <w:snapToGrid w:val="0"/>
        <w:spacing w:line="360" w:lineRule="auto"/>
        <w:ind w:firstLineChars="200" w:firstLine="487"/>
        <w:jc w:val="left"/>
        <w:rPr>
          <w:sz w:val="24"/>
        </w:rPr>
      </w:pPr>
    </w:p>
    <w:p w:rsidR="005C3151" w:rsidRPr="0005644A" w:rsidRDefault="00DC61CF">
      <w:pPr>
        <w:widowControl/>
        <w:snapToGrid w:val="0"/>
        <w:spacing w:line="360" w:lineRule="auto"/>
        <w:ind w:firstLineChars="200" w:firstLine="487"/>
        <w:jc w:val="left"/>
        <w:rPr>
          <w:sz w:val="24"/>
        </w:rPr>
      </w:pPr>
      <w:r w:rsidRPr="0005644A">
        <w:rPr>
          <w:sz w:val="24"/>
        </w:rPr>
        <w:t>询问供应商名称：</w:t>
      </w:r>
      <w:r w:rsidRPr="0005644A">
        <w:rPr>
          <w:sz w:val="24"/>
          <w:u w:val="single"/>
        </w:rPr>
        <w:t xml:space="preserve">                        </w:t>
      </w:r>
      <w:r w:rsidRPr="0005644A">
        <w:rPr>
          <w:sz w:val="24"/>
        </w:rPr>
        <w:t>（公章）</w:t>
      </w:r>
      <w:r w:rsidRPr="0005644A">
        <w:rPr>
          <w:sz w:val="24"/>
          <w:u w:val="single"/>
        </w:rPr>
        <w:t xml:space="preserve">  </w:t>
      </w:r>
      <w:r w:rsidRPr="0005644A">
        <w:rPr>
          <w:sz w:val="24"/>
        </w:rPr>
        <w:t xml:space="preserve">     </w:t>
      </w:r>
    </w:p>
    <w:p w:rsidR="005C3151" w:rsidRPr="0005644A" w:rsidRDefault="00DC61CF">
      <w:pPr>
        <w:widowControl/>
        <w:snapToGrid w:val="0"/>
        <w:spacing w:line="360" w:lineRule="auto"/>
        <w:ind w:firstLineChars="200" w:firstLine="487"/>
        <w:jc w:val="left"/>
        <w:rPr>
          <w:sz w:val="24"/>
        </w:rPr>
      </w:pPr>
      <w:r w:rsidRPr="0005644A">
        <w:rPr>
          <w:sz w:val="24"/>
        </w:rPr>
        <w:t>法定代表人、主要负责人（或授权代表）：</w:t>
      </w:r>
      <w:r w:rsidRPr="0005644A">
        <w:rPr>
          <w:sz w:val="24"/>
          <w:u w:val="single"/>
        </w:rPr>
        <w:t xml:space="preserve">               </w:t>
      </w:r>
      <w:r w:rsidRPr="0005644A">
        <w:rPr>
          <w:sz w:val="24"/>
        </w:rPr>
        <w:t>（签署）</w:t>
      </w:r>
    </w:p>
    <w:p w:rsidR="005C3151" w:rsidRPr="0005644A" w:rsidRDefault="00DC61CF">
      <w:pPr>
        <w:widowControl/>
        <w:snapToGrid w:val="0"/>
        <w:spacing w:line="360" w:lineRule="auto"/>
        <w:ind w:firstLineChars="200" w:firstLine="487"/>
        <w:jc w:val="left"/>
        <w:rPr>
          <w:sz w:val="24"/>
          <w:u w:val="single"/>
        </w:rPr>
      </w:pPr>
      <w:r w:rsidRPr="0005644A">
        <w:rPr>
          <w:sz w:val="24"/>
        </w:rPr>
        <w:t>电话（手机</w:t>
      </w:r>
      <w:r w:rsidRPr="0005644A">
        <w:rPr>
          <w:sz w:val="24"/>
        </w:rPr>
        <w:t>/</w:t>
      </w:r>
      <w:r w:rsidRPr="0005644A">
        <w:rPr>
          <w:sz w:val="24"/>
        </w:rPr>
        <w:t>座机）：</w:t>
      </w:r>
      <w:r w:rsidRPr="0005644A">
        <w:rPr>
          <w:sz w:val="24"/>
          <w:u w:val="single"/>
        </w:rPr>
        <w:t xml:space="preserve">          </w:t>
      </w:r>
    </w:p>
    <w:p w:rsidR="005C3151" w:rsidRPr="0005644A" w:rsidRDefault="00DC61CF">
      <w:pPr>
        <w:widowControl/>
        <w:snapToGrid w:val="0"/>
        <w:spacing w:line="360" w:lineRule="auto"/>
        <w:ind w:firstLineChars="200" w:firstLine="487"/>
        <w:jc w:val="left"/>
        <w:rPr>
          <w:sz w:val="24"/>
          <w:u w:val="single"/>
        </w:rPr>
      </w:pPr>
      <w:r w:rsidRPr="0005644A">
        <w:rPr>
          <w:sz w:val="24"/>
        </w:rPr>
        <w:t>地址：</w:t>
      </w:r>
      <w:r w:rsidRPr="0005644A">
        <w:rPr>
          <w:sz w:val="24"/>
          <w:u w:val="single"/>
        </w:rPr>
        <w:t xml:space="preserve">                      </w:t>
      </w:r>
    </w:p>
    <w:p w:rsidR="005C3151" w:rsidRPr="0005644A" w:rsidRDefault="00DC61CF">
      <w:pPr>
        <w:widowControl/>
        <w:snapToGrid w:val="0"/>
        <w:spacing w:line="360" w:lineRule="auto"/>
        <w:ind w:firstLineChars="200" w:firstLine="487"/>
        <w:jc w:val="left"/>
        <w:rPr>
          <w:sz w:val="24"/>
        </w:rPr>
      </w:pPr>
      <w:r w:rsidRPr="0005644A">
        <w:rPr>
          <w:sz w:val="24"/>
        </w:rPr>
        <w:t>传真：</w:t>
      </w:r>
    </w:p>
    <w:p w:rsidR="005C3151" w:rsidRPr="0005644A" w:rsidRDefault="00DC61CF">
      <w:pPr>
        <w:widowControl/>
        <w:snapToGrid w:val="0"/>
        <w:spacing w:line="360" w:lineRule="auto"/>
        <w:ind w:firstLineChars="200" w:firstLine="487"/>
        <w:jc w:val="left"/>
        <w:rPr>
          <w:sz w:val="24"/>
        </w:rPr>
      </w:pPr>
      <w:r w:rsidRPr="0005644A">
        <w:rPr>
          <w:sz w:val="24"/>
        </w:rPr>
        <w:t>邮编：</w:t>
      </w:r>
      <w:r w:rsidRPr="0005644A">
        <w:rPr>
          <w:sz w:val="24"/>
        </w:rPr>
        <w:t xml:space="preserve">          </w:t>
      </w:r>
    </w:p>
    <w:p w:rsidR="005C3151" w:rsidRPr="0005644A" w:rsidRDefault="00DC61CF">
      <w:pPr>
        <w:widowControl/>
        <w:snapToGrid w:val="0"/>
        <w:spacing w:line="360" w:lineRule="auto"/>
        <w:ind w:firstLineChars="200" w:firstLine="487"/>
        <w:jc w:val="left"/>
        <w:rPr>
          <w:sz w:val="24"/>
        </w:rPr>
      </w:pPr>
      <w:r w:rsidRPr="0005644A">
        <w:rPr>
          <w:sz w:val="24"/>
        </w:rPr>
        <w:t>电子邮箱：</w:t>
      </w:r>
      <w:r w:rsidRPr="0005644A">
        <w:rPr>
          <w:sz w:val="24"/>
          <w:u w:val="single"/>
        </w:rPr>
        <w:t xml:space="preserve">                   </w:t>
      </w:r>
      <w:r w:rsidRPr="0005644A">
        <w:rPr>
          <w:sz w:val="24"/>
        </w:rPr>
        <w:t xml:space="preserve"> </w:t>
      </w:r>
    </w:p>
    <w:p w:rsidR="005C3151" w:rsidRPr="0005644A" w:rsidRDefault="00DC61CF">
      <w:pPr>
        <w:spacing w:line="360" w:lineRule="auto"/>
        <w:ind w:firstLineChars="200" w:firstLine="487"/>
        <w:rPr>
          <w:sz w:val="24"/>
        </w:rPr>
      </w:pPr>
      <w:r w:rsidRPr="0005644A">
        <w:rPr>
          <w:sz w:val="24"/>
        </w:rPr>
        <w:t>递交日期：</w:t>
      </w:r>
      <w:r w:rsidRPr="0005644A">
        <w:rPr>
          <w:sz w:val="24"/>
        </w:rPr>
        <w:t xml:space="preserve">    </w:t>
      </w:r>
      <w:r w:rsidRPr="0005644A">
        <w:rPr>
          <w:sz w:val="24"/>
        </w:rPr>
        <w:t>年</w:t>
      </w:r>
      <w:r w:rsidRPr="0005644A">
        <w:rPr>
          <w:sz w:val="24"/>
        </w:rPr>
        <w:t xml:space="preserve">   </w:t>
      </w:r>
      <w:r w:rsidRPr="0005644A">
        <w:rPr>
          <w:sz w:val="24"/>
        </w:rPr>
        <w:t>月</w:t>
      </w:r>
      <w:r w:rsidRPr="0005644A">
        <w:rPr>
          <w:sz w:val="24"/>
        </w:rPr>
        <w:t xml:space="preserve">    </w:t>
      </w:r>
      <w:r w:rsidRPr="0005644A">
        <w:rPr>
          <w:sz w:val="24"/>
        </w:rPr>
        <w:t>日</w:t>
      </w:r>
      <w:r w:rsidRPr="0005644A">
        <w:rPr>
          <w:sz w:val="24"/>
        </w:rPr>
        <w:t xml:space="preserve"> </w:t>
      </w:r>
    </w:p>
    <w:p w:rsidR="005C3151" w:rsidRPr="0005644A" w:rsidRDefault="00DC61CF">
      <w:pPr>
        <w:pStyle w:val="aff5"/>
        <w:snapToGrid w:val="0"/>
        <w:spacing w:line="360" w:lineRule="auto"/>
        <w:jc w:val="center"/>
        <w:rPr>
          <w:rFonts w:ascii="Times New Roman" w:hAnsi="Times New Roman"/>
        </w:rPr>
      </w:pPr>
      <w:r w:rsidRPr="0005644A">
        <w:rPr>
          <w:rFonts w:ascii="Times New Roman" w:hAnsi="Times New Roman"/>
        </w:rPr>
        <w:br w:type="page"/>
      </w:r>
      <w:r w:rsidRPr="0005644A">
        <w:rPr>
          <w:rFonts w:ascii="Times New Roman" w:hAnsi="Times New Roman"/>
          <w:b/>
          <w:sz w:val="36"/>
          <w:szCs w:val="36"/>
        </w:rPr>
        <w:t>二、质疑函</w:t>
      </w:r>
    </w:p>
    <w:p w:rsidR="005C3151" w:rsidRPr="0005644A" w:rsidRDefault="00DC61CF">
      <w:pPr>
        <w:widowControl/>
        <w:snapToGrid w:val="0"/>
        <w:spacing w:line="360" w:lineRule="auto"/>
        <w:jc w:val="left"/>
        <w:rPr>
          <w:sz w:val="24"/>
        </w:rPr>
      </w:pPr>
      <w:r w:rsidRPr="0005644A">
        <w:rPr>
          <w:sz w:val="24"/>
        </w:rPr>
        <w:t>采购人</w:t>
      </w:r>
      <w:r w:rsidRPr="0005644A">
        <w:rPr>
          <w:sz w:val="24"/>
        </w:rPr>
        <w:t>/</w:t>
      </w:r>
      <w:r w:rsidRPr="0005644A">
        <w:rPr>
          <w:sz w:val="24"/>
        </w:rPr>
        <w:t>广东德业招标代理有限公司：</w:t>
      </w:r>
    </w:p>
    <w:p w:rsidR="005C3151" w:rsidRPr="0005644A" w:rsidRDefault="00DC61CF">
      <w:pPr>
        <w:widowControl/>
        <w:snapToGrid w:val="0"/>
        <w:spacing w:line="360" w:lineRule="auto"/>
        <w:ind w:firstLineChars="200" w:firstLine="487"/>
        <w:jc w:val="left"/>
        <w:rPr>
          <w:sz w:val="24"/>
        </w:rPr>
      </w:pPr>
      <w:r w:rsidRPr="0005644A">
        <w:rPr>
          <w:sz w:val="24"/>
        </w:rPr>
        <w:t>我公司认为项目的</w:t>
      </w:r>
      <w:r w:rsidRPr="0005644A">
        <w:rPr>
          <w:sz w:val="24"/>
          <w:u w:val="single"/>
        </w:rPr>
        <w:t>（招标文件、采购过程、中标</w:t>
      </w:r>
      <w:r w:rsidRPr="0005644A">
        <w:rPr>
          <w:sz w:val="24"/>
          <w:u w:val="single"/>
        </w:rPr>
        <w:t>/</w:t>
      </w:r>
      <w:r w:rsidRPr="0005644A">
        <w:rPr>
          <w:sz w:val="24"/>
          <w:u w:val="single"/>
        </w:rPr>
        <w:t>成交结果）</w:t>
      </w:r>
      <w:r w:rsidRPr="0005644A">
        <w:rPr>
          <w:sz w:val="24"/>
        </w:rPr>
        <w:t>损害了我司权益，具体事项如下（每个质疑事项应有与之相对应的证据予以支持。质疑事项属于涉密的，应提供信息来源或有效证据）：</w:t>
      </w:r>
    </w:p>
    <w:p w:rsidR="005C3151" w:rsidRPr="0005644A" w:rsidRDefault="00DC61CF">
      <w:pPr>
        <w:spacing w:line="360" w:lineRule="auto"/>
        <w:rPr>
          <w:sz w:val="24"/>
        </w:rPr>
      </w:pPr>
      <w:r w:rsidRPr="0005644A">
        <w:rPr>
          <w:sz w:val="24"/>
        </w:rPr>
        <w:t>一、质疑供应商基本信息</w:t>
      </w:r>
    </w:p>
    <w:p w:rsidR="005C3151" w:rsidRPr="0005644A" w:rsidRDefault="00DC61CF">
      <w:pPr>
        <w:spacing w:line="360" w:lineRule="auto"/>
        <w:rPr>
          <w:sz w:val="24"/>
          <w:u w:val="single"/>
        </w:rPr>
      </w:pPr>
      <w:r w:rsidRPr="0005644A">
        <w:rPr>
          <w:sz w:val="24"/>
        </w:rPr>
        <w:t>质疑供应商：</w:t>
      </w:r>
      <w:r w:rsidRPr="0005644A">
        <w:rPr>
          <w:sz w:val="24"/>
          <w:u w:val="single"/>
        </w:rPr>
        <w:t xml:space="preserve">                                        </w:t>
      </w:r>
    </w:p>
    <w:p w:rsidR="005C3151" w:rsidRPr="0005644A" w:rsidRDefault="00DC61CF">
      <w:pPr>
        <w:spacing w:line="360" w:lineRule="auto"/>
        <w:rPr>
          <w:sz w:val="24"/>
          <w:u w:val="single"/>
        </w:rPr>
      </w:pPr>
      <w:r w:rsidRPr="0005644A">
        <w:rPr>
          <w:sz w:val="24"/>
        </w:rPr>
        <w:t>地址：</w:t>
      </w:r>
      <w:r w:rsidRPr="0005644A">
        <w:rPr>
          <w:sz w:val="24"/>
          <w:u w:val="single"/>
        </w:rPr>
        <w:t xml:space="preserve">                          </w:t>
      </w:r>
      <w:r w:rsidRPr="0005644A">
        <w:rPr>
          <w:sz w:val="24"/>
        </w:rPr>
        <w:t>邮编：</w:t>
      </w:r>
      <w:r w:rsidRPr="0005644A">
        <w:rPr>
          <w:sz w:val="24"/>
          <w:u w:val="single"/>
        </w:rPr>
        <w:t xml:space="preserve">                </w:t>
      </w:r>
    </w:p>
    <w:p w:rsidR="005C3151" w:rsidRPr="0005644A" w:rsidRDefault="00DC61CF">
      <w:pPr>
        <w:spacing w:line="360" w:lineRule="auto"/>
        <w:rPr>
          <w:sz w:val="24"/>
          <w:u w:val="single"/>
        </w:rPr>
      </w:pPr>
      <w:r w:rsidRPr="0005644A">
        <w:rPr>
          <w:sz w:val="24"/>
        </w:rPr>
        <w:t>联系人：</w:t>
      </w:r>
      <w:r w:rsidRPr="0005644A">
        <w:rPr>
          <w:sz w:val="24"/>
          <w:u w:val="single"/>
        </w:rPr>
        <w:t xml:space="preserve">                      </w:t>
      </w:r>
      <w:r w:rsidRPr="0005644A">
        <w:rPr>
          <w:sz w:val="24"/>
        </w:rPr>
        <w:t>联系电话：</w:t>
      </w:r>
      <w:r w:rsidRPr="0005644A">
        <w:rPr>
          <w:sz w:val="24"/>
          <w:u w:val="single"/>
        </w:rPr>
        <w:t xml:space="preserve">              </w:t>
      </w:r>
    </w:p>
    <w:p w:rsidR="005C3151" w:rsidRPr="0005644A" w:rsidRDefault="00DC61CF">
      <w:pPr>
        <w:spacing w:line="360" w:lineRule="auto"/>
        <w:rPr>
          <w:sz w:val="24"/>
          <w:u w:val="single"/>
        </w:rPr>
      </w:pPr>
      <w:r w:rsidRPr="0005644A">
        <w:rPr>
          <w:sz w:val="24"/>
        </w:rPr>
        <w:t>授权代表：</w:t>
      </w:r>
      <w:r w:rsidRPr="0005644A">
        <w:rPr>
          <w:sz w:val="24"/>
          <w:u w:val="single"/>
        </w:rPr>
        <w:t xml:space="preserve">                                          </w:t>
      </w:r>
    </w:p>
    <w:p w:rsidR="005C3151" w:rsidRPr="0005644A" w:rsidRDefault="00DC61CF">
      <w:pPr>
        <w:spacing w:line="360" w:lineRule="auto"/>
        <w:rPr>
          <w:sz w:val="24"/>
          <w:u w:val="single"/>
        </w:rPr>
      </w:pPr>
      <w:r w:rsidRPr="0005644A">
        <w:rPr>
          <w:sz w:val="24"/>
        </w:rPr>
        <w:t>联系电话：</w:t>
      </w:r>
      <w:r w:rsidRPr="0005644A">
        <w:rPr>
          <w:sz w:val="24"/>
          <w:u w:val="single"/>
        </w:rPr>
        <w:t xml:space="preserve">                                            </w:t>
      </w:r>
    </w:p>
    <w:p w:rsidR="005C3151" w:rsidRPr="0005644A" w:rsidRDefault="00DC61CF">
      <w:pPr>
        <w:spacing w:line="360" w:lineRule="auto"/>
        <w:rPr>
          <w:sz w:val="24"/>
          <w:u w:val="single"/>
        </w:rPr>
      </w:pPr>
      <w:r w:rsidRPr="0005644A">
        <w:rPr>
          <w:sz w:val="24"/>
        </w:rPr>
        <w:t>地址：</w:t>
      </w:r>
      <w:r w:rsidRPr="0005644A">
        <w:rPr>
          <w:sz w:val="24"/>
          <w:u w:val="single"/>
        </w:rPr>
        <w:t xml:space="preserve">                         </w:t>
      </w:r>
      <w:r w:rsidRPr="0005644A">
        <w:rPr>
          <w:sz w:val="24"/>
        </w:rPr>
        <w:t>邮编：</w:t>
      </w:r>
      <w:r w:rsidRPr="0005644A">
        <w:rPr>
          <w:sz w:val="24"/>
          <w:u w:val="single"/>
        </w:rPr>
        <w:t xml:space="preserve">                  </w:t>
      </w:r>
    </w:p>
    <w:p w:rsidR="005C3151" w:rsidRPr="0005644A" w:rsidRDefault="00DC61CF">
      <w:pPr>
        <w:spacing w:line="360" w:lineRule="auto"/>
        <w:rPr>
          <w:sz w:val="24"/>
        </w:rPr>
      </w:pPr>
      <w:r w:rsidRPr="0005644A">
        <w:rPr>
          <w:sz w:val="24"/>
        </w:rPr>
        <w:t>二、质疑项目基本情况</w:t>
      </w:r>
    </w:p>
    <w:p w:rsidR="005C3151" w:rsidRPr="0005644A" w:rsidRDefault="00DC61CF">
      <w:pPr>
        <w:spacing w:line="360" w:lineRule="auto"/>
        <w:rPr>
          <w:sz w:val="24"/>
          <w:u w:val="single"/>
        </w:rPr>
      </w:pPr>
      <w:r w:rsidRPr="0005644A">
        <w:rPr>
          <w:sz w:val="24"/>
        </w:rPr>
        <w:t>质疑项目的名称：</w:t>
      </w:r>
      <w:r w:rsidRPr="0005644A">
        <w:rPr>
          <w:sz w:val="24"/>
          <w:u w:val="single"/>
        </w:rPr>
        <w:t xml:space="preserve">                                      </w:t>
      </w:r>
    </w:p>
    <w:p w:rsidR="005C3151" w:rsidRPr="0005644A" w:rsidRDefault="00DC61CF">
      <w:pPr>
        <w:spacing w:line="360" w:lineRule="auto"/>
        <w:rPr>
          <w:sz w:val="24"/>
          <w:u w:val="single"/>
        </w:rPr>
      </w:pPr>
      <w:r w:rsidRPr="0005644A">
        <w:rPr>
          <w:sz w:val="24"/>
        </w:rPr>
        <w:t>质疑项目的编号：</w:t>
      </w:r>
      <w:r w:rsidRPr="0005644A">
        <w:rPr>
          <w:sz w:val="24"/>
          <w:u w:val="single"/>
        </w:rPr>
        <w:t xml:space="preserve">               </w:t>
      </w:r>
      <w:r w:rsidRPr="0005644A">
        <w:rPr>
          <w:sz w:val="24"/>
        </w:rPr>
        <w:t>包号：</w:t>
      </w:r>
      <w:r w:rsidRPr="0005644A">
        <w:rPr>
          <w:sz w:val="24"/>
          <w:u w:val="single"/>
        </w:rPr>
        <w:t xml:space="preserve">                 </w:t>
      </w:r>
    </w:p>
    <w:p w:rsidR="005C3151" w:rsidRPr="0005644A" w:rsidRDefault="00DC61CF">
      <w:pPr>
        <w:spacing w:line="360" w:lineRule="auto"/>
        <w:rPr>
          <w:sz w:val="24"/>
          <w:u w:val="single"/>
        </w:rPr>
      </w:pPr>
      <w:r w:rsidRPr="0005644A">
        <w:rPr>
          <w:sz w:val="24"/>
        </w:rPr>
        <w:t>采购人名称：</w:t>
      </w:r>
      <w:r w:rsidRPr="0005644A">
        <w:rPr>
          <w:sz w:val="24"/>
          <w:u w:val="single"/>
        </w:rPr>
        <w:t xml:space="preserve">                                         </w:t>
      </w:r>
    </w:p>
    <w:p w:rsidR="005C3151" w:rsidRPr="0005644A" w:rsidRDefault="00DC61CF">
      <w:pPr>
        <w:spacing w:line="360" w:lineRule="auto"/>
        <w:rPr>
          <w:sz w:val="24"/>
          <w:u w:val="single"/>
        </w:rPr>
      </w:pPr>
      <w:r w:rsidRPr="0005644A">
        <w:rPr>
          <w:sz w:val="24"/>
        </w:rPr>
        <w:t>采购文件获取日期：</w:t>
      </w:r>
      <w:r w:rsidRPr="0005644A">
        <w:rPr>
          <w:sz w:val="24"/>
          <w:u w:val="single"/>
        </w:rPr>
        <w:t xml:space="preserve">                                   </w:t>
      </w:r>
    </w:p>
    <w:p w:rsidR="005C3151" w:rsidRPr="0005644A" w:rsidRDefault="00DC61CF">
      <w:pPr>
        <w:spacing w:line="360" w:lineRule="auto"/>
        <w:rPr>
          <w:sz w:val="24"/>
        </w:rPr>
      </w:pPr>
      <w:r w:rsidRPr="0005644A">
        <w:rPr>
          <w:sz w:val="24"/>
        </w:rPr>
        <w:t>三、质疑事项具体内容</w:t>
      </w:r>
    </w:p>
    <w:p w:rsidR="005C3151" w:rsidRPr="0005644A" w:rsidRDefault="00DC61CF">
      <w:pPr>
        <w:spacing w:line="360" w:lineRule="auto"/>
        <w:rPr>
          <w:sz w:val="24"/>
          <w:u w:val="single"/>
        </w:rPr>
      </w:pPr>
      <w:r w:rsidRPr="0005644A">
        <w:rPr>
          <w:sz w:val="24"/>
        </w:rPr>
        <w:t>质疑事项</w:t>
      </w:r>
      <w:r w:rsidRPr="0005644A">
        <w:rPr>
          <w:sz w:val="24"/>
        </w:rPr>
        <w:t>1</w:t>
      </w:r>
      <w:r w:rsidRPr="0005644A">
        <w:rPr>
          <w:sz w:val="24"/>
        </w:rPr>
        <w:t>：质疑招标文件</w:t>
      </w:r>
      <w:r w:rsidRPr="0005644A">
        <w:rPr>
          <w:sz w:val="24"/>
          <w:u w:val="single"/>
        </w:rPr>
        <w:t xml:space="preserve">    </w:t>
      </w:r>
      <w:r w:rsidRPr="0005644A">
        <w:rPr>
          <w:sz w:val="24"/>
        </w:rPr>
        <w:t>页，内容</w:t>
      </w:r>
      <w:r w:rsidRPr="0005644A">
        <w:rPr>
          <w:sz w:val="24"/>
        </w:rPr>
        <w:t xml:space="preserve">“ </w:t>
      </w:r>
      <w:r w:rsidRPr="0005644A">
        <w:rPr>
          <w:sz w:val="24"/>
          <w:u w:val="single"/>
        </w:rPr>
        <w:t xml:space="preserve">                            </w:t>
      </w:r>
      <w:r w:rsidRPr="0005644A">
        <w:rPr>
          <w:sz w:val="24"/>
        </w:rPr>
        <w:t xml:space="preserve"> ” </w:t>
      </w:r>
      <w:r w:rsidRPr="0005644A">
        <w:rPr>
          <w:sz w:val="24"/>
        </w:rPr>
        <w:t>损害了我公司权益。（仅供参考）</w:t>
      </w:r>
    </w:p>
    <w:p w:rsidR="005C3151" w:rsidRPr="0005644A" w:rsidRDefault="00DC61CF">
      <w:pPr>
        <w:spacing w:line="360" w:lineRule="auto"/>
        <w:rPr>
          <w:sz w:val="24"/>
          <w:u w:val="single"/>
        </w:rPr>
      </w:pPr>
      <w:r w:rsidRPr="0005644A">
        <w:rPr>
          <w:sz w:val="24"/>
        </w:rPr>
        <w:t>事实依据：</w:t>
      </w:r>
      <w:r w:rsidRPr="0005644A">
        <w:rPr>
          <w:sz w:val="24"/>
          <w:u w:val="single"/>
        </w:rPr>
        <w:t xml:space="preserve">                                          </w:t>
      </w:r>
    </w:p>
    <w:p w:rsidR="005C3151" w:rsidRPr="0005644A" w:rsidRDefault="00DC61CF">
      <w:pPr>
        <w:spacing w:line="360" w:lineRule="auto"/>
        <w:rPr>
          <w:sz w:val="24"/>
          <w:u w:val="single"/>
        </w:rPr>
      </w:pPr>
      <w:r w:rsidRPr="0005644A">
        <w:rPr>
          <w:sz w:val="24"/>
          <w:u w:val="single"/>
        </w:rPr>
        <w:t xml:space="preserve">                                                    </w:t>
      </w:r>
    </w:p>
    <w:p w:rsidR="005C3151" w:rsidRPr="0005644A" w:rsidRDefault="00DC61CF">
      <w:pPr>
        <w:spacing w:line="360" w:lineRule="auto"/>
        <w:rPr>
          <w:sz w:val="24"/>
          <w:u w:val="single"/>
        </w:rPr>
      </w:pPr>
      <w:r w:rsidRPr="0005644A">
        <w:rPr>
          <w:sz w:val="24"/>
        </w:rPr>
        <w:t>法律依据：</w:t>
      </w:r>
      <w:r w:rsidRPr="0005644A">
        <w:rPr>
          <w:sz w:val="24"/>
          <w:u w:val="single"/>
        </w:rPr>
        <w:t xml:space="preserve">                                          </w:t>
      </w:r>
    </w:p>
    <w:p w:rsidR="005C3151" w:rsidRPr="0005644A" w:rsidRDefault="00DC61CF">
      <w:pPr>
        <w:spacing w:line="360" w:lineRule="auto"/>
        <w:rPr>
          <w:sz w:val="24"/>
        </w:rPr>
      </w:pPr>
      <w:r w:rsidRPr="0005644A">
        <w:rPr>
          <w:sz w:val="24"/>
          <w:u w:val="single"/>
        </w:rPr>
        <w:t xml:space="preserve">                                 </w:t>
      </w:r>
      <w:r w:rsidRPr="0005644A">
        <w:rPr>
          <w:sz w:val="24"/>
        </w:rPr>
        <w:t xml:space="preserve">                    </w:t>
      </w:r>
    </w:p>
    <w:p w:rsidR="005C3151" w:rsidRPr="0005644A" w:rsidRDefault="00DC61CF">
      <w:pPr>
        <w:spacing w:line="360" w:lineRule="auto"/>
        <w:rPr>
          <w:sz w:val="24"/>
        </w:rPr>
      </w:pPr>
      <w:r w:rsidRPr="0005644A">
        <w:rPr>
          <w:sz w:val="24"/>
        </w:rPr>
        <w:t>质疑事项</w:t>
      </w:r>
      <w:r w:rsidRPr="0005644A">
        <w:rPr>
          <w:sz w:val="24"/>
        </w:rPr>
        <w:t>2</w:t>
      </w:r>
    </w:p>
    <w:p w:rsidR="005C3151" w:rsidRPr="0005644A" w:rsidRDefault="00DC61CF">
      <w:pPr>
        <w:spacing w:line="360" w:lineRule="auto"/>
        <w:rPr>
          <w:sz w:val="24"/>
        </w:rPr>
      </w:pPr>
      <w:r w:rsidRPr="0005644A">
        <w:rPr>
          <w:sz w:val="24"/>
        </w:rPr>
        <w:t>……</w:t>
      </w:r>
    </w:p>
    <w:p w:rsidR="005C3151" w:rsidRPr="0005644A" w:rsidRDefault="00DC61CF">
      <w:pPr>
        <w:spacing w:line="360" w:lineRule="auto"/>
        <w:rPr>
          <w:sz w:val="24"/>
        </w:rPr>
      </w:pPr>
      <w:r w:rsidRPr="0005644A">
        <w:rPr>
          <w:sz w:val="24"/>
        </w:rPr>
        <w:t>四、与质疑事项相关的质疑请求</w:t>
      </w:r>
    </w:p>
    <w:p w:rsidR="005C3151" w:rsidRPr="0005644A" w:rsidRDefault="00DC61CF">
      <w:pPr>
        <w:spacing w:line="360" w:lineRule="auto"/>
        <w:rPr>
          <w:sz w:val="24"/>
          <w:u w:val="single"/>
        </w:rPr>
      </w:pPr>
      <w:r w:rsidRPr="0005644A">
        <w:rPr>
          <w:sz w:val="24"/>
        </w:rPr>
        <w:t>请求：</w:t>
      </w:r>
      <w:r w:rsidRPr="0005644A">
        <w:rPr>
          <w:sz w:val="24"/>
          <w:u w:val="single"/>
        </w:rPr>
        <w:t xml:space="preserve">                                               </w:t>
      </w:r>
    </w:p>
    <w:p w:rsidR="005C3151" w:rsidRPr="0005644A" w:rsidRDefault="00DC61CF">
      <w:pPr>
        <w:spacing w:line="360" w:lineRule="auto"/>
        <w:rPr>
          <w:sz w:val="24"/>
        </w:rPr>
      </w:pPr>
      <w:r w:rsidRPr="0005644A">
        <w:rPr>
          <w:sz w:val="24"/>
        </w:rPr>
        <w:t>签字</w:t>
      </w:r>
      <w:r w:rsidRPr="0005644A">
        <w:rPr>
          <w:sz w:val="24"/>
        </w:rPr>
        <w:t>(</w:t>
      </w:r>
      <w:r w:rsidRPr="0005644A">
        <w:rPr>
          <w:sz w:val="24"/>
        </w:rPr>
        <w:t>签章</w:t>
      </w:r>
      <w:r w:rsidRPr="0005644A">
        <w:rPr>
          <w:sz w:val="24"/>
        </w:rPr>
        <w:t>)</w:t>
      </w:r>
      <w:r w:rsidRPr="0005644A">
        <w:rPr>
          <w:sz w:val="24"/>
        </w:rPr>
        <w:t>：</w:t>
      </w:r>
      <w:r w:rsidRPr="0005644A">
        <w:rPr>
          <w:sz w:val="24"/>
        </w:rPr>
        <w:t xml:space="preserve">                   </w:t>
      </w:r>
      <w:r w:rsidRPr="0005644A">
        <w:rPr>
          <w:sz w:val="24"/>
        </w:rPr>
        <w:t>公章：</w:t>
      </w:r>
      <w:r w:rsidRPr="0005644A">
        <w:rPr>
          <w:sz w:val="24"/>
        </w:rPr>
        <w:t xml:space="preserve">                      </w:t>
      </w:r>
    </w:p>
    <w:p w:rsidR="005C3151" w:rsidRPr="0005644A" w:rsidRDefault="00DC61CF">
      <w:pPr>
        <w:spacing w:line="360" w:lineRule="auto"/>
        <w:rPr>
          <w:sz w:val="24"/>
        </w:rPr>
      </w:pPr>
      <w:r w:rsidRPr="0005644A">
        <w:rPr>
          <w:sz w:val="24"/>
        </w:rPr>
        <w:t>日期：</w:t>
      </w:r>
      <w:r w:rsidRPr="0005644A">
        <w:rPr>
          <w:sz w:val="24"/>
        </w:rPr>
        <w:t xml:space="preserve">    </w:t>
      </w:r>
    </w:p>
    <w:p w:rsidR="005C3151" w:rsidRPr="0005644A" w:rsidRDefault="005C3151">
      <w:pPr>
        <w:spacing w:line="360" w:lineRule="auto"/>
        <w:rPr>
          <w:sz w:val="24"/>
        </w:rPr>
      </w:pPr>
    </w:p>
    <w:p w:rsidR="005C3151" w:rsidRPr="0005644A" w:rsidRDefault="005C3151">
      <w:pPr>
        <w:spacing w:line="360" w:lineRule="auto"/>
        <w:rPr>
          <w:sz w:val="24"/>
        </w:rPr>
      </w:pPr>
    </w:p>
    <w:p w:rsidR="005C3151" w:rsidRPr="0005644A" w:rsidRDefault="005C3151">
      <w:pPr>
        <w:spacing w:line="360" w:lineRule="auto"/>
        <w:rPr>
          <w:sz w:val="24"/>
        </w:rPr>
      </w:pPr>
    </w:p>
    <w:p w:rsidR="005C3151" w:rsidRPr="0005644A" w:rsidRDefault="00DC61CF">
      <w:pPr>
        <w:spacing w:line="360" w:lineRule="auto"/>
        <w:rPr>
          <w:sz w:val="24"/>
        </w:rPr>
      </w:pPr>
      <w:r w:rsidRPr="0005644A">
        <w:rPr>
          <w:sz w:val="24"/>
        </w:rPr>
        <w:t>质疑函制作说明：</w:t>
      </w:r>
    </w:p>
    <w:p w:rsidR="005C3151" w:rsidRPr="0005644A" w:rsidRDefault="00DC61CF">
      <w:pPr>
        <w:spacing w:line="360" w:lineRule="auto"/>
        <w:rPr>
          <w:sz w:val="24"/>
        </w:rPr>
      </w:pPr>
      <w:r w:rsidRPr="0005644A">
        <w:rPr>
          <w:sz w:val="24"/>
        </w:rPr>
        <w:t>1.</w:t>
      </w:r>
      <w:r w:rsidRPr="0005644A">
        <w:rPr>
          <w:sz w:val="24"/>
        </w:rPr>
        <w:t>供应商提出质疑时，应提交质疑函和必要的证明材料。</w:t>
      </w:r>
    </w:p>
    <w:p w:rsidR="005C3151" w:rsidRPr="0005644A" w:rsidRDefault="00DC61CF">
      <w:pPr>
        <w:spacing w:line="360" w:lineRule="auto"/>
        <w:rPr>
          <w:sz w:val="24"/>
        </w:rPr>
      </w:pPr>
      <w:r w:rsidRPr="0005644A">
        <w:rPr>
          <w:sz w:val="24"/>
        </w:rPr>
        <w:t>2.</w:t>
      </w:r>
      <w:r w:rsidRPr="0005644A">
        <w:rPr>
          <w:sz w:val="24"/>
        </w:rPr>
        <w:t>质疑供应商若委托代理人进行质疑的，</w:t>
      </w:r>
      <w:proofErr w:type="gramStart"/>
      <w:r w:rsidRPr="0005644A">
        <w:rPr>
          <w:sz w:val="24"/>
        </w:rPr>
        <w:t>质疑函应按</w:t>
      </w:r>
      <w:proofErr w:type="gramEnd"/>
      <w:r w:rsidRPr="0005644A">
        <w:rPr>
          <w:sz w:val="24"/>
        </w:rPr>
        <w:t>要求列明</w:t>
      </w:r>
      <w:r w:rsidRPr="0005644A">
        <w:rPr>
          <w:sz w:val="24"/>
        </w:rPr>
        <w:t>“</w:t>
      </w:r>
      <w:r w:rsidRPr="0005644A">
        <w:rPr>
          <w:sz w:val="24"/>
        </w:rPr>
        <w:t>授权代表</w:t>
      </w:r>
      <w:r w:rsidRPr="0005644A">
        <w:rPr>
          <w:sz w:val="24"/>
        </w:rPr>
        <w:t>”</w:t>
      </w:r>
      <w:r w:rsidRPr="0005644A">
        <w:rPr>
          <w:sz w:val="24"/>
        </w:rPr>
        <w:t>的有关内容，并在附件中提交由质疑供应商签署的授权委托书。授权委托书应载明代理人的姓名或者名称、代理事项、具体权限、期限和相关事项。</w:t>
      </w:r>
    </w:p>
    <w:p w:rsidR="005C3151" w:rsidRPr="0005644A" w:rsidRDefault="00DC61CF">
      <w:pPr>
        <w:spacing w:line="360" w:lineRule="auto"/>
        <w:rPr>
          <w:sz w:val="24"/>
        </w:rPr>
      </w:pPr>
      <w:r w:rsidRPr="0005644A">
        <w:rPr>
          <w:sz w:val="24"/>
        </w:rPr>
        <w:t>3.</w:t>
      </w:r>
      <w:r w:rsidRPr="0005644A">
        <w:rPr>
          <w:sz w:val="24"/>
        </w:rPr>
        <w:t>质疑供应商若对项目的某一分包进行质疑，质疑函中应列明具体分包号。</w:t>
      </w:r>
    </w:p>
    <w:p w:rsidR="005C3151" w:rsidRPr="0005644A" w:rsidRDefault="00DC61CF">
      <w:pPr>
        <w:spacing w:line="360" w:lineRule="auto"/>
        <w:rPr>
          <w:sz w:val="24"/>
        </w:rPr>
      </w:pPr>
      <w:r w:rsidRPr="0005644A">
        <w:rPr>
          <w:sz w:val="24"/>
        </w:rPr>
        <w:t>4.</w:t>
      </w:r>
      <w:r w:rsidRPr="0005644A">
        <w:rPr>
          <w:sz w:val="24"/>
        </w:rPr>
        <w:t>质疑函的质疑事项应具体、明确，并有必要的事实依据和法律依据。</w:t>
      </w:r>
    </w:p>
    <w:p w:rsidR="005C3151" w:rsidRPr="0005644A" w:rsidRDefault="00DC61CF">
      <w:pPr>
        <w:spacing w:line="360" w:lineRule="auto"/>
        <w:rPr>
          <w:sz w:val="24"/>
        </w:rPr>
      </w:pPr>
      <w:r w:rsidRPr="0005644A">
        <w:rPr>
          <w:sz w:val="24"/>
        </w:rPr>
        <w:t>5.</w:t>
      </w:r>
      <w:r w:rsidRPr="0005644A">
        <w:rPr>
          <w:sz w:val="24"/>
        </w:rPr>
        <w:t>质疑函的质疑请求应与质疑事项相关。</w:t>
      </w:r>
    </w:p>
    <w:p w:rsidR="005C3151" w:rsidRPr="0005644A" w:rsidRDefault="00DC61CF">
      <w:pPr>
        <w:spacing w:line="360" w:lineRule="auto"/>
        <w:rPr>
          <w:sz w:val="24"/>
        </w:rPr>
      </w:pPr>
      <w:r w:rsidRPr="0005644A">
        <w:rPr>
          <w:sz w:val="24"/>
        </w:rPr>
        <w:t>6.</w:t>
      </w:r>
      <w:r w:rsidRPr="0005644A">
        <w:rPr>
          <w:sz w:val="24"/>
        </w:rPr>
        <w:t>质疑供应商为自然人的，</w:t>
      </w:r>
      <w:proofErr w:type="gramStart"/>
      <w:r w:rsidRPr="0005644A">
        <w:rPr>
          <w:sz w:val="24"/>
        </w:rPr>
        <w:t>质疑函应由</w:t>
      </w:r>
      <w:proofErr w:type="gramEnd"/>
      <w:r w:rsidRPr="0005644A">
        <w:rPr>
          <w:sz w:val="24"/>
        </w:rPr>
        <w:t>本人签字；质疑供应商为法人或者其他组织的，</w:t>
      </w:r>
      <w:proofErr w:type="gramStart"/>
      <w:r w:rsidRPr="0005644A">
        <w:rPr>
          <w:sz w:val="24"/>
        </w:rPr>
        <w:t>质疑函应由</w:t>
      </w:r>
      <w:proofErr w:type="gramEnd"/>
      <w:r w:rsidRPr="0005644A">
        <w:rPr>
          <w:sz w:val="24"/>
        </w:rPr>
        <w:t>法定代表人、主要负责人，或者其授权代表签字或者盖章，并加盖公章。</w:t>
      </w:r>
    </w:p>
    <w:p w:rsidR="005C3151" w:rsidRPr="0005644A" w:rsidRDefault="00DC61CF">
      <w:pPr>
        <w:spacing w:line="360" w:lineRule="auto"/>
        <w:rPr>
          <w:sz w:val="24"/>
        </w:rPr>
      </w:pPr>
      <w:r w:rsidRPr="0005644A">
        <w:rPr>
          <w:sz w:val="24"/>
        </w:rPr>
        <w:t>7.</w:t>
      </w:r>
      <w:r w:rsidRPr="0005644A">
        <w:rPr>
          <w:sz w:val="24"/>
        </w:rPr>
        <w:t>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rsidR="005C3151" w:rsidRPr="0005644A" w:rsidRDefault="005C3151">
      <w:pPr>
        <w:pStyle w:val="2a"/>
        <w:spacing w:line="360" w:lineRule="auto"/>
        <w:ind w:left="426" w:firstLineChars="0" w:firstLine="0"/>
        <w:rPr>
          <w:rFonts w:ascii="Times New Roman" w:eastAsia="宋体" w:hAnsi="Times New Roman"/>
          <w:sz w:val="28"/>
        </w:rPr>
      </w:pPr>
    </w:p>
    <w:sectPr w:rsidR="005C3151" w:rsidRPr="0005644A">
      <w:headerReference w:type="default" r:id="rId10"/>
      <w:footerReference w:type="default" r:id="rId11"/>
      <w:pgSz w:w="11906" w:h="16838"/>
      <w:pgMar w:top="1491" w:right="1304" w:bottom="1541" w:left="1418" w:header="850"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93" w:rsidRDefault="00DC61CF">
      <w:r>
        <w:separator/>
      </w:r>
    </w:p>
  </w:endnote>
  <w:endnote w:type="continuationSeparator" w:id="0">
    <w:p w:rsidR="002F1993" w:rsidRDefault="00DC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charset w:val="86"/>
    <w:family w:val="script"/>
    <w:pitch w:val="default"/>
    <w:sig w:usb0="00000001"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Rotis Sans Serif Pro ExtraBold">
    <w:altName w:val="宋体"/>
    <w:charset w:val="86"/>
    <w:family w:val="roman"/>
    <w:pitch w:val="default"/>
    <w:sig w:usb0="00000000" w:usb1="00000000" w:usb2="00000010" w:usb3="00000000" w:csb0="00040001" w:csb1="00000000"/>
  </w:font>
  <w:font w:name="文鼎粗圆简">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文鼎CS魏碑">
    <w:altName w:val="黑体"/>
    <w:charset w:val="86"/>
    <w:family w:val="modern"/>
    <w:pitch w:val="default"/>
    <w:sig w:usb0="00000000" w:usb1="00000000" w:usb2="00000010" w:usb3="00000000" w:csb0="00040000" w:csb1="00000000"/>
  </w:font>
  <w:font w:name="PMingLiU">
    <w:altName w:val="新細明體"/>
    <w:panose1 w:val="02010601000101010101"/>
    <w:charset w:val="88"/>
    <w:family w:val="roman"/>
    <w:pitch w:val="default"/>
    <w:sig w:usb0="A00002FF" w:usb1="28CFFCFA" w:usb2="00000016" w:usb3="00000000" w:csb0="00100001" w:csb1="00000000"/>
  </w:font>
  <w:font w:name="创艺简中圆">
    <w:altName w:val="黑体"/>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仿宋体">
    <w:altName w:val="宋体"/>
    <w:charset w:val="86"/>
    <w:family w:val="roman"/>
    <w:pitch w:val="default"/>
    <w:sig w:usb0="00000000" w:usb1="00000000" w:usb2="00000010" w:usb3="00000000" w:csb0="00040000" w:csb1="00000000"/>
  </w:font>
  <w:font w:name="文鼎CS中等线">
    <w:altName w:val="宋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151" w:rsidRDefault="005C3151">
    <w:pPr>
      <w:pStyle w:val="afb"/>
    </w:pPr>
  </w:p>
  <w:p w:rsidR="005C3151" w:rsidRDefault="00DC61CF">
    <w:pPr>
      <w:pStyle w:val="af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5644A">
      <w:rPr>
        <w:b/>
        <w:bCs/>
        <w:noProof/>
      </w:rPr>
      <w:t>38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5644A">
      <w:rPr>
        <w:b/>
        <w:bCs/>
        <w:noProof/>
      </w:rPr>
      <w:t>164</w:t>
    </w:r>
    <w:r>
      <w:rPr>
        <w:b/>
        <w:bCs/>
        <w:sz w:val="24"/>
        <w:szCs w:val="24"/>
      </w:rPr>
      <w:fldChar w:fldCharType="end"/>
    </w:r>
  </w:p>
  <w:p w:rsidR="005C3151" w:rsidRDefault="005C3151"/>
  <w:p w:rsidR="005C3151" w:rsidRDefault="005C3151"/>
  <w:p w:rsidR="005C3151" w:rsidRDefault="005C315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93" w:rsidRDefault="00DC61CF">
      <w:r>
        <w:separator/>
      </w:r>
    </w:p>
  </w:footnote>
  <w:footnote w:type="continuationSeparator" w:id="0">
    <w:p w:rsidR="002F1993" w:rsidRDefault="00DC61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151" w:rsidRDefault="00DC61CF">
    <w:pPr>
      <w:pStyle w:val="afd"/>
      <w:pBdr>
        <w:bottom w:val="thickThinSmallGap" w:sz="12" w:space="1" w:color="auto"/>
      </w:pBdr>
      <w:jc w:val="left"/>
      <w:rPr>
        <w:sz w:val="21"/>
        <w:szCs w:val="21"/>
      </w:rPr>
    </w:pPr>
    <w:r>
      <w:rPr>
        <w:rFonts w:hint="eastAsia"/>
        <w:sz w:val="21"/>
        <w:szCs w:val="21"/>
      </w:rPr>
      <w:t>项目编号：</w:t>
    </w:r>
    <w:r>
      <w:rPr>
        <w:sz w:val="21"/>
        <w:szCs w:val="21"/>
      </w:rPr>
      <w:t>GDDY-2025-020</w:t>
    </w:r>
    <w:r>
      <w:rPr>
        <w:rFonts w:hint="eastAsia"/>
        <w:sz w:val="21"/>
        <w:szCs w:val="21"/>
      </w:rPr>
      <w:t xml:space="preserve">  </w:t>
    </w:r>
    <w:r>
      <w:rPr>
        <w:sz w:val="21"/>
        <w:szCs w:val="21"/>
      </w:rPr>
      <w:t xml:space="preserve">        </w:t>
    </w:r>
  </w:p>
  <w:p w:rsidR="005C3151" w:rsidRDefault="00DC61CF">
    <w:pPr>
      <w:pStyle w:val="afd"/>
      <w:pBdr>
        <w:bottom w:val="thickThinSmallGap" w:sz="12" w:space="1" w:color="auto"/>
      </w:pBdr>
      <w:jc w:val="left"/>
      <w:rPr>
        <w:sz w:val="21"/>
        <w:szCs w:val="21"/>
      </w:rPr>
    </w:pPr>
    <w:r>
      <w:rPr>
        <w:rFonts w:hint="eastAsia"/>
        <w:sz w:val="21"/>
        <w:szCs w:val="21"/>
      </w:rPr>
      <w:t>项目名称：</w:t>
    </w:r>
    <w:bookmarkStart w:id="278" w:name="OLE_LINK45"/>
    <w:bookmarkStart w:id="279" w:name="OLE_LINK46"/>
    <w:r>
      <w:rPr>
        <w:rFonts w:hint="eastAsia"/>
        <w:sz w:val="21"/>
        <w:szCs w:val="21"/>
      </w:rPr>
      <w:t>中华人民共和国东莞出入境边防检查站</w:t>
    </w:r>
    <w:r>
      <w:rPr>
        <w:rFonts w:hint="eastAsia"/>
        <w:sz w:val="21"/>
        <w:szCs w:val="21"/>
      </w:rPr>
      <w:t>2025</w:t>
    </w:r>
    <w:r>
      <w:rPr>
        <w:rFonts w:hint="eastAsia"/>
        <w:sz w:val="21"/>
        <w:szCs w:val="21"/>
      </w:rPr>
      <w:t>年社会化保障服务项目</w:t>
    </w:r>
    <w:bookmarkEnd w:id="278"/>
    <w:bookmarkEnd w:id="279"/>
  </w:p>
  <w:p w:rsidR="005C3151" w:rsidRDefault="005C315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93754"/>
    <w:multiLevelType w:val="singleLevel"/>
    <w:tmpl w:val="83693754"/>
    <w:lvl w:ilvl="0">
      <w:start w:val="1"/>
      <w:numFmt w:val="decimal"/>
      <w:suff w:val="nothing"/>
      <w:lvlText w:val="（%1）"/>
      <w:lvlJc w:val="left"/>
    </w:lvl>
  </w:abstractNum>
  <w:abstractNum w:abstractNumId="1" w15:restartNumberingAfterBreak="0">
    <w:nsid w:val="CFF174A5"/>
    <w:multiLevelType w:val="singleLevel"/>
    <w:tmpl w:val="CFF174A5"/>
    <w:lvl w:ilvl="0">
      <w:start w:val="1"/>
      <w:numFmt w:val="decimal"/>
      <w:suff w:val="nothing"/>
      <w:lvlText w:val="%1、"/>
      <w:lvlJc w:val="left"/>
    </w:lvl>
  </w:abstractNum>
  <w:abstractNum w:abstractNumId="2" w15:restartNumberingAfterBreak="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15:restartNumberingAfterBreak="0">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6661AAD"/>
    <w:multiLevelType w:val="multilevel"/>
    <w:tmpl w:val="06661AAD"/>
    <w:lvl w:ilvl="0">
      <w:start w:val="1"/>
      <w:numFmt w:val="decimal"/>
      <w:lvlText w:val="%1."/>
      <w:lvlJc w:val="left"/>
      <w:pPr>
        <w:ind w:left="633" w:hanging="222"/>
      </w:pPr>
      <w:rPr>
        <w:rFonts w:ascii="宋体" w:eastAsia="宋体" w:hAnsi="宋体" w:cs="宋体" w:hint="default"/>
        <w:spacing w:val="-1"/>
        <w:w w:val="100"/>
        <w:sz w:val="20"/>
        <w:szCs w:val="20"/>
      </w:rPr>
    </w:lvl>
    <w:lvl w:ilvl="1">
      <w:start w:val="1"/>
      <w:numFmt w:val="decimal"/>
      <w:lvlText w:val="%1.%2"/>
      <w:lvlJc w:val="left"/>
      <w:pPr>
        <w:ind w:left="795" w:hanging="384"/>
      </w:pPr>
      <w:rPr>
        <w:rFonts w:ascii="宋体" w:eastAsia="宋体" w:hAnsi="宋体" w:cs="宋体" w:hint="default"/>
        <w:spacing w:val="-1"/>
        <w:w w:val="100"/>
        <w:sz w:val="22"/>
        <w:szCs w:val="22"/>
      </w:rPr>
    </w:lvl>
    <w:lvl w:ilvl="2">
      <w:numFmt w:val="bullet"/>
      <w:lvlText w:val="•"/>
      <w:lvlJc w:val="left"/>
      <w:pPr>
        <w:ind w:left="1854" w:hanging="384"/>
      </w:pPr>
      <w:rPr>
        <w:rFonts w:hint="default"/>
      </w:rPr>
    </w:lvl>
    <w:lvl w:ilvl="3">
      <w:numFmt w:val="bullet"/>
      <w:lvlText w:val="•"/>
      <w:lvlJc w:val="left"/>
      <w:pPr>
        <w:ind w:left="2908" w:hanging="384"/>
      </w:pPr>
      <w:rPr>
        <w:rFonts w:hint="default"/>
      </w:rPr>
    </w:lvl>
    <w:lvl w:ilvl="4">
      <w:numFmt w:val="bullet"/>
      <w:lvlText w:val="•"/>
      <w:lvlJc w:val="left"/>
      <w:pPr>
        <w:ind w:left="3962" w:hanging="384"/>
      </w:pPr>
      <w:rPr>
        <w:rFonts w:hint="default"/>
      </w:rPr>
    </w:lvl>
    <w:lvl w:ilvl="5">
      <w:numFmt w:val="bullet"/>
      <w:lvlText w:val="•"/>
      <w:lvlJc w:val="left"/>
      <w:pPr>
        <w:ind w:left="5016" w:hanging="384"/>
      </w:pPr>
      <w:rPr>
        <w:rFonts w:hint="default"/>
      </w:rPr>
    </w:lvl>
    <w:lvl w:ilvl="6">
      <w:numFmt w:val="bullet"/>
      <w:lvlText w:val="•"/>
      <w:lvlJc w:val="left"/>
      <w:pPr>
        <w:ind w:left="6070" w:hanging="384"/>
      </w:pPr>
      <w:rPr>
        <w:rFonts w:hint="default"/>
      </w:rPr>
    </w:lvl>
    <w:lvl w:ilvl="7">
      <w:numFmt w:val="bullet"/>
      <w:lvlText w:val="•"/>
      <w:lvlJc w:val="left"/>
      <w:pPr>
        <w:ind w:left="7124" w:hanging="384"/>
      </w:pPr>
      <w:rPr>
        <w:rFonts w:hint="default"/>
      </w:rPr>
    </w:lvl>
    <w:lvl w:ilvl="8">
      <w:numFmt w:val="bullet"/>
      <w:lvlText w:val="•"/>
      <w:lvlJc w:val="left"/>
      <w:pPr>
        <w:ind w:left="8178" w:hanging="384"/>
      </w:pPr>
      <w:rPr>
        <w:rFonts w:hint="default"/>
      </w:rPr>
    </w:lvl>
  </w:abstractNum>
  <w:abstractNum w:abstractNumId="5" w15:restartNumberingAfterBreak="0">
    <w:nsid w:val="14437C79"/>
    <w:multiLevelType w:val="multilevel"/>
    <w:tmpl w:val="14437C79"/>
    <w:lvl w:ilvl="0">
      <w:start w:val="1"/>
      <w:numFmt w:val="decimal"/>
      <w:lvlText w:val="%1."/>
      <w:lvlJc w:val="left"/>
      <w:pPr>
        <w:tabs>
          <w:tab w:val="left" w:pos="1049"/>
        </w:tabs>
        <w:ind w:left="1049" w:hanging="907"/>
      </w:pPr>
      <w:rPr>
        <w:rFonts w:ascii="Times New Roman" w:eastAsia="仿宋" w:hAnsi="Times New Roman" w:cs="Times New Roman" w:hint="default"/>
        <w:b/>
      </w:rPr>
    </w:lvl>
    <w:lvl w:ilvl="1">
      <w:start w:val="1"/>
      <w:numFmt w:val="decimal"/>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6" w15:restartNumberingAfterBreak="0">
    <w:nsid w:val="1B287771"/>
    <w:multiLevelType w:val="multilevel"/>
    <w:tmpl w:val="1B287771"/>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6130EA"/>
    <w:multiLevelType w:val="multilevel"/>
    <w:tmpl w:val="216130EA"/>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AF3743"/>
    <w:multiLevelType w:val="multilevel"/>
    <w:tmpl w:val="23AF3743"/>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C7E09D5"/>
    <w:multiLevelType w:val="multilevel"/>
    <w:tmpl w:val="2C7E09D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E16F84"/>
    <w:multiLevelType w:val="multilevel"/>
    <w:tmpl w:val="2CE16F84"/>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766F7E"/>
    <w:multiLevelType w:val="multilevel"/>
    <w:tmpl w:val="2F766F7E"/>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FA22249"/>
    <w:multiLevelType w:val="multilevel"/>
    <w:tmpl w:val="2FA222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0880A7B"/>
    <w:multiLevelType w:val="multilevel"/>
    <w:tmpl w:val="30880A7B"/>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7F1890"/>
    <w:multiLevelType w:val="multilevel"/>
    <w:tmpl w:val="347F1890"/>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8" w15:restartNumberingAfterBreak="0">
    <w:nsid w:val="3DA05E9F"/>
    <w:multiLevelType w:val="multilevel"/>
    <w:tmpl w:val="3DA05E9F"/>
    <w:lvl w:ilvl="0">
      <w:start w:val="1"/>
      <w:numFmt w:val="japaneseCounting"/>
      <w:lvlText w:val="%1、"/>
      <w:lvlJc w:val="left"/>
      <w:pPr>
        <w:ind w:left="400" w:hanging="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5024F2"/>
    <w:multiLevelType w:val="multilevel"/>
    <w:tmpl w:val="3F5024F2"/>
    <w:lvl w:ilvl="0">
      <w:start w:val="1"/>
      <w:numFmt w:val="decimal"/>
      <w:lvlText w:val="%1."/>
      <w:lvlJc w:val="left"/>
      <w:pPr>
        <w:tabs>
          <w:tab w:val="left" w:pos="1049"/>
        </w:tabs>
        <w:ind w:left="1049" w:hanging="907"/>
      </w:pPr>
      <w:rPr>
        <w:rFonts w:ascii="Times New Roman" w:eastAsia="仿宋" w:hAnsi="Times New Roman" w:cs="Times New Roman" w:hint="default"/>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20" w15:restartNumberingAfterBreak="0">
    <w:nsid w:val="3FEF7880"/>
    <w:multiLevelType w:val="multilevel"/>
    <w:tmpl w:val="3FEF7880"/>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BDC6AF3"/>
    <w:multiLevelType w:val="multilevel"/>
    <w:tmpl w:val="4BDC6AF3"/>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3" w15:restartNumberingAfterBreak="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18A60A3"/>
    <w:multiLevelType w:val="multilevel"/>
    <w:tmpl w:val="518A60A3"/>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9516E7"/>
    <w:multiLevelType w:val="multilevel"/>
    <w:tmpl w:val="519516E7"/>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47D7D6B"/>
    <w:multiLevelType w:val="multilevel"/>
    <w:tmpl w:val="547D7D6B"/>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9A7D0B9"/>
    <w:multiLevelType w:val="singleLevel"/>
    <w:tmpl w:val="59A7D0B9"/>
    <w:lvl w:ilvl="0">
      <w:start w:val="1"/>
      <w:numFmt w:val="decimal"/>
      <w:suff w:val="nothing"/>
      <w:lvlText w:val="%1、"/>
      <w:lvlJc w:val="left"/>
    </w:lvl>
  </w:abstractNum>
  <w:abstractNum w:abstractNumId="31" w15:restartNumberingAfterBreak="0">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1E83CFE"/>
    <w:multiLevelType w:val="multilevel"/>
    <w:tmpl w:val="61E83CF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36" w15:restartNumberingAfterBreak="0">
    <w:nsid w:val="6EF20008"/>
    <w:multiLevelType w:val="multilevel"/>
    <w:tmpl w:val="6EF2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C1C128A"/>
    <w:multiLevelType w:val="multilevel"/>
    <w:tmpl w:val="7C1C128A"/>
    <w:lvl w:ilvl="0">
      <w:start w:val="1"/>
      <w:numFmt w:val="decimalEnclosedCircle"/>
      <w:lvlText w:val="%1"/>
      <w:lvlJc w:val="left"/>
      <w:pPr>
        <w:ind w:left="420" w:hanging="420"/>
      </w:pPr>
      <w:rPr>
        <w:rFonts w:cs="宋体"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40"/>
  </w:num>
  <w:num w:numId="2">
    <w:abstractNumId w:val="10"/>
  </w:num>
  <w:num w:numId="3">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9"/>
  </w:num>
  <w:num w:numId="5">
    <w:abstractNumId w:val="3"/>
  </w:num>
  <w:num w:numId="6">
    <w:abstractNumId w:val="18"/>
  </w:num>
  <w:num w:numId="7">
    <w:abstractNumId w:val="34"/>
  </w:num>
  <w:num w:numId="8">
    <w:abstractNumId w:val="5"/>
  </w:num>
  <w:num w:numId="9">
    <w:abstractNumId w:val="0"/>
  </w:num>
  <w:num w:numId="10">
    <w:abstractNumId w:val="35"/>
  </w:num>
  <w:num w:numId="11">
    <w:abstractNumId w:val="30"/>
  </w:num>
  <w:num w:numId="12">
    <w:abstractNumId w:val="36"/>
  </w:num>
  <w:num w:numId="13">
    <w:abstractNumId w:val="25"/>
  </w:num>
  <w:num w:numId="14">
    <w:abstractNumId w:val="39"/>
  </w:num>
  <w:num w:numId="15">
    <w:abstractNumId w:val="12"/>
  </w:num>
  <w:num w:numId="16">
    <w:abstractNumId w:val="8"/>
  </w:num>
  <w:num w:numId="17">
    <w:abstractNumId w:val="26"/>
  </w:num>
  <w:num w:numId="18">
    <w:abstractNumId w:val="27"/>
  </w:num>
  <w:num w:numId="19">
    <w:abstractNumId w:val="20"/>
  </w:num>
  <w:num w:numId="20">
    <w:abstractNumId w:val="15"/>
  </w:num>
  <w:num w:numId="21">
    <w:abstractNumId w:val="16"/>
  </w:num>
  <w:num w:numId="22">
    <w:abstractNumId w:val="7"/>
  </w:num>
  <w:num w:numId="23">
    <w:abstractNumId w:val="13"/>
  </w:num>
  <w:num w:numId="24">
    <w:abstractNumId w:val="6"/>
  </w:num>
  <w:num w:numId="25">
    <w:abstractNumId w:val="14"/>
  </w:num>
  <w:num w:numId="26">
    <w:abstractNumId w:val="32"/>
  </w:num>
  <w:num w:numId="27">
    <w:abstractNumId w:val="4"/>
  </w:num>
  <w:num w:numId="28">
    <w:abstractNumId w:val="1"/>
  </w:num>
  <w:num w:numId="29">
    <w:abstractNumId w:val="33"/>
  </w:num>
  <w:num w:numId="30">
    <w:abstractNumId w:val="29"/>
  </w:num>
  <w:num w:numId="31">
    <w:abstractNumId w:val="2"/>
  </w:num>
  <w:num w:numId="32">
    <w:abstractNumId w:val="37"/>
  </w:num>
  <w:num w:numId="33">
    <w:abstractNumId w:val="31"/>
  </w:num>
  <w:num w:numId="34">
    <w:abstractNumId w:val="9"/>
  </w:num>
  <w:num w:numId="35">
    <w:abstractNumId w:val="38"/>
  </w:num>
  <w:num w:numId="36">
    <w:abstractNumId w:val="22"/>
  </w:num>
  <w:num w:numId="37">
    <w:abstractNumId w:val="11"/>
  </w:num>
  <w:num w:numId="38">
    <w:abstractNumId w:val="17"/>
  </w:num>
  <w:num w:numId="39">
    <w:abstractNumId w:val="23"/>
  </w:num>
  <w:num w:numId="40">
    <w:abstractNumId w:val="2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kZjA2OWMwZjQ0OGI4NTg2MmNjOWZlZWY0M2U2ZjYifQ=="/>
  </w:docVars>
  <w:rsids>
    <w:rsidRoot w:val="41754D39"/>
    <w:rsid w:val="41754D39"/>
    <w:rsid w:val="B75AA7D0"/>
    <w:rsid w:val="DD9FB5EF"/>
    <w:rsid w:val="EFDFFD0F"/>
    <w:rsid w:val="F7F72614"/>
    <w:rsid w:val="FB741466"/>
    <w:rsid w:val="FE275162"/>
    <w:rsid w:val="FEDB8B7B"/>
    <w:rsid w:val="000009B2"/>
    <w:rsid w:val="00002519"/>
    <w:rsid w:val="00002E8C"/>
    <w:rsid w:val="00002EB1"/>
    <w:rsid w:val="00002FC4"/>
    <w:rsid w:val="000031C9"/>
    <w:rsid w:val="00003338"/>
    <w:rsid w:val="000034D7"/>
    <w:rsid w:val="00003587"/>
    <w:rsid w:val="00003BB7"/>
    <w:rsid w:val="00003DF1"/>
    <w:rsid w:val="000044DB"/>
    <w:rsid w:val="00004531"/>
    <w:rsid w:val="0000461C"/>
    <w:rsid w:val="00004C6A"/>
    <w:rsid w:val="00004D71"/>
    <w:rsid w:val="00004DED"/>
    <w:rsid w:val="00004DF7"/>
    <w:rsid w:val="0000527B"/>
    <w:rsid w:val="00005370"/>
    <w:rsid w:val="00005D1B"/>
    <w:rsid w:val="000062FD"/>
    <w:rsid w:val="00007216"/>
    <w:rsid w:val="0000741B"/>
    <w:rsid w:val="000075EB"/>
    <w:rsid w:val="0000782B"/>
    <w:rsid w:val="00007BE9"/>
    <w:rsid w:val="00007E4E"/>
    <w:rsid w:val="00007F21"/>
    <w:rsid w:val="000103CC"/>
    <w:rsid w:val="00011109"/>
    <w:rsid w:val="00011292"/>
    <w:rsid w:val="00011891"/>
    <w:rsid w:val="0001220A"/>
    <w:rsid w:val="00012453"/>
    <w:rsid w:val="000136A8"/>
    <w:rsid w:val="000146D1"/>
    <w:rsid w:val="000147AF"/>
    <w:rsid w:val="00014F44"/>
    <w:rsid w:val="00014F89"/>
    <w:rsid w:val="0001653C"/>
    <w:rsid w:val="000168DB"/>
    <w:rsid w:val="00016D29"/>
    <w:rsid w:val="00017236"/>
    <w:rsid w:val="00017617"/>
    <w:rsid w:val="00017AB4"/>
    <w:rsid w:val="00017F89"/>
    <w:rsid w:val="0002019E"/>
    <w:rsid w:val="00020B54"/>
    <w:rsid w:val="00021E56"/>
    <w:rsid w:val="00021EC1"/>
    <w:rsid w:val="00022457"/>
    <w:rsid w:val="000224E8"/>
    <w:rsid w:val="00022518"/>
    <w:rsid w:val="000225D1"/>
    <w:rsid w:val="0002274B"/>
    <w:rsid w:val="00022A05"/>
    <w:rsid w:val="00022F27"/>
    <w:rsid w:val="000233F9"/>
    <w:rsid w:val="0002365E"/>
    <w:rsid w:val="00023D18"/>
    <w:rsid w:val="00023D2E"/>
    <w:rsid w:val="00023FF0"/>
    <w:rsid w:val="0002414F"/>
    <w:rsid w:val="000243A6"/>
    <w:rsid w:val="00025618"/>
    <w:rsid w:val="00025AC6"/>
    <w:rsid w:val="0002689D"/>
    <w:rsid w:val="00026AE5"/>
    <w:rsid w:val="00026BA2"/>
    <w:rsid w:val="00026D81"/>
    <w:rsid w:val="000270DE"/>
    <w:rsid w:val="00027335"/>
    <w:rsid w:val="000279CD"/>
    <w:rsid w:val="000307B8"/>
    <w:rsid w:val="000310A3"/>
    <w:rsid w:val="00031164"/>
    <w:rsid w:val="00031175"/>
    <w:rsid w:val="000319BF"/>
    <w:rsid w:val="00032812"/>
    <w:rsid w:val="0003287A"/>
    <w:rsid w:val="00033120"/>
    <w:rsid w:val="000335B0"/>
    <w:rsid w:val="0003380E"/>
    <w:rsid w:val="00035531"/>
    <w:rsid w:val="00035D37"/>
    <w:rsid w:val="00035F04"/>
    <w:rsid w:val="0003627D"/>
    <w:rsid w:val="0003663D"/>
    <w:rsid w:val="0003691B"/>
    <w:rsid w:val="00036F71"/>
    <w:rsid w:val="0003703B"/>
    <w:rsid w:val="00037277"/>
    <w:rsid w:val="00037E32"/>
    <w:rsid w:val="00040109"/>
    <w:rsid w:val="00040AD0"/>
    <w:rsid w:val="000412C5"/>
    <w:rsid w:val="000412D3"/>
    <w:rsid w:val="000413F4"/>
    <w:rsid w:val="000417BE"/>
    <w:rsid w:val="0004208E"/>
    <w:rsid w:val="000421A1"/>
    <w:rsid w:val="000421CB"/>
    <w:rsid w:val="000425F8"/>
    <w:rsid w:val="00042682"/>
    <w:rsid w:val="000426FB"/>
    <w:rsid w:val="0004285C"/>
    <w:rsid w:val="000437F9"/>
    <w:rsid w:val="00043883"/>
    <w:rsid w:val="000439F7"/>
    <w:rsid w:val="000449AC"/>
    <w:rsid w:val="00044E5A"/>
    <w:rsid w:val="000450A0"/>
    <w:rsid w:val="000454E7"/>
    <w:rsid w:val="00045505"/>
    <w:rsid w:val="00047E66"/>
    <w:rsid w:val="00050122"/>
    <w:rsid w:val="00050204"/>
    <w:rsid w:val="000504A5"/>
    <w:rsid w:val="00050665"/>
    <w:rsid w:val="000506D7"/>
    <w:rsid w:val="0005087C"/>
    <w:rsid w:val="000527C7"/>
    <w:rsid w:val="00052D76"/>
    <w:rsid w:val="00052DA7"/>
    <w:rsid w:val="000539AB"/>
    <w:rsid w:val="000540DC"/>
    <w:rsid w:val="000543DC"/>
    <w:rsid w:val="000548EF"/>
    <w:rsid w:val="00054CE0"/>
    <w:rsid w:val="00055147"/>
    <w:rsid w:val="00055429"/>
    <w:rsid w:val="000558C5"/>
    <w:rsid w:val="00056328"/>
    <w:rsid w:val="0005644A"/>
    <w:rsid w:val="00056AAD"/>
    <w:rsid w:val="00056E3D"/>
    <w:rsid w:val="00056EB8"/>
    <w:rsid w:val="00057D17"/>
    <w:rsid w:val="00060D43"/>
    <w:rsid w:val="00060D73"/>
    <w:rsid w:val="0006192A"/>
    <w:rsid w:val="00061971"/>
    <w:rsid w:val="00062724"/>
    <w:rsid w:val="00062C9F"/>
    <w:rsid w:val="00065B52"/>
    <w:rsid w:val="00065EF5"/>
    <w:rsid w:val="00065F78"/>
    <w:rsid w:val="00066473"/>
    <w:rsid w:val="00066D52"/>
    <w:rsid w:val="00066DC3"/>
    <w:rsid w:val="00066F75"/>
    <w:rsid w:val="00067948"/>
    <w:rsid w:val="00067D9F"/>
    <w:rsid w:val="0007010D"/>
    <w:rsid w:val="00070371"/>
    <w:rsid w:val="000706A4"/>
    <w:rsid w:val="00071CFA"/>
    <w:rsid w:val="00071D1D"/>
    <w:rsid w:val="000729A7"/>
    <w:rsid w:val="00073090"/>
    <w:rsid w:val="000733A0"/>
    <w:rsid w:val="00073C38"/>
    <w:rsid w:val="00074162"/>
    <w:rsid w:val="00075840"/>
    <w:rsid w:val="00075A51"/>
    <w:rsid w:val="00075ACD"/>
    <w:rsid w:val="000776D7"/>
    <w:rsid w:val="00077EB6"/>
    <w:rsid w:val="0008005E"/>
    <w:rsid w:val="000807A9"/>
    <w:rsid w:val="00080C67"/>
    <w:rsid w:val="00080F1C"/>
    <w:rsid w:val="000813DF"/>
    <w:rsid w:val="000814DA"/>
    <w:rsid w:val="00081661"/>
    <w:rsid w:val="00081E79"/>
    <w:rsid w:val="00082743"/>
    <w:rsid w:val="0008394A"/>
    <w:rsid w:val="00084E89"/>
    <w:rsid w:val="00085E7C"/>
    <w:rsid w:val="00086055"/>
    <w:rsid w:val="000864CC"/>
    <w:rsid w:val="00086E79"/>
    <w:rsid w:val="0008751C"/>
    <w:rsid w:val="00087CFA"/>
    <w:rsid w:val="00087F22"/>
    <w:rsid w:val="00090556"/>
    <w:rsid w:val="0009154A"/>
    <w:rsid w:val="000916BC"/>
    <w:rsid w:val="0009189C"/>
    <w:rsid w:val="00091995"/>
    <w:rsid w:val="000920ED"/>
    <w:rsid w:val="00092339"/>
    <w:rsid w:val="0009244E"/>
    <w:rsid w:val="000929FC"/>
    <w:rsid w:val="00092BA3"/>
    <w:rsid w:val="00092BFC"/>
    <w:rsid w:val="000939EE"/>
    <w:rsid w:val="00093D66"/>
    <w:rsid w:val="0009463B"/>
    <w:rsid w:val="000949A1"/>
    <w:rsid w:val="00095390"/>
    <w:rsid w:val="000959C2"/>
    <w:rsid w:val="00095BF0"/>
    <w:rsid w:val="000961E7"/>
    <w:rsid w:val="00096654"/>
    <w:rsid w:val="00097D17"/>
    <w:rsid w:val="000A007E"/>
    <w:rsid w:val="000A2340"/>
    <w:rsid w:val="000A247F"/>
    <w:rsid w:val="000A2821"/>
    <w:rsid w:val="000A2850"/>
    <w:rsid w:val="000A2C77"/>
    <w:rsid w:val="000A32DD"/>
    <w:rsid w:val="000A3F9D"/>
    <w:rsid w:val="000A42DC"/>
    <w:rsid w:val="000A436C"/>
    <w:rsid w:val="000A475F"/>
    <w:rsid w:val="000A4B2D"/>
    <w:rsid w:val="000A58E7"/>
    <w:rsid w:val="000A5E4E"/>
    <w:rsid w:val="000A67F8"/>
    <w:rsid w:val="000A6EE8"/>
    <w:rsid w:val="000A7048"/>
    <w:rsid w:val="000A709C"/>
    <w:rsid w:val="000A7B27"/>
    <w:rsid w:val="000B07A2"/>
    <w:rsid w:val="000B0DE2"/>
    <w:rsid w:val="000B130C"/>
    <w:rsid w:val="000B1604"/>
    <w:rsid w:val="000B1C27"/>
    <w:rsid w:val="000B1C60"/>
    <w:rsid w:val="000B1CFF"/>
    <w:rsid w:val="000B1DE1"/>
    <w:rsid w:val="000B26B2"/>
    <w:rsid w:val="000B34CE"/>
    <w:rsid w:val="000B4B40"/>
    <w:rsid w:val="000B4F82"/>
    <w:rsid w:val="000B5084"/>
    <w:rsid w:val="000B5158"/>
    <w:rsid w:val="000B52AF"/>
    <w:rsid w:val="000B59A1"/>
    <w:rsid w:val="000B6B90"/>
    <w:rsid w:val="000B73CF"/>
    <w:rsid w:val="000B75EE"/>
    <w:rsid w:val="000B7F0C"/>
    <w:rsid w:val="000B7F92"/>
    <w:rsid w:val="000C0AA5"/>
    <w:rsid w:val="000C1428"/>
    <w:rsid w:val="000C181A"/>
    <w:rsid w:val="000C18BB"/>
    <w:rsid w:val="000C1C4E"/>
    <w:rsid w:val="000C24F2"/>
    <w:rsid w:val="000C2673"/>
    <w:rsid w:val="000C3017"/>
    <w:rsid w:val="000C4099"/>
    <w:rsid w:val="000C4649"/>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16AF"/>
    <w:rsid w:val="000D21B8"/>
    <w:rsid w:val="000D3725"/>
    <w:rsid w:val="000D4528"/>
    <w:rsid w:val="000D5C33"/>
    <w:rsid w:val="000D6A3C"/>
    <w:rsid w:val="000D6FFD"/>
    <w:rsid w:val="000D7070"/>
    <w:rsid w:val="000D709A"/>
    <w:rsid w:val="000D7D9C"/>
    <w:rsid w:val="000E0963"/>
    <w:rsid w:val="000E15D1"/>
    <w:rsid w:val="000E1968"/>
    <w:rsid w:val="000E2E4A"/>
    <w:rsid w:val="000E30AF"/>
    <w:rsid w:val="000E3248"/>
    <w:rsid w:val="000E3E99"/>
    <w:rsid w:val="000E4467"/>
    <w:rsid w:val="000E54C0"/>
    <w:rsid w:val="000E5D04"/>
    <w:rsid w:val="000E5FC7"/>
    <w:rsid w:val="000E6167"/>
    <w:rsid w:val="000E625A"/>
    <w:rsid w:val="000E6935"/>
    <w:rsid w:val="000E6AE0"/>
    <w:rsid w:val="000E7115"/>
    <w:rsid w:val="000E755C"/>
    <w:rsid w:val="000E759E"/>
    <w:rsid w:val="000E7658"/>
    <w:rsid w:val="000E7A90"/>
    <w:rsid w:val="000E7CFB"/>
    <w:rsid w:val="000E7EB7"/>
    <w:rsid w:val="000E7F3B"/>
    <w:rsid w:val="000F02F3"/>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4663"/>
    <w:rsid w:val="000F51D7"/>
    <w:rsid w:val="000F5946"/>
    <w:rsid w:val="000F61BA"/>
    <w:rsid w:val="000F6E32"/>
    <w:rsid w:val="000F6FCD"/>
    <w:rsid w:val="000F77CC"/>
    <w:rsid w:val="0010064D"/>
    <w:rsid w:val="00100A99"/>
    <w:rsid w:val="00101079"/>
    <w:rsid w:val="0010125B"/>
    <w:rsid w:val="00101AD0"/>
    <w:rsid w:val="00101F34"/>
    <w:rsid w:val="00102381"/>
    <w:rsid w:val="00103040"/>
    <w:rsid w:val="001030FF"/>
    <w:rsid w:val="00103192"/>
    <w:rsid w:val="00103518"/>
    <w:rsid w:val="0010371C"/>
    <w:rsid w:val="00103C07"/>
    <w:rsid w:val="00104231"/>
    <w:rsid w:val="00104268"/>
    <w:rsid w:val="001049FA"/>
    <w:rsid w:val="00104E9A"/>
    <w:rsid w:val="00104FBF"/>
    <w:rsid w:val="00105380"/>
    <w:rsid w:val="001062C8"/>
    <w:rsid w:val="00107523"/>
    <w:rsid w:val="001100D6"/>
    <w:rsid w:val="0011019B"/>
    <w:rsid w:val="00110C6D"/>
    <w:rsid w:val="00110D45"/>
    <w:rsid w:val="0011128A"/>
    <w:rsid w:val="0011177C"/>
    <w:rsid w:val="00111B59"/>
    <w:rsid w:val="00111B81"/>
    <w:rsid w:val="00111EC6"/>
    <w:rsid w:val="00111FFF"/>
    <w:rsid w:val="001121E1"/>
    <w:rsid w:val="001129A0"/>
    <w:rsid w:val="00112DFF"/>
    <w:rsid w:val="00113A76"/>
    <w:rsid w:val="0011427E"/>
    <w:rsid w:val="00114FC1"/>
    <w:rsid w:val="00115044"/>
    <w:rsid w:val="001171BD"/>
    <w:rsid w:val="00117A67"/>
    <w:rsid w:val="00117B4B"/>
    <w:rsid w:val="001203C4"/>
    <w:rsid w:val="00120573"/>
    <w:rsid w:val="00120AF5"/>
    <w:rsid w:val="001213AC"/>
    <w:rsid w:val="00121D5E"/>
    <w:rsid w:val="0012222D"/>
    <w:rsid w:val="00122835"/>
    <w:rsid w:val="00122841"/>
    <w:rsid w:val="00122874"/>
    <w:rsid w:val="00122FC8"/>
    <w:rsid w:val="00123105"/>
    <w:rsid w:val="001234FA"/>
    <w:rsid w:val="00123904"/>
    <w:rsid w:val="001239EB"/>
    <w:rsid w:val="00124364"/>
    <w:rsid w:val="00124510"/>
    <w:rsid w:val="00124B62"/>
    <w:rsid w:val="00124FF7"/>
    <w:rsid w:val="00125206"/>
    <w:rsid w:val="001259B5"/>
    <w:rsid w:val="001263E1"/>
    <w:rsid w:val="0012644A"/>
    <w:rsid w:val="00126C77"/>
    <w:rsid w:val="00126CA3"/>
    <w:rsid w:val="00126ECA"/>
    <w:rsid w:val="00127E39"/>
    <w:rsid w:val="00127F7C"/>
    <w:rsid w:val="0013006E"/>
    <w:rsid w:val="00130116"/>
    <w:rsid w:val="00130A68"/>
    <w:rsid w:val="00130CC4"/>
    <w:rsid w:val="00130F04"/>
    <w:rsid w:val="001312F6"/>
    <w:rsid w:val="001318FA"/>
    <w:rsid w:val="0013287A"/>
    <w:rsid w:val="00132C46"/>
    <w:rsid w:val="00133196"/>
    <w:rsid w:val="001334FD"/>
    <w:rsid w:val="00133F58"/>
    <w:rsid w:val="00134B88"/>
    <w:rsid w:val="001358D0"/>
    <w:rsid w:val="00135A99"/>
    <w:rsid w:val="00135AC8"/>
    <w:rsid w:val="0013667A"/>
    <w:rsid w:val="001372CD"/>
    <w:rsid w:val="001406D6"/>
    <w:rsid w:val="001407FC"/>
    <w:rsid w:val="00141139"/>
    <w:rsid w:val="001415BB"/>
    <w:rsid w:val="001416BD"/>
    <w:rsid w:val="00142695"/>
    <w:rsid w:val="0014276B"/>
    <w:rsid w:val="00142A2B"/>
    <w:rsid w:val="00142A8B"/>
    <w:rsid w:val="00142D5E"/>
    <w:rsid w:val="001434F6"/>
    <w:rsid w:val="00143813"/>
    <w:rsid w:val="00143E3A"/>
    <w:rsid w:val="00143EC8"/>
    <w:rsid w:val="0014473E"/>
    <w:rsid w:val="00144770"/>
    <w:rsid w:val="00144A29"/>
    <w:rsid w:val="001453B0"/>
    <w:rsid w:val="00145483"/>
    <w:rsid w:val="001454E8"/>
    <w:rsid w:val="0014611E"/>
    <w:rsid w:val="001463A7"/>
    <w:rsid w:val="001463C1"/>
    <w:rsid w:val="001466AD"/>
    <w:rsid w:val="00146FF7"/>
    <w:rsid w:val="001474CA"/>
    <w:rsid w:val="0014750B"/>
    <w:rsid w:val="001478C9"/>
    <w:rsid w:val="001478EC"/>
    <w:rsid w:val="00150AC7"/>
    <w:rsid w:val="00150EB1"/>
    <w:rsid w:val="00151F54"/>
    <w:rsid w:val="00152071"/>
    <w:rsid w:val="001526C8"/>
    <w:rsid w:val="0015347C"/>
    <w:rsid w:val="001541EB"/>
    <w:rsid w:val="00154CC7"/>
    <w:rsid w:val="0015523B"/>
    <w:rsid w:val="00155A91"/>
    <w:rsid w:val="00155DF7"/>
    <w:rsid w:val="00156327"/>
    <w:rsid w:val="001566A2"/>
    <w:rsid w:val="00156994"/>
    <w:rsid w:val="00157031"/>
    <w:rsid w:val="00157A75"/>
    <w:rsid w:val="0016086C"/>
    <w:rsid w:val="001608CB"/>
    <w:rsid w:val="001609F5"/>
    <w:rsid w:val="00160E98"/>
    <w:rsid w:val="001610F6"/>
    <w:rsid w:val="0016161B"/>
    <w:rsid w:val="00162B5B"/>
    <w:rsid w:val="00163445"/>
    <w:rsid w:val="0016372A"/>
    <w:rsid w:val="00163ACA"/>
    <w:rsid w:val="0016460F"/>
    <w:rsid w:val="00164677"/>
    <w:rsid w:val="001658DE"/>
    <w:rsid w:val="0016599E"/>
    <w:rsid w:val="00165B06"/>
    <w:rsid w:val="00165C03"/>
    <w:rsid w:val="00166184"/>
    <w:rsid w:val="001664E6"/>
    <w:rsid w:val="00166FA9"/>
    <w:rsid w:val="001670A1"/>
    <w:rsid w:val="0016728F"/>
    <w:rsid w:val="001679E3"/>
    <w:rsid w:val="00167A9C"/>
    <w:rsid w:val="001700EB"/>
    <w:rsid w:val="00170543"/>
    <w:rsid w:val="00170B16"/>
    <w:rsid w:val="00170BFF"/>
    <w:rsid w:val="0017112D"/>
    <w:rsid w:val="001713CC"/>
    <w:rsid w:val="00171E74"/>
    <w:rsid w:val="00173598"/>
    <w:rsid w:val="001735D6"/>
    <w:rsid w:val="001737CA"/>
    <w:rsid w:val="001739D9"/>
    <w:rsid w:val="001740A0"/>
    <w:rsid w:val="00174CD8"/>
    <w:rsid w:val="001750F3"/>
    <w:rsid w:val="00175791"/>
    <w:rsid w:val="00175E6D"/>
    <w:rsid w:val="001768A7"/>
    <w:rsid w:val="001777E4"/>
    <w:rsid w:val="00180E51"/>
    <w:rsid w:val="001810C7"/>
    <w:rsid w:val="00181C8E"/>
    <w:rsid w:val="0018226A"/>
    <w:rsid w:val="00182B4D"/>
    <w:rsid w:val="001831A1"/>
    <w:rsid w:val="00183770"/>
    <w:rsid w:val="00184435"/>
    <w:rsid w:val="001845D1"/>
    <w:rsid w:val="0018527C"/>
    <w:rsid w:val="001852CF"/>
    <w:rsid w:val="00185316"/>
    <w:rsid w:val="0018537B"/>
    <w:rsid w:val="001853F9"/>
    <w:rsid w:val="001856AF"/>
    <w:rsid w:val="00185CB9"/>
    <w:rsid w:val="00186897"/>
    <w:rsid w:val="00186BE6"/>
    <w:rsid w:val="0018761C"/>
    <w:rsid w:val="00190F36"/>
    <w:rsid w:val="0019146A"/>
    <w:rsid w:val="00191BA0"/>
    <w:rsid w:val="00191BA3"/>
    <w:rsid w:val="00192791"/>
    <w:rsid w:val="00192AC8"/>
    <w:rsid w:val="00192BAE"/>
    <w:rsid w:val="00192D1F"/>
    <w:rsid w:val="00193012"/>
    <w:rsid w:val="0019316C"/>
    <w:rsid w:val="00193CF0"/>
    <w:rsid w:val="00194117"/>
    <w:rsid w:val="001946A3"/>
    <w:rsid w:val="00194BCF"/>
    <w:rsid w:val="00194DC7"/>
    <w:rsid w:val="00194F79"/>
    <w:rsid w:val="00195835"/>
    <w:rsid w:val="00195A4E"/>
    <w:rsid w:val="0019702F"/>
    <w:rsid w:val="0019744B"/>
    <w:rsid w:val="001977E2"/>
    <w:rsid w:val="0019790D"/>
    <w:rsid w:val="00197CB6"/>
    <w:rsid w:val="001A0002"/>
    <w:rsid w:val="001A0420"/>
    <w:rsid w:val="001A0899"/>
    <w:rsid w:val="001A0AEB"/>
    <w:rsid w:val="001A0CBF"/>
    <w:rsid w:val="001A0DD1"/>
    <w:rsid w:val="001A121A"/>
    <w:rsid w:val="001A1341"/>
    <w:rsid w:val="001A18A9"/>
    <w:rsid w:val="001A1B7D"/>
    <w:rsid w:val="001A2268"/>
    <w:rsid w:val="001A2784"/>
    <w:rsid w:val="001A2C4E"/>
    <w:rsid w:val="001A3D2D"/>
    <w:rsid w:val="001A4696"/>
    <w:rsid w:val="001A480A"/>
    <w:rsid w:val="001A4BCA"/>
    <w:rsid w:val="001A4D44"/>
    <w:rsid w:val="001A4F7C"/>
    <w:rsid w:val="001A5951"/>
    <w:rsid w:val="001A5BC2"/>
    <w:rsid w:val="001A60E8"/>
    <w:rsid w:val="001A6EEA"/>
    <w:rsid w:val="001A702B"/>
    <w:rsid w:val="001A717D"/>
    <w:rsid w:val="001A790E"/>
    <w:rsid w:val="001A7CB4"/>
    <w:rsid w:val="001A7F81"/>
    <w:rsid w:val="001A7FD3"/>
    <w:rsid w:val="001B03EF"/>
    <w:rsid w:val="001B0ECB"/>
    <w:rsid w:val="001B1BE6"/>
    <w:rsid w:val="001B2350"/>
    <w:rsid w:val="001B2A8E"/>
    <w:rsid w:val="001B2C55"/>
    <w:rsid w:val="001B3379"/>
    <w:rsid w:val="001B35CA"/>
    <w:rsid w:val="001B3734"/>
    <w:rsid w:val="001B3D12"/>
    <w:rsid w:val="001B3DC6"/>
    <w:rsid w:val="001B495A"/>
    <w:rsid w:val="001B4D53"/>
    <w:rsid w:val="001B5116"/>
    <w:rsid w:val="001B667C"/>
    <w:rsid w:val="001B66B2"/>
    <w:rsid w:val="001B6B87"/>
    <w:rsid w:val="001B7139"/>
    <w:rsid w:val="001B7690"/>
    <w:rsid w:val="001B7999"/>
    <w:rsid w:val="001B7A9A"/>
    <w:rsid w:val="001C00A7"/>
    <w:rsid w:val="001C00BB"/>
    <w:rsid w:val="001C0345"/>
    <w:rsid w:val="001C0C0D"/>
    <w:rsid w:val="001C0C4E"/>
    <w:rsid w:val="001C1EFA"/>
    <w:rsid w:val="001C1F42"/>
    <w:rsid w:val="001C2037"/>
    <w:rsid w:val="001C216C"/>
    <w:rsid w:val="001C2B7D"/>
    <w:rsid w:val="001C2D28"/>
    <w:rsid w:val="001C3479"/>
    <w:rsid w:val="001C40AA"/>
    <w:rsid w:val="001C46A6"/>
    <w:rsid w:val="001C4A14"/>
    <w:rsid w:val="001C4C79"/>
    <w:rsid w:val="001C4E58"/>
    <w:rsid w:val="001C61BC"/>
    <w:rsid w:val="001C7683"/>
    <w:rsid w:val="001C76E3"/>
    <w:rsid w:val="001D0F31"/>
    <w:rsid w:val="001D1B68"/>
    <w:rsid w:val="001D2805"/>
    <w:rsid w:val="001D2983"/>
    <w:rsid w:val="001D2F91"/>
    <w:rsid w:val="001D3660"/>
    <w:rsid w:val="001D3A22"/>
    <w:rsid w:val="001D3BAA"/>
    <w:rsid w:val="001D4A4F"/>
    <w:rsid w:val="001D4F04"/>
    <w:rsid w:val="001D6B88"/>
    <w:rsid w:val="001D6DB3"/>
    <w:rsid w:val="001D71F1"/>
    <w:rsid w:val="001D7635"/>
    <w:rsid w:val="001D7AAA"/>
    <w:rsid w:val="001D7B92"/>
    <w:rsid w:val="001D7DC2"/>
    <w:rsid w:val="001E00A2"/>
    <w:rsid w:val="001E0A8E"/>
    <w:rsid w:val="001E11C6"/>
    <w:rsid w:val="001E1588"/>
    <w:rsid w:val="001E1A60"/>
    <w:rsid w:val="001E2438"/>
    <w:rsid w:val="001E2486"/>
    <w:rsid w:val="001E2793"/>
    <w:rsid w:val="001E2EF5"/>
    <w:rsid w:val="001E2FD1"/>
    <w:rsid w:val="001E352A"/>
    <w:rsid w:val="001E36B8"/>
    <w:rsid w:val="001E38D0"/>
    <w:rsid w:val="001E45AA"/>
    <w:rsid w:val="001E4CCD"/>
    <w:rsid w:val="001E4F5D"/>
    <w:rsid w:val="001E4FE1"/>
    <w:rsid w:val="001E515A"/>
    <w:rsid w:val="001E538B"/>
    <w:rsid w:val="001E580A"/>
    <w:rsid w:val="001E59D8"/>
    <w:rsid w:val="001E5A25"/>
    <w:rsid w:val="001E61BF"/>
    <w:rsid w:val="001E6293"/>
    <w:rsid w:val="001E6988"/>
    <w:rsid w:val="001E6E30"/>
    <w:rsid w:val="001F0183"/>
    <w:rsid w:val="001F084C"/>
    <w:rsid w:val="001F1002"/>
    <w:rsid w:val="001F14D4"/>
    <w:rsid w:val="001F186A"/>
    <w:rsid w:val="001F1E80"/>
    <w:rsid w:val="001F23B8"/>
    <w:rsid w:val="001F2474"/>
    <w:rsid w:val="001F2895"/>
    <w:rsid w:val="001F2BA1"/>
    <w:rsid w:val="001F2C3E"/>
    <w:rsid w:val="001F3B6D"/>
    <w:rsid w:val="001F4011"/>
    <w:rsid w:val="001F54EF"/>
    <w:rsid w:val="001F58DB"/>
    <w:rsid w:val="001F64B4"/>
    <w:rsid w:val="001F651A"/>
    <w:rsid w:val="001F662A"/>
    <w:rsid w:val="001F6835"/>
    <w:rsid w:val="001F74F5"/>
    <w:rsid w:val="001F7685"/>
    <w:rsid w:val="001F76DF"/>
    <w:rsid w:val="001F7756"/>
    <w:rsid w:val="001F7792"/>
    <w:rsid w:val="001F77C6"/>
    <w:rsid w:val="001F7A33"/>
    <w:rsid w:val="001F7AB6"/>
    <w:rsid w:val="00200B73"/>
    <w:rsid w:val="00200C18"/>
    <w:rsid w:val="00200D79"/>
    <w:rsid w:val="002010A6"/>
    <w:rsid w:val="002014FC"/>
    <w:rsid w:val="0020178A"/>
    <w:rsid w:val="00201C3C"/>
    <w:rsid w:val="00203191"/>
    <w:rsid w:val="00203988"/>
    <w:rsid w:val="002041BE"/>
    <w:rsid w:val="00204276"/>
    <w:rsid w:val="00204E46"/>
    <w:rsid w:val="00204F7E"/>
    <w:rsid w:val="0020567D"/>
    <w:rsid w:val="00205C1F"/>
    <w:rsid w:val="00206897"/>
    <w:rsid w:val="002068F6"/>
    <w:rsid w:val="0020713E"/>
    <w:rsid w:val="00207537"/>
    <w:rsid w:val="0020796D"/>
    <w:rsid w:val="00207A74"/>
    <w:rsid w:val="0021095B"/>
    <w:rsid w:val="00210FE1"/>
    <w:rsid w:val="00211089"/>
    <w:rsid w:val="002118D7"/>
    <w:rsid w:val="00211990"/>
    <w:rsid w:val="00211A93"/>
    <w:rsid w:val="00211C44"/>
    <w:rsid w:val="00211CB9"/>
    <w:rsid w:val="00212221"/>
    <w:rsid w:val="002122E9"/>
    <w:rsid w:val="00212535"/>
    <w:rsid w:val="00212A70"/>
    <w:rsid w:val="00212A79"/>
    <w:rsid w:val="0021335B"/>
    <w:rsid w:val="00213498"/>
    <w:rsid w:val="002143BD"/>
    <w:rsid w:val="00214531"/>
    <w:rsid w:val="0021534A"/>
    <w:rsid w:val="00215C92"/>
    <w:rsid w:val="00215D67"/>
    <w:rsid w:val="00215F9F"/>
    <w:rsid w:val="0021685C"/>
    <w:rsid w:val="002169DA"/>
    <w:rsid w:val="00216A09"/>
    <w:rsid w:val="00216D3C"/>
    <w:rsid w:val="002177DA"/>
    <w:rsid w:val="00220287"/>
    <w:rsid w:val="00220643"/>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C99"/>
    <w:rsid w:val="00226295"/>
    <w:rsid w:val="002265FC"/>
    <w:rsid w:val="0022660C"/>
    <w:rsid w:val="002271CD"/>
    <w:rsid w:val="0022744B"/>
    <w:rsid w:val="00227A17"/>
    <w:rsid w:val="00227A95"/>
    <w:rsid w:val="00227C0F"/>
    <w:rsid w:val="002301EE"/>
    <w:rsid w:val="0023024C"/>
    <w:rsid w:val="002315E7"/>
    <w:rsid w:val="00232DC1"/>
    <w:rsid w:val="00233197"/>
    <w:rsid w:val="00233560"/>
    <w:rsid w:val="00233570"/>
    <w:rsid w:val="0023382E"/>
    <w:rsid w:val="00235CCF"/>
    <w:rsid w:val="0023772D"/>
    <w:rsid w:val="00240AF3"/>
    <w:rsid w:val="00240D0D"/>
    <w:rsid w:val="00240FD5"/>
    <w:rsid w:val="002413ED"/>
    <w:rsid w:val="00241B3F"/>
    <w:rsid w:val="00241CD7"/>
    <w:rsid w:val="0024205C"/>
    <w:rsid w:val="00242CD7"/>
    <w:rsid w:val="002431C2"/>
    <w:rsid w:val="00243A1C"/>
    <w:rsid w:val="00243F81"/>
    <w:rsid w:val="00244781"/>
    <w:rsid w:val="00245C82"/>
    <w:rsid w:val="002463E1"/>
    <w:rsid w:val="0024643F"/>
    <w:rsid w:val="002464BC"/>
    <w:rsid w:val="00246527"/>
    <w:rsid w:val="002466F1"/>
    <w:rsid w:val="00246B7B"/>
    <w:rsid w:val="002470B2"/>
    <w:rsid w:val="002472D1"/>
    <w:rsid w:val="00247C4A"/>
    <w:rsid w:val="002501DF"/>
    <w:rsid w:val="0025024B"/>
    <w:rsid w:val="00250C0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08BE"/>
    <w:rsid w:val="00260BA2"/>
    <w:rsid w:val="00261697"/>
    <w:rsid w:val="00261858"/>
    <w:rsid w:val="00261972"/>
    <w:rsid w:val="00261983"/>
    <w:rsid w:val="00261E29"/>
    <w:rsid w:val="002620A8"/>
    <w:rsid w:val="00262B33"/>
    <w:rsid w:val="00262FF2"/>
    <w:rsid w:val="00263487"/>
    <w:rsid w:val="0026383D"/>
    <w:rsid w:val="0026419E"/>
    <w:rsid w:val="00265653"/>
    <w:rsid w:val="00265A05"/>
    <w:rsid w:val="00265CCA"/>
    <w:rsid w:val="002660B7"/>
    <w:rsid w:val="002663A7"/>
    <w:rsid w:val="00266EA3"/>
    <w:rsid w:val="00270210"/>
    <w:rsid w:val="00270A9D"/>
    <w:rsid w:val="00272381"/>
    <w:rsid w:val="002725DD"/>
    <w:rsid w:val="00273428"/>
    <w:rsid w:val="00274692"/>
    <w:rsid w:val="002754C1"/>
    <w:rsid w:val="00275D43"/>
    <w:rsid w:val="00276534"/>
    <w:rsid w:val="00276949"/>
    <w:rsid w:val="00276E27"/>
    <w:rsid w:val="002772B1"/>
    <w:rsid w:val="0027752D"/>
    <w:rsid w:val="002779EE"/>
    <w:rsid w:val="00280092"/>
    <w:rsid w:val="00280B5A"/>
    <w:rsid w:val="0028107F"/>
    <w:rsid w:val="002814A0"/>
    <w:rsid w:val="00281AB2"/>
    <w:rsid w:val="00281CF5"/>
    <w:rsid w:val="00281E45"/>
    <w:rsid w:val="00282036"/>
    <w:rsid w:val="0028287C"/>
    <w:rsid w:val="00283200"/>
    <w:rsid w:val="002837AC"/>
    <w:rsid w:val="002852A9"/>
    <w:rsid w:val="0028577B"/>
    <w:rsid w:val="002857DC"/>
    <w:rsid w:val="00287704"/>
    <w:rsid w:val="00287773"/>
    <w:rsid w:val="00290074"/>
    <w:rsid w:val="002909C9"/>
    <w:rsid w:val="002926CC"/>
    <w:rsid w:val="0029359E"/>
    <w:rsid w:val="00293FB7"/>
    <w:rsid w:val="002945B9"/>
    <w:rsid w:val="00294D36"/>
    <w:rsid w:val="00295CE4"/>
    <w:rsid w:val="002961BA"/>
    <w:rsid w:val="00296395"/>
    <w:rsid w:val="00296646"/>
    <w:rsid w:val="00296943"/>
    <w:rsid w:val="00296F6B"/>
    <w:rsid w:val="002975DA"/>
    <w:rsid w:val="00297B22"/>
    <w:rsid w:val="002A02F5"/>
    <w:rsid w:val="002A0F31"/>
    <w:rsid w:val="002A230B"/>
    <w:rsid w:val="002A2926"/>
    <w:rsid w:val="002A2AC7"/>
    <w:rsid w:val="002A31AB"/>
    <w:rsid w:val="002A3556"/>
    <w:rsid w:val="002A35FA"/>
    <w:rsid w:val="002A360A"/>
    <w:rsid w:val="002A3CFC"/>
    <w:rsid w:val="002A47BA"/>
    <w:rsid w:val="002A4C6E"/>
    <w:rsid w:val="002A51DA"/>
    <w:rsid w:val="002A5491"/>
    <w:rsid w:val="002A57F0"/>
    <w:rsid w:val="002A654B"/>
    <w:rsid w:val="002A68CD"/>
    <w:rsid w:val="002A6A84"/>
    <w:rsid w:val="002A6E06"/>
    <w:rsid w:val="002A790F"/>
    <w:rsid w:val="002A7D1A"/>
    <w:rsid w:val="002B0637"/>
    <w:rsid w:val="002B19CD"/>
    <w:rsid w:val="002B2DEF"/>
    <w:rsid w:val="002B3356"/>
    <w:rsid w:val="002B33EF"/>
    <w:rsid w:val="002B3B96"/>
    <w:rsid w:val="002B4293"/>
    <w:rsid w:val="002B45C1"/>
    <w:rsid w:val="002B5559"/>
    <w:rsid w:val="002B562E"/>
    <w:rsid w:val="002B5EB2"/>
    <w:rsid w:val="002B6985"/>
    <w:rsid w:val="002B6DBD"/>
    <w:rsid w:val="002C07E8"/>
    <w:rsid w:val="002C0A0B"/>
    <w:rsid w:val="002C0A3C"/>
    <w:rsid w:val="002C1316"/>
    <w:rsid w:val="002C184C"/>
    <w:rsid w:val="002C1ACD"/>
    <w:rsid w:val="002C1FBD"/>
    <w:rsid w:val="002C2573"/>
    <w:rsid w:val="002C3310"/>
    <w:rsid w:val="002C3D20"/>
    <w:rsid w:val="002C5868"/>
    <w:rsid w:val="002C5C35"/>
    <w:rsid w:val="002C641E"/>
    <w:rsid w:val="002C6739"/>
    <w:rsid w:val="002D0196"/>
    <w:rsid w:val="002D0257"/>
    <w:rsid w:val="002D24F4"/>
    <w:rsid w:val="002D2735"/>
    <w:rsid w:val="002D3956"/>
    <w:rsid w:val="002D3CA5"/>
    <w:rsid w:val="002D4404"/>
    <w:rsid w:val="002D4C55"/>
    <w:rsid w:val="002D4CB0"/>
    <w:rsid w:val="002D66BA"/>
    <w:rsid w:val="002D6AA5"/>
    <w:rsid w:val="002D6B0D"/>
    <w:rsid w:val="002D6EF0"/>
    <w:rsid w:val="002D78DC"/>
    <w:rsid w:val="002E0148"/>
    <w:rsid w:val="002E0780"/>
    <w:rsid w:val="002E1000"/>
    <w:rsid w:val="002E1243"/>
    <w:rsid w:val="002E138D"/>
    <w:rsid w:val="002E1C83"/>
    <w:rsid w:val="002E2829"/>
    <w:rsid w:val="002E397D"/>
    <w:rsid w:val="002E3B4D"/>
    <w:rsid w:val="002E4181"/>
    <w:rsid w:val="002E4EA0"/>
    <w:rsid w:val="002E5449"/>
    <w:rsid w:val="002E5962"/>
    <w:rsid w:val="002E63D7"/>
    <w:rsid w:val="002E68AB"/>
    <w:rsid w:val="002E71C7"/>
    <w:rsid w:val="002E773E"/>
    <w:rsid w:val="002E785D"/>
    <w:rsid w:val="002E7862"/>
    <w:rsid w:val="002E7D73"/>
    <w:rsid w:val="002F0E18"/>
    <w:rsid w:val="002F0F6B"/>
    <w:rsid w:val="002F120E"/>
    <w:rsid w:val="002F1993"/>
    <w:rsid w:val="002F213E"/>
    <w:rsid w:val="002F27E6"/>
    <w:rsid w:val="002F3324"/>
    <w:rsid w:val="002F47A6"/>
    <w:rsid w:val="002F4FDC"/>
    <w:rsid w:val="002F5089"/>
    <w:rsid w:val="002F5636"/>
    <w:rsid w:val="002F57A1"/>
    <w:rsid w:val="002F5BB0"/>
    <w:rsid w:val="002F5CD6"/>
    <w:rsid w:val="002F734D"/>
    <w:rsid w:val="002F75AD"/>
    <w:rsid w:val="002F768C"/>
    <w:rsid w:val="002F77BD"/>
    <w:rsid w:val="002F77E3"/>
    <w:rsid w:val="002F7A62"/>
    <w:rsid w:val="00300289"/>
    <w:rsid w:val="003003E5"/>
    <w:rsid w:val="003008D0"/>
    <w:rsid w:val="00300EFE"/>
    <w:rsid w:val="00301574"/>
    <w:rsid w:val="003015EB"/>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71F"/>
    <w:rsid w:val="00307EDF"/>
    <w:rsid w:val="00310255"/>
    <w:rsid w:val="00310382"/>
    <w:rsid w:val="0031041B"/>
    <w:rsid w:val="00311054"/>
    <w:rsid w:val="00311776"/>
    <w:rsid w:val="00312262"/>
    <w:rsid w:val="00312675"/>
    <w:rsid w:val="00312EA4"/>
    <w:rsid w:val="00312F69"/>
    <w:rsid w:val="00313D12"/>
    <w:rsid w:val="003143F7"/>
    <w:rsid w:val="00314667"/>
    <w:rsid w:val="00314A98"/>
    <w:rsid w:val="00314E82"/>
    <w:rsid w:val="003158E5"/>
    <w:rsid w:val="00315FDE"/>
    <w:rsid w:val="0031623E"/>
    <w:rsid w:val="003163B8"/>
    <w:rsid w:val="00317015"/>
    <w:rsid w:val="003170EE"/>
    <w:rsid w:val="0031711D"/>
    <w:rsid w:val="0031715C"/>
    <w:rsid w:val="00317643"/>
    <w:rsid w:val="00317946"/>
    <w:rsid w:val="0031799B"/>
    <w:rsid w:val="00320656"/>
    <w:rsid w:val="0032091F"/>
    <w:rsid w:val="00320F40"/>
    <w:rsid w:val="00320F9D"/>
    <w:rsid w:val="00321573"/>
    <w:rsid w:val="00321ACE"/>
    <w:rsid w:val="00321CEB"/>
    <w:rsid w:val="003221A9"/>
    <w:rsid w:val="00322E86"/>
    <w:rsid w:val="00322F56"/>
    <w:rsid w:val="003236E6"/>
    <w:rsid w:val="0032385A"/>
    <w:rsid w:val="00323AB0"/>
    <w:rsid w:val="00323CCB"/>
    <w:rsid w:val="00323D37"/>
    <w:rsid w:val="003249FC"/>
    <w:rsid w:val="003254F4"/>
    <w:rsid w:val="00325556"/>
    <w:rsid w:val="00325B69"/>
    <w:rsid w:val="00325CCF"/>
    <w:rsid w:val="003264A5"/>
    <w:rsid w:val="00326683"/>
    <w:rsid w:val="003268A0"/>
    <w:rsid w:val="00326A5C"/>
    <w:rsid w:val="00326FA4"/>
    <w:rsid w:val="0032710F"/>
    <w:rsid w:val="00327187"/>
    <w:rsid w:val="003271E5"/>
    <w:rsid w:val="003276D6"/>
    <w:rsid w:val="00327A0A"/>
    <w:rsid w:val="00327DE0"/>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1E3"/>
    <w:rsid w:val="00335247"/>
    <w:rsid w:val="00335AA7"/>
    <w:rsid w:val="0033658B"/>
    <w:rsid w:val="00336AB2"/>
    <w:rsid w:val="00336D8B"/>
    <w:rsid w:val="00337082"/>
    <w:rsid w:val="0033730C"/>
    <w:rsid w:val="003403A0"/>
    <w:rsid w:val="003407B0"/>
    <w:rsid w:val="003409A5"/>
    <w:rsid w:val="00340D3C"/>
    <w:rsid w:val="00340EEA"/>
    <w:rsid w:val="003419C3"/>
    <w:rsid w:val="003419F2"/>
    <w:rsid w:val="00343CA8"/>
    <w:rsid w:val="00343E81"/>
    <w:rsid w:val="0034409E"/>
    <w:rsid w:val="003443C7"/>
    <w:rsid w:val="0034474C"/>
    <w:rsid w:val="00345293"/>
    <w:rsid w:val="00345339"/>
    <w:rsid w:val="00345539"/>
    <w:rsid w:val="0034554F"/>
    <w:rsid w:val="00345689"/>
    <w:rsid w:val="00345878"/>
    <w:rsid w:val="003458CD"/>
    <w:rsid w:val="00346550"/>
    <w:rsid w:val="003468E5"/>
    <w:rsid w:val="00346B9B"/>
    <w:rsid w:val="003476CD"/>
    <w:rsid w:val="00347AD3"/>
    <w:rsid w:val="00347DB9"/>
    <w:rsid w:val="00347E14"/>
    <w:rsid w:val="003501FE"/>
    <w:rsid w:val="0035031F"/>
    <w:rsid w:val="003503FD"/>
    <w:rsid w:val="003507A9"/>
    <w:rsid w:val="00350DBE"/>
    <w:rsid w:val="0035117E"/>
    <w:rsid w:val="003512E8"/>
    <w:rsid w:val="00351675"/>
    <w:rsid w:val="003520B5"/>
    <w:rsid w:val="00352482"/>
    <w:rsid w:val="00353403"/>
    <w:rsid w:val="0035363F"/>
    <w:rsid w:val="00354463"/>
    <w:rsid w:val="00356841"/>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4B2E"/>
    <w:rsid w:val="0036612C"/>
    <w:rsid w:val="00366274"/>
    <w:rsid w:val="003662ED"/>
    <w:rsid w:val="00366520"/>
    <w:rsid w:val="00366826"/>
    <w:rsid w:val="003668EC"/>
    <w:rsid w:val="00366E7B"/>
    <w:rsid w:val="0037030E"/>
    <w:rsid w:val="00371322"/>
    <w:rsid w:val="003713C9"/>
    <w:rsid w:val="00371433"/>
    <w:rsid w:val="003717D1"/>
    <w:rsid w:val="00372211"/>
    <w:rsid w:val="0037316E"/>
    <w:rsid w:val="00373590"/>
    <w:rsid w:val="00373726"/>
    <w:rsid w:val="00374CEF"/>
    <w:rsid w:val="00376243"/>
    <w:rsid w:val="00376BF7"/>
    <w:rsid w:val="00376BFC"/>
    <w:rsid w:val="00376E0D"/>
    <w:rsid w:val="00376F19"/>
    <w:rsid w:val="00377067"/>
    <w:rsid w:val="00377088"/>
    <w:rsid w:val="00377201"/>
    <w:rsid w:val="003777FE"/>
    <w:rsid w:val="0037791A"/>
    <w:rsid w:val="00377E3D"/>
    <w:rsid w:val="00380313"/>
    <w:rsid w:val="00382142"/>
    <w:rsid w:val="003826E9"/>
    <w:rsid w:val="00382802"/>
    <w:rsid w:val="00382F3F"/>
    <w:rsid w:val="0038315A"/>
    <w:rsid w:val="0038382D"/>
    <w:rsid w:val="00383B4F"/>
    <w:rsid w:val="003843CA"/>
    <w:rsid w:val="00384AE9"/>
    <w:rsid w:val="003869D8"/>
    <w:rsid w:val="00386CA1"/>
    <w:rsid w:val="003872AC"/>
    <w:rsid w:val="00387355"/>
    <w:rsid w:val="0038745C"/>
    <w:rsid w:val="00387519"/>
    <w:rsid w:val="00387708"/>
    <w:rsid w:val="00387863"/>
    <w:rsid w:val="00387D22"/>
    <w:rsid w:val="00390182"/>
    <w:rsid w:val="003902A7"/>
    <w:rsid w:val="00390A01"/>
    <w:rsid w:val="00391072"/>
    <w:rsid w:val="0039191E"/>
    <w:rsid w:val="0039193A"/>
    <w:rsid w:val="00391E35"/>
    <w:rsid w:val="00392073"/>
    <w:rsid w:val="003922F0"/>
    <w:rsid w:val="00392553"/>
    <w:rsid w:val="003930DB"/>
    <w:rsid w:val="00393B83"/>
    <w:rsid w:val="00394729"/>
    <w:rsid w:val="00394897"/>
    <w:rsid w:val="00394A28"/>
    <w:rsid w:val="00394CB3"/>
    <w:rsid w:val="00395B8F"/>
    <w:rsid w:val="00395BF9"/>
    <w:rsid w:val="00396BEE"/>
    <w:rsid w:val="00396F68"/>
    <w:rsid w:val="00396FC2"/>
    <w:rsid w:val="003977C7"/>
    <w:rsid w:val="003979AE"/>
    <w:rsid w:val="00397EB3"/>
    <w:rsid w:val="003A0897"/>
    <w:rsid w:val="003A0C22"/>
    <w:rsid w:val="003A14A7"/>
    <w:rsid w:val="003A1CB0"/>
    <w:rsid w:val="003A2B19"/>
    <w:rsid w:val="003A2DEB"/>
    <w:rsid w:val="003A3079"/>
    <w:rsid w:val="003A381F"/>
    <w:rsid w:val="003A4625"/>
    <w:rsid w:val="003A4AAD"/>
    <w:rsid w:val="003A4ECB"/>
    <w:rsid w:val="003A5318"/>
    <w:rsid w:val="003A5488"/>
    <w:rsid w:val="003A548B"/>
    <w:rsid w:val="003A567F"/>
    <w:rsid w:val="003A6666"/>
    <w:rsid w:val="003A68B4"/>
    <w:rsid w:val="003A6B48"/>
    <w:rsid w:val="003A6E5A"/>
    <w:rsid w:val="003A7E8D"/>
    <w:rsid w:val="003A7EA1"/>
    <w:rsid w:val="003B0DE1"/>
    <w:rsid w:val="003B12FF"/>
    <w:rsid w:val="003B1916"/>
    <w:rsid w:val="003B2D15"/>
    <w:rsid w:val="003B33DE"/>
    <w:rsid w:val="003B36CE"/>
    <w:rsid w:val="003B3DCC"/>
    <w:rsid w:val="003B3E22"/>
    <w:rsid w:val="003B3EE1"/>
    <w:rsid w:val="003B480A"/>
    <w:rsid w:val="003B5164"/>
    <w:rsid w:val="003B51DA"/>
    <w:rsid w:val="003B7ED5"/>
    <w:rsid w:val="003C12B8"/>
    <w:rsid w:val="003C147A"/>
    <w:rsid w:val="003C1697"/>
    <w:rsid w:val="003C1A9F"/>
    <w:rsid w:val="003C1B6C"/>
    <w:rsid w:val="003C29DC"/>
    <w:rsid w:val="003C2CFE"/>
    <w:rsid w:val="003C2F16"/>
    <w:rsid w:val="003C31CB"/>
    <w:rsid w:val="003C3303"/>
    <w:rsid w:val="003C3475"/>
    <w:rsid w:val="003C53AF"/>
    <w:rsid w:val="003C5C10"/>
    <w:rsid w:val="003C5E2F"/>
    <w:rsid w:val="003C6405"/>
    <w:rsid w:val="003C78B8"/>
    <w:rsid w:val="003D0146"/>
    <w:rsid w:val="003D0211"/>
    <w:rsid w:val="003D04BD"/>
    <w:rsid w:val="003D0AD3"/>
    <w:rsid w:val="003D1D89"/>
    <w:rsid w:val="003D2054"/>
    <w:rsid w:val="003D2477"/>
    <w:rsid w:val="003D2E80"/>
    <w:rsid w:val="003D3560"/>
    <w:rsid w:val="003D39DB"/>
    <w:rsid w:val="003D5CFB"/>
    <w:rsid w:val="003D650C"/>
    <w:rsid w:val="003D687C"/>
    <w:rsid w:val="003D6A55"/>
    <w:rsid w:val="003D7014"/>
    <w:rsid w:val="003D78F0"/>
    <w:rsid w:val="003E0205"/>
    <w:rsid w:val="003E0341"/>
    <w:rsid w:val="003E0830"/>
    <w:rsid w:val="003E0918"/>
    <w:rsid w:val="003E0B0B"/>
    <w:rsid w:val="003E0D9E"/>
    <w:rsid w:val="003E21C1"/>
    <w:rsid w:val="003E2395"/>
    <w:rsid w:val="003E30CE"/>
    <w:rsid w:val="003E3502"/>
    <w:rsid w:val="003E3E27"/>
    <w:rsid w:val="003E3F17"/>
    <w:rsid w:val="003E4672"/>
    <w:rsid w:val="003E4705"/>
    <w:rsid w:val="003E4803"/>
    <w:rsid w:val="003E4836"/>
    <w:rsid w:val="003E506C"/>
    <w:rsid w:val="003E5342"/>
    <w:rsid w:val="003E5B3E"/>
    <w:rsid w:val="003E5E3A"/>
    <w:rsid w:val="003E5E52"/>
    <w:rsid w:val="003E5FAA"/>
    <w:rsid w:val="003E63A7"/>
    <w:rsid w:val="003E65BE"/>
    <w:rsid w:val="003E67B8"/>
    <w:rsid w:val="003E755D"/>
    <w:rsid w:val="003E79E3"/>
    <w:rsid w:val="003F0FFA"/>
    <w:rsid w:val="003F145D"/>
    <w:rsid w:val="003F1D35"/>
    <w:rsid w:val="003F2037"/>
    <w:rsid w:val="003F2355"/>
    <w:rsid w:val="003F2CAD"/>
    <w:rsid w:val="003F3403"/>
    <w:rsid w:val="003F4830"/>
    <w:rsid w:val="003F50C9"/>
    <w:rsid w:val="003F5217"/>
    <w:rsid w:val="003F6147"/>
    <w:rsid w:val="003F639B"/>
    <w:rsid w:val="003F68BE"/>
    <w:rsid w:val="003F741A"/>
    <w:rsid w:val="003F75F6"/>
    <w:rsid w:val="003F7845"/>
    <w:rsid w:val="003F7ABE"/>
    <w:rsid w:val="003F7C7B"/>
    <w:rsid w:val="003F7E30"/>
    <w:rsid w:val="00400281"/>
    <w:rsid w:val="0040109B"/>
    <w:rsid w:val="00401C02"/>
    <w:rsid w:val="00401F52"/>
    <w:rsid w:val="0040294A"/>
    <w:rsid w:val="00402EFE"/>
    <w:rsid w:val="00402F67"/>
    <w:rsid w:val="004038C8"/>
    <w:rsid w:val="00403960"/>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32C1"/>
    <w:rsid w:val="00413EF6"/>
    <w:rsid w:val="00414287"/>
    <w:rsid w:val="00414E03"/>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95E"/>
    <w:rsid w:val="00424D5A"/>
    <w:rsid w:val="0042500B"/>
    <w:rsid w:val="00425097"/>
    <w:rsid w:val="00425F92"/>
    <w:rsid w:val="0042607E"/>
    <w:rsid w:val="00426C41"/>
    <w:rsid w:val="00427040"/>
    <w:rsid w:val="004278F0"/>
    <w:rsid w:val="0042796C"/>
    <w:rsid w:val="00427CFF"/>
    <w:rsid w:val="004300DA"/>
    <w:rsid w:val="00430367"/>
    <w:rsid w:val="00430B59"/>
    <w:rsid w:val="00430FBC"/>
    <w:rsid w:val="004313AC"/>
    <w:rsid w:val="00431A78"/>
    <w:rsid w:val="00432497"/>
    <w:rsid w:val="004324CF"/>
    <w:rsid w:val="00432D0E"/>
    <w:rsid w:val="00432DFF"/>
    <w:rsid w:val="004341A6"/>
    <w:rsid w:val="00434282"/>
    <w:rsid w:val="00435229"/>
    <w:rsid w:val="00435754"/>
    <w:rsid w:val="004363D5"/>
    <w:rsid w:val="00436668"/>
    <w:rsid w:val="00436A53"/>
    <w:rsid w:val="00436E62"/>
    <w:rsid w:val="004378E7"/>
    <w:rsid w:val="004418B6"/>
    <w:rsid w:val="004432F1"/>
    <w:rsid w:val="00443553"/>
    <w:rsid w:val="00443D97"/>
    <w:rsid w:val="004449A1"/>
    <w:rsid w:val="00444D87"/>
    <w:rsid w:val="00444FF0"/>
    <w:rsid w:val="0044501B"/>
    <w:rsid w:val="00445A8F"/>
    <w:rsid w:val="00445D80"/>
    <w:rsid w:val="00446331"/>
    <w:rsid w:val="0044664F"/>
    <w:rsid w:val="00447AD4"/>
    <w:rsid w:val="00447B87"/>
    <w:rsid w:val="0045024E"/>
    <w:rsid w:val="00450544"/>
    <w:rsid w:val="004519B7"/>
    <w:rsid w:val="00451A0A"/>
    <w:rsid w:val="00451AB6"/>
    <w:rsid w:val="00451E25"/>
    <w:rsid w:val="004520C8"/>
    <w:rsid w:val="00453561"/>
    <w:rsid w:val="004539B6"/>
    <w:rsid w:val="00453F8B"/>
    <w:rsid w:val="00454692"/>
    <w:rsid w:val="00454724"/>
    <w:rsid w:val="00454DB7"/>
    <w:rsid w:val="0045505D"/>
    <w:rsid w:val="00455866"/>
    <w:rsid w:val="0045673A"/>
    <w:rsid w:val="00456CCF"/>
    <w:rsid w:val="0045720A"/>
    <w:rsid w:val="004577E5"/>
    <w:rsid w:val="0045787D"/>
    <w:rsid w:val="004579D8"/>
    <w:rsid w:val="00457B7D"/>
    <w:rsid w:val="0046069C"/>
    <w:rsid w:val="004610F7"/>
    <w:rsid w:val="00461257"/>
    <w:rsid w:val="0046136C"/>
    <w:rsid w:val="00461536"/>
    <w:rsid w:val="004619F1"/>
    <w:rsid w:val="004624B0"/>
    <w:rsid w:val="004625CE"/>
    <w:rsid w:val="004632E7"/>
    <w:rsid w:val="004645EC"/>
    <w:rsid w:val="00464907"/>
    <w:rsid w:val="00464D08"/>
    <w:rsid w:val="00464F4F"/>
    <w:rsid w:val="00465C99"/>
    <w:rsid w:val="00465DBC"/>
    <w:rsid w:val="004662B5"/>
    <w:rsid w:val="00466D50"/>
    <w:rsid w:val="00466F6C"/>
    <w:rsid w:val="004674F5"/>
    <w:rsid w:val="0046767A"/>
    <w:rsid w:val="00467DAA"/>
    <w:rsid w:val="004708BC"/>
    <w:rsid w:val="0047094D"/>
    <w:rsid w:val="00470A03"/>
    <w:rsid w:val="004713E1"/>
    <w:rsid w:val="00472A95"/>
    <w:rsid w:val="00472B97"/>
    <w:rsid w:val="00472CA7"/>
    <w:rsid w:val="00473983"/>
    <w:rsid w:val="00473C3C"/>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B6B"/>
    <w:rsid w:val="00482E85"/>
    <w:rsid w:val="0048398E"/>
    <w:rsid w:val="00483F4E"/>
    <w:rsid w:val="00484546"/>
    <w:rsid w:val="00484CE0"/>
    <w:rsid w:val="004854FD"/>
    <w:rsid w:val="00485754"/>
    <w:rsid w:val="004858D4"/>
    <w:rsid w:val="004861F9"/>
    <w:rsid w:val="0048622E"/>
    <w:rsid w:val="004863B2"/>
    <w:rsid w:val="00486494"/>
    <w:rsid w:val="00486785"/>
    <w:rsid w:val="0048693B"/>
    <w:rsid w:val="00486CDA"/>
    <w:rsid w:val="00487DC8"/>
    <w:rsid w:val="00487F2E"/>
    <w:rsid w:val="00490B03"/>
    <w:rsid w:val="00490E73"/>
    <w:rsid w:val="00491993"/>
    <w:rsid w:val="00491B0E"/>
    <w:rsid w:val="0049266A"/>
    <w:rsid w:val="004926C2"/>
    <w:rsid w:val="0049300F"/>
    <w:rsid w:val="004937CC"/>
    <w:rsid w:val="004939F5"/>
    <w:rsid w:val="00493B5A"/>
    <w:rsid w:val="00494A8E"/>
    <w:rsid w:val="00494CB0"/>
    <w:rsid w:val="00494CB5"/>
    <w:rsid w:val="00495272"/>
    <w:rsid w:val="00495FB7"/>
    <w:rsid w:val="004963AB"/>
    <w:rsid w:val="00496733"/>
    <w:rsid w:val="004967B7"/>
    <w:rsid w:val="004967CA"/>
    <w:rsid w:val="00497137"/>
    <w:rsid w:val="004978BA"/>
    <w:rsid w:val="00497940"/>
    <w:rsid w:val="00497C42"/>
    <w:rsid w:val="004A076B"/>
    <w:rsid w:val="004A0A46"/>
    <w:rsid w:val="004A0CB9"/>
    <w:rsid w:val="004A11EC"/>
    <w:rsid w:val="004A137E"/>
    <w:rsid w:val="004A1AAF"/>
    <w:rsid w:val="004A1E04"/>
    <w:rsid w:val="004A261F"/>
    <w:rsid w:val="004A3F6E"/>
    <w:rsid w:val="004A42B7"/>
    <w:rsid w:val="004A4591"/>
    <w:rsid w:val="004A4DA9"/>
    <w:rsid w:val="004A4FCF"/>
    <w:rsid w:val="004A55C7"/>
    <w:rsid w:val="004A5936"/>
    <w:rsid w:val="004A59C5"/>
    <w:rsid w:val="004A5F40"/>
    <w:rsid w:val="004A62B0"/>
    <w:rsid w:val="004A6832"/>
    <w:rsid w:val="004A6A21"/>
    <w:rsid w:val="004A6BD9"/>
    <w:rsid w:val="004A7F6B"/>
    <w:rsid w:val="004B0734"/>
    <w:rsid w:val="004B161B"/>
    <w:rsid w:val="004B2123"/>
    <w:rsid w:val="004B21B5"/>
    <w:rsid w:val="004B224C"/>
    <w:rsid w:val="004B258E"/>
    <w:rsid w:val="004B25BE"/>
    <w:rsid w:val="004B3001"/>
    <w:rsid w:val="004B31CB"/>
    <w:rsid w:val="004B467A"/>
    <w:rsid w:val="004B46CB"/>
    <w:rsid w:val="004B4B74"/>
    <w:rsid w:val="004B5C6F"/>
    <w:rsid w:val="004B687D"/>
    <w:rsid w:val="004B6905"/>
    <w:rsid w:val="004B7135"/>
    <w:rsid w:val="004B7FE4"/>
    <w:rsid w:val="004C01D8"/>
    <w:rsid w:val="004C0375"/>
    <w:rsid w:val="004C08EA"/>
    <w:rsid w:val="004C0B6C"/>
    <w:rsid w:val="004C11A3"/>
    <w:rsid w:val="004C13F6"/>
    <w:rsid w:val="004C206D"/>
    <w:rsid w:val="004C23BB"/>
    <w:rsid w:val="004C3245"/>
    <w:rsid w:val="004C33BA"/>
    <w:rsid w:val="004C3FC3"/>
    <w:rsid w:val="004C4144"/>
    <w:rsid w:val="004C4785"/>
    <w:rsid w:val="004C5B70"/>
    <w:rsid w:val="004C5B89"/>
    <w:rsid w:val="004C68FF"/>
    <w:rsid w:val="004C6ACB"/>
    <w:rsid w:val="004C75BB"/>
    <w:rsid w:val="004C75E1"/>
    <w:rsid w:val="004C7AD2"/>
    <w:rsid w:val="004D038A"/>
    <w:rsid w:val="004D03AC"/>
    <w:rsid w:val="004D076D"/>
    <w:rsid w:val="004D07F2"/>
    <w:rsid w:val="004D1916"/>
    <w:rsid w:val="004D19FF"/>
    <w:rsid w:val="004D22C7"/>
    <w:rsid w:val="004D294B"/>
    <w:rsid w:val="004D38BB"/>
    <w:rsid w:val="004D3916"/>
    <w:rsid w:val="004D3D28"/>
    <w:rsid w:val="004D3F80"/>
    <w:rsid w:val="004D41D5"/>
    <w:rsid w:val="004D5813"/>
    <w:rsid w:val="004D6495"/>
    <w:rsid w:val="004D686E"/>
    <w:rsid w:val="004D72E5"/>
    <w:rsid w:val="004E01C6"/>
    <w:rsid w:val="004E08BF"/>
    <w:rsid w:val="004E10BA"/>
    <w:rsid w:val="004E1B29"/>
    <w:rsid w:val="004E3865"/>
    <w:rsid w:val="004E3D2E"/>
    <w:rsid w:val="004E3DF5"/>
    <w:rsid w:val="004E401E"/>
    <w:rsid w:val="004E44E2"/>
    <w:rsid w:val="004E4AE4"/>
    <w:rsid w:val="004E4CE3"/>
    <w:rsid w:val="004E50C9"/>
    <w:rsid w:val="004E5623"/>
    <w:rsid w:val="004E610A"/>
    <w:rsid w:val="004E65BE"/>
    <w:rsid w:val="004F020E"/>
    <w:rsid w:val="004F0D9D"/>
    <w:rsid w:val="004F14FB"/>
    <w:rsid w:val="004F16D7"/>
    <w:rsid w:val="004F1A17"/>
    <w:rsid w:val="004F1D4E"/>
    <w:rsid w:val="004F2180"/>
    <w:rsid w:val="004F2825"/>
    <w:rsid w:val="004F2997"/>
    <w:rsid w:val="004F2C67"/>
    <w:rsid w:val="004F37FE"/>
    <w:rsid w:val="004F3846"/>
    <w:rsid w:val="004F3C9E"/>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A1A"/>
    <w:rsid w:val="004F7B81"/>
    <w:rsid w:val="0050004D"/>
    <w:rsid w:val="0050055A"/>
    <w:rsid w:val="00500905"/>
    <w:rsid w:val="00500B73"/>
    <w:rsid w:val="00500C34"/>
    <w:rsid w:val="00500DC9"/>
    <w:rsid w:val="00501248"/>
    <w:rsid w:val="00501731"/>
    <w:rsid w:val="005019DF"/>
    <w:rsid w:val="00501CE2"/>
    <w:rsid w:val="0050212A"/>
    <w:rsid w:val="0050233C"/>
    <w:rsid w:val="00503115"/>
    <w:rsid w:val="00503B48"/>
    <w:rsid w:val="00503E7C"/>
    <w:rsid w:val="00504FB3"/>
    <w:rsid w:val="00505480"/>
    <w:rsid w:val="005054A6"/>
    <w:rsid w:val="005054DF"/>
    <w:rsid w:val="00506443"/>
    <w:rsid w:val="005064CC"/>
    <w:rsid w:val="00507AFB"/>
    <w:rsid w:val="00511C75"/>
    <w:rsid w:val="00511E57"/>
    <w:rsid w:val="00513160"/>
    <w:rsid w:val="005136B7"/>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397"/>
    <w:rsid w:val="00522CB9"/>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B39"/>
    <w:rsid w:val="00530D68"/>
    <w:rsid w:val="00530DAD"/>
    <w:rsid w:val="00530E4E"/>
    <w:rsid w:val="00531522"/>
    <w:rsid w:val="00531BC9"/>
    <w:rsid w:val="00531BF4"/>
    <w:rsid w:val="00531FEE"/>
    <w:rsid w:val="005324BB"/>
    <w:rsid w:val="005337D2"/>
    <w:rsid w:val="005352D9"/>
    <w:rsid w:val="00535A5C"/>
    <w:rsid w:val="00535BE0"/>
    <w:rsid w:val="00535D0C"/>
    <w:rsid w:val="00535D79"/>
    <w:rsid w:val="0053677B"/>
    <w:rsid w:val="005370EF"/>
    <w:rsid w:val="005372F3"/>
    <w:rsid w:val="005374D4"/>
    <w:rsid w:val="0053769F"/>
    <w:rsid w:val="0054006B"/>
    <w:rsid w:val="00540BFC"/>
    <w:rsid w:val="00540FC3"/>
    <w:rsid w:val="0054128D"/>
    <w:rsid w:val="0054155E"/>
    <w:rsid w:val="00541815"/>
    <w:rsid w:val="00541A20"/>
    <w:rsid w:val="0054272A"/>
    <w:rsid w:val="005433A0"/>
    <w:rsid w:val="0054394E"/>
    <w:rsid w:val="00543C0F"/>
    <w:rsid w:val="005448B9"/>
    <w:rsid w:val="00544E32"/>
    <w:rsid w:val="00545A58"/>
    <w:rsid w:val="00545A83"/>
    <w:rsid w:val="00545BD2"/>
    <w:rsid w:val="00545E68"/>
    <w:rsid w:val="005460B5"/>
    <w:rsid w:val="00546111"/>
    <w:rsid w:val="0054615D"/>
    <w:rsid w:val="00546858"/>
    <w:rsid w:val="00547253"/>
    <w:rsid w:val="005500FD"/>
    <w:rsid w:val="00550296"/>
    <w:rsid w:val="00550D76"/>
    <w:rsid w:val="005513FD"/>
    <w:rsid w:val="005518D8"/>
    <w:rsid w:val="00551BD2"/>
    <w:rsid w:val="0055260C"/>
    <w:rsid w:val="00552DF1"/>
    <w:rsid w:val="00552E6F"/>
    <w:rsid w:val="00552F6E"/>
    <w:rsid w:val="005539BE"/>
    <w:rsid w:val="00553C5E"/>
    <w:rsid w:val="00553F4D"/>
    <w:rsid w:val="00554862"/>
    <w:rsid w:val="00554B25"/>
    <w:rsid w:val="00555485"/>
    <w:rsid w:val="005554B0"/>
    <w:rsid w:val="00555921"/>
    <w:rsid w:val="00555A15"/>
    <w:rsid w:val="00556473"/>
    <w:rsid w:val="005564B8"/>
    <w:rsid w:val="00556A62"/>
    <w:rsid w:val="005570D9"/>
    <w:rsid w:val="00560166"/>
    <w:rsid w:val="0056063F"/>
    <w:rsid w:val="0056075D"/>
    <w:rsid w:val="00561199"/>
    <w:rsid w:val="005611A0"/>
    <w:rsid w:val="00561722"/>
    <w:rsid w:val="00561AEC"/>
    <w:rsid w:val="00561BA4"/>
    <w:rsid w:val="00562063"/>
    <w:rsid w:val="00562079"/>
    <w:rsid w:val="00562118"/>
    <w:rsid w:val="005627C8"/>
    <w:rsid w:val="00562808"/>
    <w:rsid w:val="005633CA"/>
    <w:rsid w:val="00563CDD"/>
    <w:rsid w:val="00564845"/>
    <w:rsid w:val="00564DB4"/>
    <w:rsid w:val="00564E02"/>
    <w:rsid w:val="0056598B"/>
    <w:rsid w:val="00565C14"/>
    <w:rsid w:val="00565C41"/>
    <w:rsid w:val="0056689F"/>
    <w:rsid w:val="0056697B"/>
    <w:rsid w:val="00567092"/>
    <w:rsid w:val="005672DA"/>
    <w:rsid w:val="005673ED"/>
    <w:rsid w:val="005677AC"/>
    <w:rsid w:val="005707DF"/>
    <w:rsid w:val="00570D0B"/>
    <w:rsid w:val="00570E73"/>
    <w:rsid w:val="00571012"/>
    <w:rsid w:val="00571224"/>
    <w:rsid w:val="005715A8"/>
    <w:rsid w:val="00572562"/>
    <w:rsid w:val="00572578"/>
    <w:rsid w:val="0057330C"/>
    <w:rsid w:val="00573A0A"/>
    <w:rsid w:val="00573C4C"/>
    <w:rsid w:val="005744DF"/>
    <w:rsid w:val="00574544"/>
    <w:rsid w:val="0057491A"/>
    <w:rsid w:val="0057558F"/>
    <w:rsid w:val="00575966"/>
    <w:rsid w:val="00575C6A"/>
    <w:rsid w:val="005765E3"/>
    <w:rsid w:val="005769C9"/>
    <w:rsid w:val="00576FFE"/>
    <w:rsid w:val="00577452"/>
    <w:rsid w:val="00577C29"/>
    <w:rsid w:val="005804D3"/>
    <w:rsid w:val="005808EF"/>
    <w:rsid w:val="00581160"/>
    <w:rsid w:val="005812D5"/>
    <w:rsid w:val="00581495"/>
    <w:rsid w:val="0058213D"/>
    <w:rsid w:val="00582BC4"/>
    <w:rsid w:val="0058312E"/>
    <w:rsid w:val="0058362F"/>
    <w:rsid w:val="00583631"/>
    <w:rsid w:val="005838B0"/>
    <w:rsid w:val="00583C82"/>
    <w:rsid w:val="00583DF9"/>
    <w:rsid w:val="00584226"/>
    <w:rsid w:val="00584467"/>
    <w:rsid w:val="005844E1"/>
    <w:rsid w:val="005846A3"/>
    <w:rsid w:val="00584E6D"/>
    <w:rsid w:val="005855E9"/>
    <w:rsid w:val="00585B3C"/>
    <w:rsid w:val="00585DCA"/>
    <w:rsid w:val="005863C5"/>
    <w:rsid w:val="005865F4"/>
    <w:rsid w:val="005869D6"/>
    <w:rsid w:val="0058721A"/>
    <w:rsid w:val="00587527"/>
    <w:rsid w:val="00587C9D"/>
    <w:rsid w:val="0059017B"/>
    <w:rsid w:val="00590270"/>
    <w:rsid w:val="0059035B"/>
    <w:rsid w:val="00590526"/>
    <w:rsid w:val="00590C56"/>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0088"/>
    <w:rsid w:val="005A1191"/>
    <w:rsid w:val="005A1976"/>
    <w:rsid w:val="005A2323"/>
    <w:rsid w:val="005A2636"/>
    <w:rsid w:val="005A273B"/>
    <w:rsid w:val="005A2787"/>
    <w:rsid w:val="005A2A28"/>
    <w:rsid w:val="005A3316"/>
    <w:rsid w:val="005A3F90"/>
    <w:rsid w:val="005A55A5"/>
    <w:rsid w:val="005A5B3D"/>
    <w:rsid w:val="005A6C72"/>
    <w:rsid w:val="005A6CB6"/>
    <w:rsid w:val="005A6CC0"/>
    <w:rsid w:val="005A7092"/>
    <w:rsid w:val="005A77B9"/>
    <w:rsid w:val="005A7850"/>
    <w:rsid w:val="005A7C11"/>
    <w:rsid w:val="005B001E"/>
    <w:rsid w:val="005B098A"/>
    <w:rsid w:val="005B0CE8"/>
    <w:rsid w:val="005B1240"/>
    <w:rsid w:val="005B169D"/>
    <w:rsid w:val="005B16B5"/>
    <w:rsid w:val="005B21E6"/>
    <w:rsid w:val="005B349C"/>
    <w:rsid w:val="005B3607"/>
    <w:rsid w:val="005B3820"/>
    <w:rsid w:val="005B471E"/>
    <w:rsid w:val="005B5153"/>
    <w:rsid w:val="005B589C"/>
    <w:rsid w:val="005B65A0"/>
    <w:rsid w:val="005B6F34"/>
    <w:rsid w:val="005B7660"/>
    <w:rsid w:val="005C0A17"/>
    <w:rsid w:val="005C1278"/>
    <w:rsid w:val="005C20E1"/>
    <w:rsid w:val="005C3151"/>
    <w:rsid w:val="005C3274"/>
    <w:rsid w:val="005C3E03"/>
    <w:rsid w:val="005C4066"/>
    <w:rsid w:val="005C4660"/>
    <w:rsid w:val="005C527F"/>
    <w:rsid w:val="005C5299"/>
    <w:rsid w:val="005C5874"/>
    <w:rsid w:val="005C5CB3"/>
    <w:rsid w:val="005C5D09"/>
    <w:rsid w:val="005C61BC"/>
    <w:rsid w:val="005C6A27"/>
    <w:rsid w:val="005C6BC4"/>
    <w:rsid w:val="005C6C42"/>
    <w:rsid w:val="005C6D96"/>
    <w:rsid w:val="005C73FE"/>
    <w:rsid w:val="005C78AB"/>
    <w:rsid w:val="005C78BE"/>
    <w:rsid w:val="005C7B3B"/>
    <w:rsid w:val="005C7B76"/>
    <w:rsid w:val="005D0321"/>
    <w:rsid w:val="005D0810"/>
    <w:rsid w:val="005D0865"/>
    <w:rsid w:val="005D0AB7"/>
    <w:rsid w:val="005D0C5E"/>
    <w:rsid w:val="005D1078"/>
    <w:rsid w:val="005D12DC"/>
    <w:rsid w:val="005D1F1D"/>
    <w:rsid w:val="005D27E6"/>
    <w:rsid w:val="005D3CA3"/>
    <w:rsid w:val="005D440B"/>
    <w:rsid w:val="005D440C"/>
    <w:rsid w:val="005D4486"/>
    <w:rsid w:val="005D500B"/>
    <w:rsid w:val="005D5196"/>
    <w:rsid w:val="005D546E"/>
    <w:rsid w:val="005D5582"/>
    <w:rsid w:val="005D5CAE"/>
    <w:rsid w:val="005D626D"/>
    <w:rsid w:val="005D7605"/>
    <w:rsid w:val="005D7CC7"/>
    <w:rsid w:val="005E0EA0"/>
    <w:rsid w:val="005E16D2"/>
    <w:rsid w:val="005E2190"/>
    <w:rsid w:val="005E3413"/>
    <w:rsid w:val="005E3DCF"/>
    <w:rsid w:val="005E48B1"/>
    <w:rsid w:val="005E5B00"/>
    <w:rsid w:val="005E631D"/>
    <w:rsid w:val="005E7E50"/>
    <w:rsid w:val="005F03B4"/>
    <w:rsid w:val="005F10E9"/>
    <w:rsid w:val="005F1660"/>
    <w:rsid w:val="005F167E"/>
    <w:rsid w:val="005F186E"/>
    <w:rsid w:val="005F2768"/>
    <w:rsid w:val="005F2E84"/>
    <w:rsid w:val="005F3463"/>
    <w:rsid w:val="005F3603"/>
    <w:rsid w:val="005F52C2"/>
    <w:rsid w:val="005F54A6"/>
    <w:rsid w:val="005F5BE6"/>
    <w:rsid w:val="005F6031"/>
    <w:rsid w:val="005F66A2"/>
    <w:rsid w:val="005F6CD7"/>
    <w:rsid w:val="005F724C"/>
    <w:rsid w:val="005F74AA"/>
    <w:rsid w:val="005F7B76"/>
    <w:rsid w:val="005F7F78"/>
    <w:rsid w:val="00600042"/>
    <w:rsid w:val="006001FD"/>
    <w:rsid w:val="006010A4"/>
    <w:rsid w:val="006013DA"/>
    <w:rsid w:val="0060163D"/>
    <w:rsid w:val="00601FAE"/>
    <w:rsid w:val="006022C0"/>
    <w:rsid w:val="00602328"/>
    <w:rsid w:val="00602A7A"/>
    <w:rsid w:val="00602FDD"/>
    <w:rsid w:val="00603942"/>
    <w:rsid w:val="00604727"/>
    <w:rsid w:val="00604D6D"/>
    <w:rsid w:val="006054B5"/>
    <w:rsid w:val="00605527"/>
    <w:rsid w:val="0060563C"/>
    <w:rsid w:val="006056BD"/>
    <w:rsid w:val="00605FFD"/>
    <w:rsid w:val="006061CB"/>
    <w:rsid w:val="0060676F"/>
    <w:rsid w:val="0060688D"/>
    <w:rsid w:val="00606B16"/>
    <w:rsid w:val="00606BE4"/>
    <w:rsid w:val="006070FA"/>
    <w:rsid w:val="006075E4"/>
    <w:rsid w:val="006100D5"/>
    <w:rsid w:val="00610159"/>
    <w:rsid w:val="0061041C"/>
    <w:rsid w:val="00610573"/>
    <w:rsid w:val="00610D52"/>
    <w:rsid w:val="00610E19"/>
    <w:rsid w:val="006112B1"/>
    <w:rsid w:val="00611324"/>
    <w:rsid w:val="00611D04"/>
    <w:rsid w:val="00612068"/>
    <w:rsid w:val="006126C6"/>
    <w:rsid w:val="0061285C"/>
    <w:rsid w:val="00612F75"/>
    <w:rsid w:val="006133CC"/>
    <w:rsid w:val="00613403"/>
    <w:rsid w:val="00613A58"/>
    <w:rsid w:val="00614386"/>
    <w:rsid w:val="0061493B"/>
    <w:rsid w:val="00614BC8"/>
    <w:rsid w:val="00614E7D"/>
    <w:rsid w:val="00615545"/>
    <w:rsid w:val="0061557A"/>
    <w:rsid w:val="006155E3"/>
    <w:rsid w:val="00615621"/>
    <w:rsid w:val="00615636"/>
    <w:rsid w:val="006158D5"/>
    <w:rsid w:val="00615CC2"/>
    <w:rsid w:val="00616170"/>
    <w:rsid w:val="0061690A"/>
    <w:rsid w:val="00616E34"/>
    <w:rsid w:val="006172AB"/>
    <w:rsid w:val="0061739F"/>
    <w:rsid w:val="00617636"/>
    <w:rsid w:val="00617650"/>
    <w:rsid w:val="00617874"/>
    <w:rsid w:val="0061788D"/>
    <w:rsid w:val="00617B41"/>
    <w:rsid w:val="00620BDB"/>
    <w:rsid w:val="006213AC"/>
    <w:rsid w:val="006220AF"/>
    <w:rsid w:val="006223C3"/>
    <w:rsid w:val="0062350A"/>
    <w:rsid w:val="006238F8"/>
    <w:rsid w:val="006240D5"/>
    <w:rsid w:val="006249A6"/>
    <w:rsid w:val="006250D8"/>
    <w:rsid w:val="006252E4"/>
    <w:rsid w:val="00625674"/>
    <w:rsid w:val="00625A34"/>
    <w:rsid w:val="0062626E"/>
    <w:rsid w:val="00626937"/>
    <w:rsid w:val="00626B49"/>
    <w:rsid w:val="00626E5E"/>
    <w:rsid w:val="006270A6"/>
    <w:rsid w:val="0062711D"/>
    <w:rsid w:val="006278AF"/>
    <w:rsid w:val="00627CC7"/>
    <w:rsid w:val="00627FC1"/>
    <w:rsid w:val="0063051A"/>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5EF8"/>
    <w:rsid w:val="0063637C"/>
    <w:rsid w:val="00637CC6"/>
    <w:rsid w:val="00640213"/>
    <w:rsid w:val="00640A65"/>
    <w:rsid w:val="00640FDD"/>
    <w:rsid w:val="0064134B"/>
    <w:rsid w:val="006413A1"/>
    <w:rsid w:val="00641DD8"/>
    <w:rsid w:val="006431B2"/>
    <w:rsid w:val="0064401A"/>
    <w:rsid w:val="00644CA9"/>
    <w:rsid w:val="006454B7"/>
    <w:rsid w:val="00645AB7"/>
    <w:rsid w:val="00645C7B"/>
    <w:rsid w:val="00645DE1"/>
    <w:rsid w:val="00646183"/>
    <w:rsid w:val="00646926"/>
    <w:rsid w:val="00646AD0"/>
    <w:rsid w:val="0064733F"/>
    <w:rsid w:val="00647A7C"/>
    <w:rsid w:val="00647C19"/>
    <w:rsid w:val="00650286"/>
    <w:rsid w:val="0065182F"/>
    <w:rsid w:val="006519FB"/>
    <w:rsid w:val="00651B22"/>
    <w:rsid w:val="00651F89"/>
    <w:rsid w:val="0065289A"/>
    <w:rsid w:val="00652B2A"/>
    <w:rsid w:val="00652C62"/>
    <w:rsid w:val="00654125"/>
    <w:rsid w:val="00654631"/>
    <w:rsid w:val="00654BAE"/>
    <w:rsid w:val="00655A26"/>
    <w:rsid w:val="006566AF"/>
    <w:rsid w:val="006568F2"/>
    <w:rsid w:val="00656F1F"/>
    <w:rsid w:val="00656F4D"/>
    <w:rsid w:val="00657219"/>
    <w:rsid w:val="00657D3C"/>
    <w:rsid w:val="006606F1"/>
    <w:rsid w:val="006614DA"/>
    <w:rsid w:val="00661E54"/>
    <w:rsid w:val="006625F5"/>
    <w:rsid w:val="00662F7F"/>
    <w:rsid w:val="00663456"/>
    <w:rsid w:val="006637C5"/>
    <w:rsid w:val="00663DB8"/>
    <w:rsid w:val="0066420B"/>
    <w:rsid w:val="00664336"/>
    <w:rsid w:val="00664E9F"/>
    <w:rsid w:val="00664F43"/>
    <w:rsid w:val="0066522C"/>
    <w:rsid w:val="006652E5"/>
    <w:rsid w:val="00665440"/>
    <w:rsid w:val="00665470"/>
    <w:rsid w:val="00665DEC"/>
    <w:rsid w:val="00665E7C"/>
    <w:rsid w:val="006662A6"/>
    <w:rsid w:val="0066676F"/>
    <w:rsid w:val="00667629"/>
    <w:rsid w:val="00667A3F"/>
    <w:rsid w:val="00667BB6"/>
    <w:rsid w:val="00667BEB"/>
    <w:rsid w:val="00670183"/>
    <w:rsid w:val="00670954"/>
    <w:rsid w:val="00670AD3"/>
    <w:rsid w:val="00670E15"/>
    <w:rsid w:val="006715AF"/>
    <w:rsid w:val="00671697"/>
    <w:rsid w:val="00671D11"/>
    <w:rsid w:val="00671EA2"/>
    <w:rsid w:val="0067238F"/>
    <w:rsid w:val="00672C8E"/>
    <w:rsid w:val="006738DE"/>
    <w:rsid w:val="00673A91"/>
    <w:rsid w:val="00673C2E"/>
    <w:rsid w:val="00674715"/>
    <w:rsid w:val="006748B9"/>
    <w:rsid w:val="0067526F"/>
    <w:rsid w:val="00675AC7"/>
    <w:rsid w:val="006760F1"/>
    <w:rsid w:val="0067616E"/>
    <w:rsid w:val="0067631E"/>
    <w:rsid w:val="00676476"/>
    <w:rsid w:val="00676655"/>
    <w:rsid w:val="006766B4"/>
    <w:rsid w:val="006766C2"/>
    <w:rsid w:val="006767CF"/>
    <w:rsid w:val="0067688F"/>
    <w:rsid w:val="00676FA7"/>
    <w:rsid w:val="00677D42"/>
    <w:rsid w:val="00677E4B"/>
    <w:rsid w:val="00680CAD"/>
    <w:rsid w:val="006816DB"/>
    <w:rsid w:val="00681B0B"/>
    <w:rsid w:val="00682AFF"/>
    <w:rsid w:val="00683204"/>
    <w:rsid w:val="00683279"/>
    <w:rsid w:val="00683D37"/>
    <w:rsid w:val="006845A1"/>
    <w:rsid w:val="0068487F"/>
    <w:rsid w:val="00684CEC"/>
    <w:rsid w:val="00684E9A"/>
    <w:rsid w:val="00685D44"/>
    <w:rsid w:val="00687969"/>
    <w:rsid w:val="00690125"/>
    <w:rsid w:val="0069014B"/>
    <w:rsid w:val="0069046D"/>
    <w:rsid w:val="006907AC"/>
    <w:rsid w:val="00691559"/>
    <w:rsid w:val="00691580"/>
    <w:rsid w:val="006916EA"/>
    <w:rsid w:val="00691A36"/>
    <w:rsid w:val="00692328"/>
    <w:rsid w:val="00692B70"/>
    <w:rsid w:val="00692F78"/>
    <w:rsid w:val="00693C93"/>
    <w:rsid w:val="00694B7E"/>
    <w:rsid w:val="00694F13"/>
    <w:rsid w:val="006953B9"/>
    <w:rsid w:val="006953FD"/>
    <w:rsid w:val="00696076"/>
    <w:rsid w:val="00696089"/>
    <w:rsid w:val="0069633B"/>
    <w:rsid w:val="006A0943"/>
    <w:rsid w:val="006A0CD8"/>
    <w:rsid w:val="006A0E86"/>
    <w:rsid w:val="006A17EF"/>
    <w:rsid w:val="006A1CEA"/>
    <w:rsid w:val="006A1EB4"/>
    <w:rsid w:val="006A27EC"/>
    <w:rsid w:val="006A2B4B"/>
    <w:rsid w:val="006A2FAA"/>
    <w:rsid w:val="006A30B2"/>
    <w:rsid w:val="006A3E26"/>
    <w:rsid w:val="006A445C"/>
    <w:rsid w:val="006A4596"/>
    <w:rsid w:val="006A4809"/>
    <w:rsid w:val="006A4F7A"/>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A5B"/>
    <w:rsid w:val="006B0F22"/>
    <w:rsid w:val="006B0F4D"/>
    <w:rsid w:val="006B11EC"/>
    <w:rsid w:val="006B2FA2"/>
    <w:rsid w:val="006B32C0"/>
    <w:rsid w:val="006B361B"/>
    <w:rsid w:val="006B3FB9"/>
    <w:rsid w:val="006B4959"/>
    <w:rsid w:val="006B4CEE"/>
    <w:rsid w:val="006B5694"/>
    <w:rsid w:val="006B68B3"/>
    <w:rsid w:val="006B69A6"/>
    <w:rsid w:val="006B6F28"/>
    <w:rsid w:val="006B7A32"/>
    <w:rsid w:val="006C095B"/>
    <w:rsid w:val="006C09F8"/>
    <w:rsid w:val="006C0F39"/>
    <w:rsid w:val="006C13F7"/>
    <w:rsid w:val="006C14B8"/>
    <w:rsid w:val="006C15C0"/>
    <w:rsid w:val="006C1C69"/>
    <w:rsid w:val="006C1E0E"/>
    <w:rsid w:val="006C22D2"/>
    <w:rsid w:val="006C25EF"/>
    <w:rsid w:val="006C2FA7"/>
    <w:rsid w:val="006C3275"/>
    <w:rsid w:val="006C3DA3"/>
    <w:rsid w:val="006C43E3"/>
    <w:rsid w:val="006C5614"/>
    <w:rsid w:val="006C5826"/>
    <w:rsid w:val="006C59AF"/>
    <w:rsid w:val="006C673E"/>
    <w:rsid w:val="006C6E95"/>
    <w:rsid w:val="006C71F1"/>
    <w:rsid w:val="006C7386"/>
    <w:rsid w:val="006C73ED"/>
    <w:rsid w:val="006C7549"/>
    <w:rsid w:val="006C79F7"/>
    <w:rsid w:val="006C7B97"/>
    <w:rsid w:val="006C7DFC"/>
    <w:rsid w:val="006D007B"/>
    <w:rsid w:val="006D0765"/>
    <w:rsid w:val="006D0DCD"/>
    <w:rsid w:val="006D0FC5"/>
    <w:rsid w:val="006D1922"/>
    <w:rsid w:val="006D2807"/>
    <w:rsid w:val="006D2845"/>
    <w:rsid w:val="006D303F"/>
    <w:rsid w:val="006D30EB"/>
    <w:rsid w:val="006D3A9C"/>
    <w:rsid w:val="006D4283"/>
    <w:rsid w:val="006D46F6"/>
    <w:rsid w:val="006D49B0"/>
    <w:rsid w:val="006D5434"/>
    <w:rsid w:val="006D54C1"/>
    <w:rsid w:val="006D55E4"/>
    <w:rsid w:val="006D68CA"/>
    <w:rsid w:val="006D6916"/>
    <w:rsid w:val="006D7C70"/>
    <w:rsid w:val="006E10F5"/>
    <w:rsid w:val="006E131F"/>
    <w:rsid w:val="006E172B"/>
    <w:rsid w:val="006E17CC"/>
    <w:rsid w:val="006E18AA"/>
    <w:rsid w:val="006E1B41"/>
    <w:rsid w:val="006E1D83"/>
    <w:rsid w:val="006E22E7"/>
    <w:rsid w:val="006E2897"/>
    <w:rsid w:val="006E2E1E"/>
    <w:rsid w:val="006E3D92"/>
    <w:rsid w:val="006E59DA"/>
    <w:rsid w:val="006E5DA4"/>
    <w:rsid w:val="006E6967"/>
    <w:rsid w:val="006E6BDB"/>
    <w:rsid w:val="006E6CB6"/>
    <w:rsid w:val="006E7082"/>
    <w:rsid w:val="006E7160"/>
    <w:rsid w:val="006E782A"/>
    <w:rsid w:val="006E7D29"/>
    <w:rsid w:val="006F1376"/>
    <w:rsid w:val="006F196F"/>
    <w:rsid w:val="006F1BE1"/>
    <w:rsid w:val="006F1F3C"/>
    <w:rsid w:val="006F23D3"/>
    <w:rsid w:val="006F2666"/>
    <w:rsid w:val="006F2FEE"/>
    <w:rsid w:val="006F3130"/>
    <w:rsid w:val="006F3CA9"/>
    <w:rsid w:val="006F3F0E"/>
    <w:rsid w:val="006F4277"/>
    <w:rsid w:val="006F53E8"/>
    <w:rsid w:val="006F54EA"/>
    <w:rsid w:val="006F5756"/>
    <w:rsid w:val="006F5776"/>
    <w:rsid w:val="006F5886"/>
    <w:rsid w:val="006F6331"/>
    <w:rsid w:val="006F660E"/>
    <w:rsid w:val="006F7D3E"/>
    <w:rsid w:val="006F7D4B"/>
    <w:rsid w:val="0070035B"/>
    <w:rsid w:val="00700BBC"/>
    <w:rsid w:val="00700BCA"/>
    <w:rsid w:val="00701232"/>
    <w:rsid w:val="00701DA2"/>
    <w:rsid w:val="007022C2"/>
    <w:rsid w:val="0070254D"/>
    <w:rsid w:val="00702816"/>
    <w:rsid w:val="00702DDC"/>
    <w:rsid w:val="00703003"/>
    <w:rsid w:val="00703F60"/>
    <w:rsid w:val="00703FA0"/>
    <w:rsid w:val="007041F1"/>
    <w:rsid w:val="00704394"/>
    <w:rsid w:val="00704FC0"/>
    <w:rsid w:val="0070552E"/>
    <w:rsid w:val="007058C0"/>
    <w:rsid w:val="00705D70"/>
    <w:rsid w:val="00707351"/>
    <w:rsid w:val="00707F81"/>
    <w:rsid w:val="00707FAD"/>
    <w:rsid w:val="007102BE"/>
    <w:rsid w:val="007103B3"/>
    <w:rsid w:val="00710622"/>
    <w:rsid w:val="00710719"/>
    <w:rsid w:val="0071097C"/>
    <w:rsid w:val="007111D4"/>
    <w:rsid w:val="007119E2"/>
    <w:rsid w:val="00711A20"/>
    <w:rsid w:val="00711A59"/>
    <w:rsid w:val="00711B85"/>
    <w:rsid w:val="0071346C"/>
    <w:rsid w:val="007135FB"/>
    <w:rsid w:val="0071383D"/>
    <w:rsid w:val="00714272"/>
    <w:rsid w:val="007143C0"/>
    <w:rsid w:val="00716770"/>
    <w:rsid w:val="007168D8"/>
    <w:rsid w:val="00716E0C"/>
    <w:rsid w:val="00716E0D"/>
    <w:rsid w:val="007170C8"/>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0CB"/>
    <w:rsid w:val="007235B7"/>
    <w:rsid w:val="007238D7"/>
    <w:rsid w:val="007249D8"/>
    <w:rsid w:val="00724A69"/>
    <w:rsid w:val="00725770"/>
    <w:rsid w:val="007257A8"/>
    <w:rsid w:val="007261F3"/>
    <w:rsid w:val="007270CC"/>
    <w:rsid w:val="00727C92"/>
    <w:rsid w:val="00727E65"/>
    <w:rsid w:val="00730719"/>
    <w:rsid w:val="0073085F"/>
    <w:rsid w:val="00730B29"/>
    <w:rsid w:val="007311B0"/>
    <w:rsid w:val="007312B7"/>
    <w:rsid w:val="007312C4"/>
    <w:rsid w:val="007317A3"/>
    <w:rsid w:val="00731A92"/>
    <w:rsid w:val="00731AD9"/>
    <w:rsid w:val="00731CE0"/>
    <w:rsid w:val="00732231"/>
    <w:rsid w:val="00733304"/>
    <w:rsid w:val="0073351A"/>
    <w:rsid w:val="00733ED4"/>
    <w:rsid w:val="00734C09"/>
    <w:rsid w:val="00734E12"/>
    <w:rsid w:val="007353C7"/>
    <w:rsid w:val="007354AC"/>
    <w:rsid w:val="00735D59"/>
    <w:rsid w:val="007362B8"/>
    <w:rsid w:val="0073723E"/>
    <w:rsid w:val="00737530"/>
    <w:rsid w:val="00737569"/>
    <w:rsid w:val="0073762D"/>
    <w:rsid w:val="00740511"/>
    <w:rsid w:val="00740529"/>
    <w:rsid w:val="0074086C"/>
    <w:rsid w:val="00740B23"/>
    <w:rsid w:val="00740BC6"/>
    <w:rsid w:val="00740CBC"/>
    <w:rsid w:val="00741669"/>
    <w:rsid w:val="00741B50"/>
    <w:rsid w:val="00741F6F"/>
    <w:rsid w:val="00742045"/>
    <w:rsid w:val="007425CF"/>
    <w:rsid w:val="007430EB"/>
    <w:rsid w:val="00743437"/>
    <w:rsid w:val="00743679"/>
    <w:rsid w:val="007437E9"/>
    <w:rsid w:val="00743DC1"/>
    <w:rsid w:val="00744987"/>
    <w:rsid w:val="00744A37"/>
    <w:rsid w:val="00745261"/>
    <w:rsid w:val="007453BD"/>
    <w:rsid w:val="00745423"/>
    <w:rsid w:val="0074577F"/>
    <w:rsid w:val="00745B22"/>
    <w:rsid w:val="0074687A"/>
    <w:rsid w:val="00746DFD"/>
    <w:rsid w:val="0074789F"/>
    <w:rsid w:val="00747B9A"/>
    <w:rsid w:val="00747C11"/>
    <w:rsid w:val="00747E01"/>
    <w:rsid w:val="0075040F"/>
    <w:rsid w:val="0075099B"/>
    <w:rsid w:val="007511A2"/>
    <w:rsid w:val="00752710"/>
    <w:rsid w:val="0075338C"/>
    <w:rsid w:val="00753DBC"/>
    <w:rsid w:val="00754797"/>
    <w:rsid w:val="007559ED"/>
    <w:rsid w:val="00755AD3"/>
    <w:rsid w:val="00755AFA"/>
    <w:rsid w:val="00755FAE"/>
    <w:rsid w:val="00755FF2"/>
    <w:rsid w:val="00756155"/>
    <w:rsid w:val="007564AD"/>
    <w:rsid w:val="00756A0C"/>
    <w:rsid w:val="00756FA9"/>
    <w:rsid w:val="0075710A"/>
    <w:rsid w:val="00757A77"/>
    <w:rsid w:val="007610F7"/>
    <w:rsid w:val="0076123E"/>
    <w:rsid w:val="00761690"/>
    <w:rsid w:val="00761D9A"/>
    <w:rsid w:val="00761E9A"/>
    <w:rsid w:val="007621ED"/>
    <w:rsid w:val="00762886"/>
    <w:rsid w:val="007630A9"/>
    <w:rsid w:val="0076330D"/>
    <w:rsid w:val="007639A8"/>
    <w:rsid w:val="00763AC9"/>
    <w:rsid w:val="00763C57"/>
    <w:rsid w:val="007640DD"/>
    <w:rsid w:val="0076437A"/>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2C92"/>
    <w:rsid w:val="00774782"/>
    <w:rsid w:val="0077492F"/>
    <w:rsid w:val="00774D39"/>
    <w:rsid w:val="00775227"/>
    <w:rsid w:val="00775944"/>
    <w:rsid w:val="007759DE"/>
    <w:rsid w:val="00775A59"/>
    <w:rsid w:val="00775BCD"/>
    <w:rsid w:val="00776056"/>
    <w:rsid w:val="00776208"/>
    <w:rsid w:val="00776F39"/>
    <w:rsid w:val="0077744A"/>
    <w:rsid w:val="007777DF"/>
    <w:rsid w:val="00777BFB"/>
    <w:rsid w:val="00780E16"/>
    <w:rsid w:val="00781277"/>
    <w:rsid w:val="0078133A"/>
    <w:rsid w:val="0078187E"/>
    <w:rsid w:val="00782002"/>
    <w:rsid w:val="007824D1"/>
    <w:rsid w:val="00782833"/>
    <w:rsid w:val="007828B3"/>
    <w:rsid w:val="00782CB7"/>
    <w:rsid w:val="00782D21"/>
    <w:rsid w:val="00782E8C"/>
    <w:rsid w:val="007846AA"/>
    <w:rsid w:val="00785577"/>
    <w:rsid w:val="007855D6"/>
    <w:rsid w:val="00786BA7"/>
    <w:rsid w:val="00786C78"/>
    <w:rsid w:val="00786FA0"/>
    <w:rsid w:val="007901E9"/>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58B3"/>
    <w:rsid w:val="00796031"/>
    <w:rsid w:val="007961FE"/>
    <w:rsid w:val="007967B1"/>
    <w:rsid w:val="00796DB8"/>
    <w:rsid w:val="007971A8"/>
    <w:rsid w:val="007973A0"/>
    <w:rsid w:val="00797550"/>
    <w:rsid w:val="00797A4A"/>
    <w:rsid w:val="00797B82"/>
    <w:rsid w:val="007A0423"/>
    <w:rsid w:val="007A15DF"/>
    <w:rsid w:val="007A17E3"/>
    <w:rsid w:val="007A1ED7"/>
    <w:rsid w:val="007A234C"/>
    <w:rsid w:val="007A2795"/>
    <w:rsid w:val="007A2BD9"/>
    <w:rsid w:val="007A2E29"/>
    <w:rsid w:val="007A30AA"/>
    <w:rsid w:val="007A3A52"/>
    <w:rsid w:val="007A4781"/>
    <w:rsid w:val="007A4903"/>
    <w:rsid w:val="007A55EA"/>
    <w:rsid w:val="007A5FE6"/>
    <w:rsid w:val="007A620D"/>
    <w:rsid w:val="007A6402"/>
    <w:rsid w:val="007A7052"/>
    <w:rsid w:val="007A74CA"/>
    <w:rsid w:val="007B036D"/>
    <w:rsid w:val="007B092D"/>
    <w:rsid w:val="007B0994"/>
    <w:rsid w:val="007B1578"/>
    <w:rsid w:val="007B15B7"/>
    <w:rsid w:val="007B1CA8"/>
    <w:rsid w:val="007B2A72"/>
    <w:rsid w:val="007B2FDB"/>
    <w:rsid w:val="007B3867"/>
    <w:rsid w:val="007B4896"/>
    <w:rsid w:val="007B4972"/>
    <w:rsid w:val="007B4D3F"/>
    <w:rsid w:val="007B4E2A"/>
    <w:rsid w:val="007B5716"/>
    <w:rsid w:val="007B62B0"/>
    <w:rsid w:val="007B6538"/>
    <w:rsid w:val="007B675A"/>
    <w:rsid w:val="007B701A"/>
    <w:rsid w:val="007B794B"/>
    <w:rsid w:val="007B7B62"/>
    <w:rsid w:val="007C016E"/>
    <w:rsid w:val="007C0D5A"/>
    <w:rsid w:val="007C122B"/>
    <w:rsid w:val="007C141B"/>
    <w:rsid w:val="007C1DA0"/>
    <w:rsid w:val="007C2BCD"/>
    <w:rsid w:val="007C2FF4"/>
    <w:rsid w:val="007C34D0"/>
    <w:rsid w:val="007C386E"/>
    <w:rsid w:val="007C3AFB"/>
    <w:rsid w:val="007C3B23"/>
    <w:rsid w:val="007C5060"/>
    <w:rsid w:val="007C512C"/>
    <w:rsid w:val="007C5461"/>
    <w:rsid w:val="007C556E"/>
    <w:rsid w:val="007C56D3"/>
    <w:rsid w:val="007C59C0"/>
    <w:rsid w:val="007C6505"/>
    <w:rsid w:val="007C6A3D"/>
    <w:rsid w:val="007C7DCC"/>
    <w:rsid w:val="007C7DF2"/>
    <w:rsid w:val="007D0D22"/>
    <w:rsid w:val="007D10CB"/>
    <w:rsid w:val="007D12E6"/>
    <w:rsid w:val="007D19E7"/>
    <w:rsid w:val="007D1D6D"/>
    <w:rsid w:val="007D3272"/>
    <w:rsid w:val="007D39E5"/>
    <w:rsid w:val="007D3AF8"/>
    <w:rsid w:val="007D407F"/>
    <w:rsid w:val="007D4FBD"/>
    <w:rsid w:val="007D51CF"/>
    <w:rsid w:val="007D52EA"/>
    <w:rsid w:val="007D538D"/>
    <w:rsid w:val="007D54EA"/>
    <w:rsid w:val="007D5A01"/>
    <w:rsid w:val="007D5DE5"/>
    <w:rsid w:val="007D6629"/>
    <w:rsid w:val="007D67CE"/>
    <w:rsid w:val="007D700E"/>
    <w:rsid w:val="007D73AB"/>
    <w:rsid w:val="007D7555"/>
    <w:rsid w:val="007D764D"/>
    <w:rsid w:val="007D7852"/>
    <w:rsid w:val="007D798B"/>
    <w:rsid w:val="007D7C69"/>
    <w:rsid w:val="007E03B7"/>
    <w:rsid w:val="007E05D1"/>
    <w:rsid w:val="007E12E9"/>
    <w:rsid w:val="007E144E"/>
    <w:rsid w:val="007E1BA0"/>
    <w:rsid w:val="007E1D61"/>
    <w:rsid w:val="007E1E87"/>
    <w:rsid w:val="007E20AC"/>
    <w:rsid w:val="007E2195"/>
    <w:rsid w:val="007E23CB"/>
    <w:rsid w:val="007E30EE"/>
    <w:rsid w:val="007E36A7"/>
    <w:rsid w:val="007E386F"/>
    <w:rsid w:val="007E3CB7"/>
    <w:rsid w:val="007E3DD8"/>
    <w:rsid w:val="007E40A0"/>
    <w:rsid w:val="007E4A29"/>
    <w:rsid w:val="007E4D64"/>
    <w:rsid w:val="007E4E8D"/>
    <w:rsid w:val="007E4FCB"/>
    <w:rsid w:val="007E6233"/>
    <w:rsid w:val="007E7828"/>
    <w:rsid w:val="007E7B15"/>
    <w:rsid w:val="007F0106"/>
    <w:rsid w:val="007F019A"/>
    <w:rsid w:val="007F058D"/>
    <w:rsid w:val="007F0741"/>
    <w:rsid w:val="007F108A"/>
    <w:rsid w:val="007F1C4D"/>
    <w:rsid w:val="007F200B"/>
    <w:rsid w:val="007F2118"/>
    <w:rsid w:val="007F235E"/>
    <w:rsid w:val="007F2459"/>
    <w:rsid w:val="007F27F4"/>
    <w:rsid w:val="007F2D48"/>
    <w:rsid w:val="007F2D61"/>
    <w:rsid w:val="007F2EAE"/>
    <w:rsid w:val="007F3489"/>
    <w:rsid w:val="007F3828"/>
    <w:rsid w:val="007F3C3A"/>
    <w:rsid w:val="007F4242"/>
    <w:rsid w:val="007F4AB7"/>
    <w:rsid w:val="007F56DA"/>
    <w:rsid w:val="007F58F5"/>
    <w:rsid w:val="007F63F0"/>
    <w:rsid w:val="007F6605"/>
    <w:rsid w:val="007F677E"/>
    <w:rsid w:val="007F6ECB"/>
    <w:rsid w:val="007F788C"/>
    <w:rsid w:val="007F7CA3"/>
    <w:rsid w:val="008006D1"/>
    <w:rsid w:val="0080173D"/>
    <w:rsid w:val="00801AC2"/>
    <w:rsid w:val="00801D43"/>
    <w:rsid w:val="008026FF"/>
    <w:rsid w:val="00802C73"/>
    <w:rsid w:val="008037B2"/>
    <w:rsid w:val="008039C3"/>
    <w:rsid w:val="00803A2F"/>
    <w:rsid w:val="00803A41"/>
    <w:rsid w:val="00803C77"/>
    <w:rsid w:val="00803DD8"/>
    <w:rsid w:val="0080475D"/>
    <w:rsid w:val="0080520F"/>
    <w:rsid w:val="0080540B"/>
    <w:rsid w:val="00805644"/>
    <w:rsid w:val="00805992"/>
    <w:rsid w:val="00806060"/>
    <w:rsid w:val="0080615A"/>
    <w:rsid w:val="00806461"/>
    <w:rsid w:val="00806728"/>
    <w:rsid w:val="00807265"/>
    <w:rsid w:val="008073FD"/>
    <w:rsid w:val="00807A1F"/>
    <w:rsid w:val="00807B85"/>
    <w:rsid w:val="00807E38"/>
    <w:rsid w:val="008102F0"/>
    <w:rsid w:val="00810328"/>
    <w:rsid w:val="008103FB"/>
    <w:rsid w:val="008107EB"/>
    <w:rsid w:val="00810865"/>
    <w:rsid w:val="008109FD"/>
    <w:rsid w:val="00810B2D"/>
    <w:rsid w:val="00810D87"/>
    <w:rsid w:val="00810DA5"/>
    <w:rsid w:val="00811397"/>
    <w:rsid w:val="00811FB2"/>
    <w:rsid w:val="008121A7"/>
    <w:rsid w:val="0081285B"/>
    <w:rsid w:val="00812A46"/>
    <w:rsid w:val="00812E4D"/>
    <w:rsid w:val="00813728"/>
    <w:rsid w:val="0081405F"/>
    <w:rsid w:val="00814C0E"/>
    <w:rsid w:val="00815946"/>
    <w:rsid w:val="00815F3B"/>
    <w:rsid w:val="0081616B"/>
    <w:rsid w:val="00816A9A"/>
    <w:rsid w:val="008171C7"/>
    <w:rsid w:val="008209ED"/>
    <w:rsid w:val="00820D3B"/>
    <w:rsid w:val="00820E11"/>
    <w:rsid w:val="00820EC9"/>
    <w:rsid w:val="00820F64"/>
    <w:rsid w:val="00821099"/>
    <w:rsid w:val="00821427"/>
    <w:rsid w:val="00821430"/>
    <w:rsid w:val="00821588"/>
    <w:rsid w:val="0082227F"/>
    <w:rsid w:val="0082328B"/>
    <w:rsid w:val="00823B37"/>
    <w:rsid w:val="00823D20"/>
    <w:rsid w:val="008245B9"/>
    <w:rsid w:val="008246EB"/>
    <w:rsid w:val="00824F39"/>
    <w:rsid w:val="00825380"/>
    <w:rsid w:val="00825F95"/>
    <w:rsid w:val="0082607B"/>
    <w:rsid w:val="00827AB1"/>
    <w:rsid w:val="008303E9"/>
    <w:rsid w:val="008309EB"/>
    <w:rsid w:val="008314C1"/>
    <w:rsid w:val="0083185C"/>
    <w:rsid w:val="00831E24"/>
    <w:rsid w:val="00832229"/>
    <w:rsid w:val="00832CD4"/>
    <w:rsid w:val="00832EC7"/>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3D9"/>
    <w:rsid w:val="00841C12"/>
    <w:rsid w:val="00842229"/>
    <w:rsid w:val="00843201"/>
    <w:rsid w:val="00844462"/>
    <w:rsid w:val="008444BA"/>
    <w:rsid w:val="00844D94"/>
    <w:rsid w:val="0084576E"/>
    <w:rsid w:val="00845899"/>
    <w:rsid w:val="00845DD3"/>
    <w:rsid w:val="00846626"/>
    <w:rsid w:val="008469BE"/>
    <w:rsid w:val="00846BA3"/>
    <w:rsid w:val="00847919"/>
    <w:rsid w:val="00847B29"/>
    <w:rsid w:val="008507C4"/>
    <w:rsid w:val="008507E4"/>
    <w:rsid w:val="00850C9C"/>
    <w:rsid w:val="00850E67"/>
    <w:rsid w:val="00852D17"/>
    <w:rsid w:val="00853179"/>
    <w:rsid w:val="00853B68"/>
    <w:rsid w:val="00853C1D"/>
    <w:rsid w:val="0085402A"/>
    <w:rsid w:val="008546C7"/>
    <w:rsid w:val="008547A1"/>
    <w:rsid w:val="00854C0B"/>
    <w:rsid w:val="0085533F"/>
    <w:rsid w:val="0085586F"/>
    <w:rsid w:val="00855EA2"/>
    <w:rsid w:val="00855F96"/>
    <w:rsid w:val="008566F2"/>
    <w:rsid w:val="0085679C"/>
    <w:rsid w:val="00856869"/>
    <w:rsid w:val="0085697B"/>
    <w:rsid w:val="00856EF1"/>
    <w:rsid w:val="00856F0E"/>
    <w:rsid w:val="008576F1"/>
    <w:rsid w:val="0086007F"/>
    <w:rsid w:val="0086089F"/>
    <w:rsid w:val="00861F32"/>
    <w:rsid w:val="0086206C"/>
    <w:rsid w:val="0086293E"/>
    <w:rsid w:val="00862BEA"/>
    <w:rsid w:val="00862DA2"/>
    <w:rsid w:val="00863DD0"/>
    <w:rsid w:val="00864193"/>
    <w:rsid w:val="00864CEB"/>
    <w:rsid w:val="00864E80"/>
    <w:rsid w:val="00865003"/>
    <w:rsid w:val="00865514"/>
    <w:rsid w:val="00865ADF"/>
    <w:rsid w:val="00865E5E"/>
    <w:rsid w:val="008665E5"/>
    <w:rsid w:val="0086702F"/>
    <w:rsid w:val="008673AE"/>
    <w:rsid w:val="00867844"/>
    <w:rsid w:val="00867950"/>
    <w:rsid w:val="00867D5F"/>
    <w:rsid w:val="0087053D"/>
    <w:rsid w:val="00870764"/>
    <w:rsid w:val="008708AA"/>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51C5"/>
    <w:rsid w:val="00876EE3"/>
    <w:rsid w:val="008772E7"/>
    <w:rsid w:val="00877D30"/>
    <w:rsid w:val="00877F9D"/>
    <w:rsid w:val="00880E58"/>
    <w:rsid w:val="00881055"/>
    <w:rsid w:val="0088158F"/>
    <w:rsid w:val="00882190"/>
    <w:rsid w:val="0088239A"/>
    <w:rsid w:val="00882E3E"/>
    <w:rsid w:val="00882FE9"/>
    <w:rsid w:val="00883596"/>
    <w:rsid w:val="008835EF"/>
    <w:rsid w:val="008837C6"/>
    <w:rsid w:val="00883B46"/>
    <w:rsid w:val="00883D08"/>
    <w:rsid w:val="00884A16"/>
    <w:rsid w:val="00884B7A"/>
    <w:rsid w:val="00884EDD"/>
    <w:rsid w:val="008862E4"/>
    <w:rsid w:val="00886D47"/>
    <w:rsid w:val="00886F14"/>
    <w:rsid w:val="00886FCB"/>
    <w:rsid w:val="008873E3"/>
    <w:rsid w:val="00887A08"/>
    <w:rsid w:val="00887E83"/>
    <w:rsid w:val="00887F09"/>
    <w:rsid w:val="00891F64"/>
    <w:rsid w:val="008927CE"/>
    <w:rsid w:val="008929DB"/>
    <w:rsid w:val="00893198"/>
    <w:rsid w:val="0089323E"/>
    <w:rsid w:val="008936B8"/>
    <w:rsid w:val="008938E1"/>
    <w:rsid w:val="00894AE0"/>
    <w:rsid w:val="00896215"/>
    <w:rsid w:val="00896F94"/>
    <w:rsid w:val="008970FE"/>
    <w:rsid w:val="00897A9B"/>
    <w:rsid w:val="00897EDC"/>
    <w:rsid w:val="00897F70"/>
    <w:rsid w:val="008A07B8"/>
    <w:rsid w:val="008A1817"/>
    <w:rsid w:val="008A189E"/>
    <w:rsid w:val="008A1C16"/>
    <w:rsid w:val="008A1CCB"/>
    <w:rsid w:val="008A20AE"/>
    <w:rsid w:val="008A241F"/>
    <w:rsid w:val="008A24E2"/>
    <w:rsid w:val="008A27A5"/>
    <w:rsid w:val="008A2A7E"/>
    <w:rsid w:val="008A2B62"/>
    <w:rsid w:val="008A3489"/>
    <w:rsid w:val="008A35C0"/>
    <w:rsid w:val="008A38C0"/>
    <w:rsid w:val="008A3A08"/>
    <w:rsid w:val="008A3C2E"/>
    <w:rsid w:val="008A454B"/>
    <w:rsid w:val="008A460E"/>
    <w:rsid w:val="008A467D"/>
    <w:rsid w:val="008A47E4"/>
    <w:rsid w:val="008A4BE3"/>
    <w:rsid w:val="008A4DF1"/>
    <w:rsid w:val="008A53E4"/>
    <w:rsid w:val="008A5C8F"/>
    <w:rsid w:val="008A6BFC"/>
    <w:rsid w:val="008A6C70"/>
    <w:rsid w:val="008B0040"/>
    <w:rsid w:val="008B0097"/>
    <w:rsid w:val="008B0CEE"/>
    <w:rsid w:val="008B12B8"/>
    <w:rsid w:val="008B2118"/>
    <w:rsid w:val="008B27E5"/>
    <w:rsid w:val="008B2B71"/>
    <w:rsid w:val="008B2D26"/>
    <w:rsid w:val="008B3825"/>
    <w:rsid w:val="008B3CB1"/>
    <w:rsid w:val="008B3E78"/>
    <w:rsid w:val="008B425A"/>
    <w:rsid w:val="008B4665"/>
    <w:rsid w:val="008B472D"/>
    <w:rsid w:val="008B5537"/>
    <w:rsid w:val="008B55E1"/>
    <w:rsid w:val="008B5852"/>
    <w:rsid w:val="008B638E"/>
    <w:rsid w:val="008B6490"/>
    <w:rsid w:val="008B6674"/>
    <w:rsid w:val="008B6DA5"/>
    <w:rsid w:val="008B7ACE"/>
    <w:rsid w:val="008B7C16"/>
    <w:rsid w:val="008B7CA1"/>
    <w:rsid w:val="008C08C9"/>
    <w:rsid w:val="008C0E6C"/>
    <w:rsid w:val="008C123E"/>
    <w:rsid w:val="008C17FC"/>
    <w:rsid w:val="008C1868"/>
    <w:rsid w:val="008C2071"/>
    <w:rsid w:val="008C2261"/>
    <w:rsid w:val="008C2DE0"/>
    <w:rsid w:val="008C3D8D"/>
    <w:rsid w:val="008C3E5C"/>
    <w:rsid w:val="008C3ED0"/>
    <w:rsid w:val="008C4E70"/>
    <w:rsid w:val="008C5288"/>
    <w:rsid w:val="008C54F6"/>
    <w:rsid w:val="008C5B2B"/>
    <w:rsid w:val="008C5C94"/>
    <w:rsid w:val="008C5F87"/>
    <w:rsid w:val="008C6411"/>
    <w:rsid w:val="008C6877"/>
    <w:rsid w:val="008C707E"/>
    <w:rsid w:val="008C7AF8"/>
    <w:rsid w:val="008C7F33"/>
    <w:rsid w:val="008D03C9"/>
    <w:rsid w:val="008D0E54"/>
    <w:rsid w:val="008D12C9"/>
    <w:rsid w:val="008D1DE6"/>
    <w:rsid w:val="008D2D7D"/>
    <w:rsid w:val="008D3162"/>
    <w:rsid w:val="008D35D6"/>
    <w:rsid w:val="008D3EC8"/>
    <w:rsid w:val="008D3F84"/>
    <w:rsid w:val="008D46EE"/>
    <w:rsid w:val="008D4E98"/>
    <w:rsid w:val="008D56E3"/>
    <w:rsid w:val="008D5BFC"/>
    <w:rsid w:val="008D5BFE"/>
    <w:rsid w:val="008D74FE"/>
    <w:rsid w:val="008E04A4"/>
    <w:rsid w:val="008E0665"/>
    <w:rsid w:val="008E07B8"/>
    <w:rsid w:val="008E0D37"/>
    <w:rsid w:val="008E0FD9"/>
    <w:rsid w:val="008E2437"/>
    <w:rsid w:val="008E26E2"/>
    <w:rsid w:val="008E2796"/>
    <w:rsid w:val="008E280F"/>
    <w:rsid w:val="008E2C32"/>
    <w:rsid w:val="008E31D9"/>
    <w:rsid w:val="008E38CD"/>
    <w:rsid w:val="008E4481"/>
    <w:rsid w:val="008E4B29"/>
    <w:rsid w:val="008E54E2"/>
    <w:rsid w:val="008E5526"/>
    <w:rsid w:val="008E5646"/>
    <w:rsid w:val="008E6814"/>
    <w:rsid w:val="008E7799"/>
    <w:rsid w:val="008F01D7"/>
    <w:rsid w:val="008F03AE"/>
    <w:rsid w:val="008F065E"/>
    <w:rsid w:val="008F078E"/>
    <w:rsid w:val="008F0A82"/>
    <w:rsid w:val="008F0D5C"/>
    <w:rsid w:val="008F151C"/>
    <w:rsid w:val="008F1EA4"/>
    <w:rsid w:val="008F330A"/>
    <w:rsid w:val="008F3955"/>
    <w:rsid w:val="008F3B36"/>
    <w:rsid w:val="008F3C09"/>
    <w:rsid w:val="008F3D4A"/>
    <w:rsid w:val="008F3EC7"/>
    <w:rsid w:val="008F41EB"/>
    <w:rsid w:val="008F4DC5"/>
    <w:rsid w:val="008F65E1"/>
    <w:rsid w:val="008F6C76"/>
    <w:rsid w:val="008F6F14"/>
    <w:rsid w:val="008F7105"/>
    <w:rsid w:val="008F7707"/>
    <w:rsid w:val="008F7E0D"/>
    <w:rsid w:val="009010A8"/>
    <w:rsid w:val="00902831"/>
    <w:rsid w:val="009029B9"/>
    <w:rsid w:val="00902DBE"/>
    <w:rsid w:val="00902E81"/>
    <w:rsid w:val="00903571"/>
    <w:rsid w:val="009036C6"/>
    <w:rsid w:val="00903BD9"/>
    <w:rsid w:val="0090447C"/>
    <w:rsid w:val="009044A1"/>
    <w:rsid w:val="0090474A"/>
    <w:rsid w:val="0090506B"/>
    <w:rsid w:val="00905240"/>
    <w:rsid w:val="00905AD9"/>
    <w:rsid w:val="0090644C"/>
    <w:rsid w:val="00907BE0"/>
    <w:rsid w:val="00907FDD"/>
    <w:rsid w:val="009108D7"/>
    <w:rsid w:val="00911620"/>
    <w:rsid w:val="0091170B"/>
    <w:rsid w:val="0091178C"/>
    <w:rsid w:val="009117BB"/>
    <w:rsid w:val="00911DC1"/>
    <w:rsid w:val="00911E83"/>
    <w:rsid w:val="00911FFD"/>
    <w:rsid w:val="0091234F"/>
    <w:rsid w:val="009126FB"/>
    <w:rsid w:val="009131DF"/>
    <w:rsid w:val="0091354F"/>
    <w:rsid w:val="00913579"/>
    <w:rsid w:val="009138E4"/>
    <w:rsid w:val="009138EF"/>
    <w:rsid w:val="009139A6"/>
    <w:rsid w:val="00913B17"/>
    <w:rsid w:val="00913DCD"/>
    <w:rsid w:val="0091406F"/>
    <w:rsid w:val="0091411B"/>
    <w:rsid w:val="009144F1"/>
    <w:rsid w:val="0091483D"/>
    <w:rsid w:val="00916652"/>
    <w:rsid w:val="00916795"/>
    <w:rsid w:val="009179F2"/>
    <w:rsid w:val="00917A09"/>
    <w:rsid w:val="00917CDF"/>
    <w:rsid w:val="009207EF"/>
    <w:rsid w:val="00920CAC"/>
    <w:rsid w:val="009213FF"/>
    <w:rsid w:val="009220B7"/>
    <w:rsid w:val="00922333"/>
    <w:rsid w:val="00922511"/>
    <w:rsid w:val="009238B5"/>
    <w:rsid w:val="00923B5F"/>
    <w:rsid w:val="00923BC1"/>
    <w:rsid w:val="00923BCB"/>
    <w:rsid w:val="00924ABA"/>
    <w:rsid w:val="00924AFA"/>
    <w:rsid w:val="00924F94"/>
    <w:rsid w:val="00925A90"/>
    <w:rsid w:val="0092625D"/>
    <w:rsid w:val="009265E9"/>
    <w:rsid w:val="009269AD"/>
    <w:rsid w:val="009270BA"/>
    <w:rsid w:val="009275EA"/>
    <w:rsid w:val="00927AC2"/>
    <w:rsid w:val="00927D06"/>
    <w:rsid w:val="00927D0B"/>
    <w:rsid w:val="00930073"/>
    <w:rsid w:val="00930FC7"/>
    <w:rsid w:val="00932DAA"/>
    <w:rsid w:val="00933069"/>
    <w:rsid w:val="0093351A"/>
    <w:rsid w:val="00933943"/>
    <w:rsid w:val="00933ADC"/>
    <w:rsid w:val="009341FF"/>
    <w:rsid w:val="00934396"/>
    <w:rsid w:val="009346CF"/>
    <w:rsid w:val="009348AF"/>
    <w:rsid w:val="00934FB2"/>
    <w:rsid w:val="00935223"/>
    <w:rsid w:val="00935C79"/>
    <w:rsid w:val="00935DC4"/>
    <w:rsid w:val="00935E4B"/>
    <w:rsid w:val="0093614E"/>
    <w:rsid w:val="009363B6"/>
    <w:rsid w:val="009370EA"/>
    <w:rsid w:val="009372D4"/>
    <w:rsid w:val="00937AE4"/>
    <w:rsid w:val="009401FA"/>
    <w:rsid w:val="009405C9"/>
    <w:rsid w:val="00941524"/>
    <w:rsid w:val="00941997"/>
    <w:rsid w:val="009422B3"/>
    <w:rsid w:val="00942494"/>
    <w:rsid w:val="00943693"/>
    <w:rsid w:val="00943AD6"/>
    <w:rsid w:val="00943F7B"/>
    <w:rsid w:val="009441E6"/>
    <w:rsid w:val="009450D0"/>
    <w:rsid w:val="009453CC"/>
    <w:rsid w:val="009455D8"/>
    <w:rsid w:val="00945990"/>
    <w:rsid w:val="00945FE9"/>
    <w:rsid w:val="00945FFD"/>
    <w:rsid w:val="0094606D"/>
    <w:rsid w:val="0094612E"/>
    <w:rsid w:val="0094736B"/>
    <w:rsid w:val="009477FF"/>
    <w:rsid w:val="00947ECA"/>
    <w:rsid w:val="0095001F"/>
    <w:rsid w:val="00950324"/>
    <w:rsid w:val="009508C0"/>
    <w:rsid w:val="00950BA1"/>
    <w:rsid w:val="00951B33"/>
    <w:rsid w:val="00951BA6"/>
    <w:rsid w:val="00951C9F"/>
    <w:rsid w:val="00952046"/>
    <w:rsid w:val="009520B8"/>
    <w:rsid w:val="00952471"/>
    <w:rsid w:val="00953172"/>
    <w:rsid w:val="00953A92"/>
    <w:rsid w:val="00953FBF"/>
    <w:rsid w:val="00953FDB"/>
    <w:rsid w:val="00953FFD"/>
    <w:rsid w:val="009540FF"/>
    <w:rsid w:val="009543DF"/>
    <w:rsid w:val="00954420"/>
    <w:rsid w:val="00954694"/>
    <w:rsid w:val="00954C15"/>
    <w:rsid w:val="00954EA2"/>
    <w:rsid w:val="009556FA"/>
    <w:rsid w:val="00955B7E"/>
    <w:rsid w:val="00955BA4"/>
    <w:rsid w:val="0095635F"/>
    <w:rsid w:val="00956848"/>
    <w:rsid w:val="00956E26"/>
    <w:rsid w:val="0095705F"/>
    <w:rsid w:val="009572D3"/>
    <w:rsid w:val="009572EB"/>
    <w:rsid w:val="00957639"/>
    <w:rsid w:val="00957968"/>
    <w:rsid w:val="009604BF"/>
    <w:rsid w:val="00960CB5"/>
    <w:rsid w:val="00960E25"/>
    <w:rsid w:val="00960F3D"/>
    <w:rsid w:val="009612ED"/>
    <w:rsid w:val="009613CD"/>
    <w:rsid w:val="00961598"/>
    <w:rsid w:val="00962594"/>
    <w:rsid w:val="00963048"/>
    <w:rsid w:val="009636B2"/>
    <w:rsid w:val="00963883"/>
    <w:rsid w:val="00963CD5"/>
    <w:rsid w:val="00963EB8"/>
    <w:rsid w:val="0096409F"/>
    <w:rsid w:val="009642DA"/>
    <w:rsid w:val="00964DBB"/>
    <w:rsid w:val="00965007"/>
    <w:rsid w:val="00965669"/>
    <w:rsid w:val="00966351"/>
    <w:rsid w:val="00966457"/>
    <w:rsid w:val="00966E8A"/>
    <w:rsid w:val="009671AE"/>
    <w:rsid w:val="0096754B"/>
    <w:rsid w:val="00967CC4"/>
    <w:rsid w:val="00967D56"/>
    <w:rsid w:val="0097009C"/>
    <w:rsid w:val="00971EEB"/>
    <w:rsid w:val="0097228E"/>
    <w:rsid w:val="0097285B"/>
    <w:rsid w:val="0097288E"/>
    <w:rsid w:val="0097292C"/>
    <w:rsid w:val="00972D80"/>
    <w:rsid w:val="0097378F"/>
    <w:rsid w:val="00973972"/>
    <w:rsid w:val="0097479A"/>
    <w:rsid w:val="009747C6"/>
    <w:rsid w:val="0097495C"/>
    <w:rsid w:val="00974E2B"/>
    <w:rsid w:val="00974EB6"/>
    <w:rsid w:val="009766D3"/>
    <w:rsid w:val="009766EA"/>
    <w:rsid w:val="00976AAC"/>
    <w:rsid w:val="00977104"/>
    <w:rsid w:val="009773AE"/>
    <w:rsid w:val="00977823"/>
    <w:rsid w:val="00980B57"/>
    <w:rsid w:val="0098128B"/>
    <w:rsid w:val="00981999"/>
    <w:rsid w:val="00982282"/>
    <w:rsid w:val="0098260E"/>
    <w:rsid w:val="00982959"/>
    <w:rsid w:val="00984DAB"/>
    <w:rsid w:val="00984E82"/>
    <w:rsid w:val="00984FFB"/>
    <w:rsid w:val="0098591A"/>
    <w:rsid w:val="00985BBF"/>
    <w:rsid w:val="009865FE"/>
    <w:rsid w:val="00986825"/>
    <w:rsid w:val="009877A4"/>
    <w:rsid w:val="00987F0F"/>
    <w:rsid w:val="00987F38"/>
    <w:rsid w:val="009904FA"/>
    <w:rsid w:val="009910C7"/>
    <w:rsid w:val="00991498"/>
    <w:rsid w:val="009914EB"/>
    <w:rsid w:val="00991A5E"/>
    <w:rsid w:val="00991FF2"/>
    <w:rsid w:val="00992F2F"/>
    <w:rsid w:val="00992F4F"/>
    <w:rsid w:val="00993C94"/>
    <w:rsid w:val="00994874"/>
    <w:rsid w:val="00994A27"/>
    <w:rsid w:val="00995A95"/>
    <w:rsid w:val="00996269"/>
    <w:rsid w:val="00996758"/>
    <w:rsid w:val="00996ED1"/>
    <w:rsid w:val="0099739E"/>
    <w:rsid w:val="009978AF"/>
    <w:rsid w:val="009A01C8"/>
    <w:rsid w:val="009A0745"/>
    <w:rsid w:val="009A163D"/>
    <w:rsid w:val="009A1B85"/>
    <w:rsid w:val="009A1C7A"/>
    <w:rsid w:val="009A22FC"/>
    <w:rsid w:val="009A2E92"/>
    <w:rsid w:val="009A348C"/>
    <w:rsid w:val="009A3722"/>
    <w:rsid w:val="009A4039"/>
    <w:rsid w:val="009A4294"/>
    <w:rsid w:val="009A4EA8"/>
    <w:rsid w:val="009A56BE"/>
    <w:rsid w:val="009A5766"/>
    <w:rsid w:val="009A57CF"/>
    <w:rsid w:val="009A5E30"/>
    <w:rsid w:val="009A63EE"/>
    <w:rsid w:val="009A660D"/>
    <w:rsid w:val="009A76E6"/>
    <w:rsid w:val="009B018B"/>
    <w:rsid w:val="009B047F"/>
    <w:rsid w:val="009B0927"/>
    <w:rsid w:val="009B0CE8"/>
    <w:rsid w:val="009B1AA0"/>
    <w:rsid w:val="009B1BA8"/>
    <w:rsid w:val="009B1FE9"/>
    <w:rsid w:val="009B23B4"/>
    <w:rsid w:val="009B366E"/>
    <w:rsid w:val="009B3B06"/>
    <w:rsid w:val="009B55A7"/>
    <w:rsid w:val="009B567D"/>
    <w:rsid w:val="009B58CF"/>
    <w:rsid w:val="009B5A7B"/>
    <w:rsid w:val="009B60DE"/>
    <w:rsid w:val="009B64F6"/>
    <w:rsid w:val="009B6FEE"/>
    <w:rsid w:val="009B7487"/>
    <w:rsid w:val="009B7542"/>
    <w:rsid w:val="009B78EB"/>
    <w:rsid w:val="009B7EA3"/>
    <w:rsid w:val="009C0375"/>
    <w:rsid w:val="009C0F6B"/>
    <w:rsid w:val="009C1489"/>
    <w:rsid w:val="009C1651"/>
    <w:rsid w:val="009C178E"/>
    <w:rsid w:val="009C1BAC"/>
    <w:rsid w:val="009C2A6A"/>
    <w:rsid w:val="009C3124"/>
    <w:rsid w:val="009C4359"/>
    <w:rsid w:val="009C46FB"/>
    <w:rsid w:val="009C4AC9"/>
    <w:rsid w:val="009C4CCB"/>
    <w:rsid w:val="009C4DEC"/>
    <w:rsid w:val="009C5DDE"/>
    <w:rsid w:val="009C5F35"/>
    <w:rsid w:val="009C651E"/>
    <w:rsid w:val="009C653F"/>
    <w:rsid w:val="009C6A6A"/>
    <w:rsid w:val="009C6AC9"/>
    <w:rsid w:val="009C714E"/>
    <w:rsid w:val="009C7821"/>
    <w:rsid w:val="009C7B66"/>
    <w:rsid w:val="009D0208"/>
    <w:rsid w:val="009D025A"/>
    <w:rsid w:val="009D1CB4"/>
    <w:rsid w:val="009D1E3D"/>
    <w:rsid w:val="009D22C7"/>
    <w:rsid w:val="009D25B4"/>
    <w:rsid w:val="009D2ADA"/>
    <w:rsid w:val="009D2EB2"/>
    <w:rsid w:val="009D2ED9"/>
    <w:rsid w:val="009D4A8C"/>
    <w:rsid w:val="009D4E05"/>
    <w:rsid w:val="009D576D"/>
    <w:rsid w:val="009D596D"/>
    <w:rsid w:val="009D67F2"/>
    <w:rsid w:val="009D68BB"/>
    <w:rsid w:val="009D6B19"/>
    <w:rsid w:val="009D6D85"/>
    <w:rsid w:val="009D78A2"/>
    <w:rsid w:val="009D7C06"/>
    <w:rsid w:val="009E0F84"/>
    <w:rsid w:val="009E146B"/>
    <w:rsid w:val="009E1754"/>
    <w:rsid w:val="009E3BD9"/>
    <w:rsid w:val="009E3BEE"/>
    <w:rsid w:val="009E43D3"/>
    <w:rsid w:val="009E4A87"/>
    <w:rsid w:val="009E4C90"/>
    <w:rsid w:val="009E4E9B"/>
    <w:rsid w:val="009E547F"/>
    <w:rsid w:val="009E5C31"/>
    <w:rsid w:val="009E6647"/>
    <w:rsid w:val="009E6FC1"/>
    <w:rsid w:val="009E6FD4"/>
    <w:rsid w:val="009E7397"/>
    <w:rsid w:val="009E740A"/>
    <w:rsid w:val="009E7A6D"/>
    <w:rsid w:val="009F030C"/>
    <w:rsid w:val="009F08F5"/>
    <w:rsid w:val="009F0A0D"/>
    <w:rsid w:val="009F1794"/>
    <w:rsid w:val="009F1B25"/>
    <w:rsid w:val="009F28C9"/>
    <w:rsid w:val="009F2BD2"/>
    <w:rsid w:val="009F3074"/>
    <w:rsid w:val="009F35A2"/>
    <w:rsid w:val="009F5010"/>
    <w:rsid w:val="009F51BD"/>
    <w:rsid w:val="009F56FD"/>
    <w:rsid w:val="009F57CD"/>
    <w:rsid w:val="009F5DBC"/>
    <w:rsid w:val="009F6786"/>
    <w:rsid w:val="009F79E1"/>
    <w:rsid w:val="009F7C3A"/>
    <w:rsid w:val="009F7F9C"/>
    <w:rsid w:val="00A00344"/>
    <w:rsid w:val="00A005A0"/>
    <w:rsid w:val="00A00D8F"/>
    <w:rsid w:val="00A01536"/>
    <w:rsid w:val="00A018BC"/>
    <w:rsid w:val="00A02055"/>
    <w:rsid w:val="00A025AD"/>
    <w:rsid w:val="00A03778"/>
    <w:rsid w:val="00A03B15"/>
    <w:rsid w:val="00A045B8"/>
    <w:rsid w:val="00A04830"/>
    <w:rsid w:val="00A04BFC"/>
    <w:rsid w:val="00A04D98"/>
    <w:rsid w:val="00A04EE5"/>
    <w:rsid w:val="00A0545B"/>
    <w:rsid w:val="00A054CE"/>
    <w:rsid w:val="00A05E16"/>
    <w:rsid w:val="00A06E97"/>
    <w:rsid w:val="00A077B6"/>
    <w:rsid w:val="00A10250"/>
    <w:rsid w:val="00A10323"/>
    <w:rsid w:val="00A10AB8"/>
    <w:rsid w:val="00A10B12"/>
    <w:rsid w:val="00A11816"/>
    <w:rsid w:val="00A11AFB"/>
    <w:rsid w:val="00A128DA"/>
    <w:rsid w:val="00A13182"/>
    <w:rsid w:val="00A13270"/>
    <w:rsid w:val="00A1344F"/>
    <w:rsid w:val="00A13485"/>
    <w:rsid w:val="00A15A00"/>
    <w:rsid w:val="00A15D00"/>
    <w:rsid w:val="00A160C7"/>
    <w:rsid w:val="00A16CE8"/>
    <w:rsid w:val="00A16E55"/>
    <w:rsid w:val="00A17A02"/>
    <w:rsid w:val="00A20071"/>
    <w:rsid w:val="00A204B5"/>
    <w:rsid w:val="00A20600"/>
    <w:rsid w:val="00A20DF2"/>
    <w:rsid w:val="00A217F4"/>
    <w:rsid w:val="00A21956"/>
    <w:rsid w:val="00A21966"/>
    <w:rsid w:val="00A227D5"/>
    <w:rsid w:val="00A22B7F"/>
    <w:rsid w:val="00A23174"/>
    <w:rsid w:val="00A23764"/>
    <w:rsid w:val="00A23885"/>
    <w:rsid w:val="00A23FE7"/>
    <w:rsid w:val="00A241D1"/>
    <w:rsid w:val="00A2438D"/>
    <w:rsid w:val="00A24A80"/>
    <w:rsid w:val="00A24C84"/>
    <w:rsid w:val="00A2510D"/>
    <w:rsid w:val="00A255A9"/>
    <w:rsid w:val="00A25713"/>
    <w:rsid w:val="00A2741E"/>
    <w:rsid w:val="00A274C9"/>
    <w:rsid w:val="00A27C99"/>
    <w:rsid w:val="00A30344"/>
    <w:rsid w:val="00A30BEA"/>
    <w:rsid w:val="00A30C06"/>
    <w:rsid w:val="00A30DA7"/>
    <w:rsid w:val="00A30EBA"/>
    <w:rsid w:val="00A311C3"/>
    <w:rsid w:val="00A31607"/>
    <w:rsid w:val="00A3222F"/>
    <w:rsid w:val="00A329F9"/>
    <w:rsid w:val="00A336E4"/>
    <w:rsid w:val="00A33F3D"/>
    <w:rsid w:val="00A34CD7"/>
    <w:rsid w:val="00A351BA"/>
    <w:rsid w:val="00A3520F"/>
    <w:rsid w:val="00A35E13"/>
    <w:rsid w:val="00A35E1A"/>
    <w:rsid w:val="00A3670A"/>
    <w:rsid w:val="00A3686B"/>
    <w:rsid w:val="00A36ABE"/>
    <w:rsid w:val="00A36B4C"/>
    <w:rsid w:val="00A36D75"/>
    <w:rsid w:val="00A370CA"/>
    <w:rsid w:val="00A37202"/>
    <w:rsid w:val="00A377E0"/>
    <w:rsid w:val="00A37B69"/>
    <w:rsid w:val="00A404EC"/>
    <w:rsid w:val="00A4088A"/>
    <w:rsid w:val="00A40B5A"/>
    <w:rsid w:val="00A41016"/>
    <w:rsid w:val="00A413C8"/>
    <w:rsid w:val="00A41A82"/>
    <w:rsid w:val="00A423EE"/>
    <w:rsid w:val="00A424CF"/>
    <w:rsid w:val="00A427B2"/>
    <w:rsid w:val="00A42F1D"/>
    <w:rsid w:val="00A439A6"/>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4BA3"/>
    <w:rsid w:val="00A55975"/>
    <w:rsid w:val="00A55F81"/>
    <w:rsid w:val="00A56189"/>
    <w:rsid w:val="00A56529"/>
    <w:rsid w:val="00A56723"/>
    <w:rsid w:val="00A56FE3"/>
    <w:rsid w:val="00A575A5"/>
    <w:rsid w:val="00A576C0"/>
    <w:rsid w:val="00A57DEE"/>
    <w:rsid w:val="00A60408"/>
    <w:rsid w:val="00A60433"/>
    <w:rsid w:val="00A60742"/>
    <w:rsid w:val="00A60782"/>
    <w:rsid w:val="00A60D80"/>
    <w:rsid w:val="00A617DF"/>
    <w:rsid w:val="00A619B4"/>
    <w:rsid w:val="00A6249B"/>
    <w:rsid w:val="00A62D27"/>
    <w:rsid w:val="00A62FBD"/>
    <w:rsid w:val="00A63B36"/>
    <w:rsid w:val="00A64532"/>
    <w:rsid w:val="00A64733"/>
    <w:rsid w:val="00A6519C"/>
    <w:rsid w:val="00A654F2"/>
    <w:rsid w:val="00A656C4"/>
    <w:rsid w:val="00A66721"/>
    <w:rsid w:val="00A66AAB"/>
    <w:rsid w:val="00A66ADE"/>
    <w:rsid w:val="00A66D5B"/>
    <w:rsid w:val="00A66E3D"/>
    <w:rsid w:val="00A6711A"/>
    <w:rsid w:val="00A7018C"/>
    <w:rsid w:val="00A7029E"/>
    <w:rsid w:val="00A70B8B"/>
    <w:rsid w:val="00A70BF0"/>
    <w:rsid w:val="00A713D8"/>
    <w:rsid w:val="00A71E12"/>
    <w:rsid w:val="00A72B8F"/>
    <w:rsid w:val="00A733ED"/>
    <w:rsid w:val="00A73696"/>
    <w:rsid w:val="00A73E49"/>
    <w:rsid w:val="00A74114"/>
    <w:rsid w:val="00A74435"/>
    <w:rsid w:val="00A74DD2"/>
    <w:rsid w:val="00A7532B"/>
    <w:rsid w:val="00A75D7B"/>
    <w:rsid w:val="00A7627E"/>
    <w:rsid w:val="00A768FA"/>
    <w:rsid w:val="00A76C96"/>
    <w:rsid w:val="00A779DB"/>
    <w:rsid w:val="00A77FD5"/>
    <w:rsid w:val="00A8012B"/>
    <w:rsid w:val="00A80862"/>
    <w:rsid w:val="00A81102"/>
    <w:rsid w:val="00A81215"/>
    <w:rsid w:val="00A81F06"/>
    <w:rsid w:val="00A8259A"/>
    <w:rsid w:val="00A825CC"/>
    <w:rsid w:val="00A82855"/>
    <w:rsid w:val="00A83AC3"/>
    <w:rsid w:val="00A83D42"/>
    <w:rsid w:val="00A83FAA"/>
    <w:rsid w:val="00A85237"/>
    <w:rsid w:val="00A85975"/>
    <w:rsid w:val="00A86258"/>
    <w:rsid w:val="00A8692F"/>
    <w:rsid w:val="00A86A28"/>
    <w:rsid w:val="00A873D8"/>
    <w:rsid w:val="00A87666"/>
    <w:rsid w:val="00A87839"/>
    <w:rsid w:val="00A87AD7"/>
    <w:rsid w:val="00A87F40"/>
    <w:rsid w:val="00A9046D"/>
    <w:rsid w:val="00A90BE6"/>
    <w:rsid w:val="00A90E0D"/>
    <w:rsid w:val="00A9150B"/>
    <w:rsid w:val="00A9173C"/>
    <w:rsid w:val="00A91FCE"/>
    <w:rsid w:val="00A92469"/>
    <w:rsid w:val="00A93C9B"/>
    <w:rsid w:val="00A9414F"/>
    <w:rsid w:val="00A94BD0"/>
    <w:rsid w:val="00A9521F"/>
    <w:rsid w:val="00A9597B"/>
    <w:rsid w:val="00A95FE9"/>
    <w:rsid w:val="00A96E38"/>
    <w:rsid w:val="00A96F16"/>
    <w:rsid w:val="00A9754D"/>
    <w:rsid w:val="00AA0082"/>
    <w:rsid w:val="00AA091B"/>
    <w:rsid w:val="00AA0B10"/>
    <w:rsid w:val="00AA0CFD"/>
    <w:rsid w:val="00AA0D9A"/>
    <w:rsid w:val="00AA148A"/>
    <w:rsid w:val="00AA2794"/>
    <w:rsid w:val="00AA2A72"/>
    <w:rsid w:val="00AA2A76"/>
    <w:rsid w:val="00AA2FCE"/>
    <w:rsid w:val="00AA38BE"/>
    <w:rsid w:val="00AA408F"/>
    <w:rsid w:val="00AA48F4"/>
    <w:rsid w:val="00AA4AF1"/>
    <w:rsid w:val="00AA506D"/>
    <w:rsid w:val="00AA509E"/>
    <w:rsid w:val="00AA6435"/>
    <w:rsid w:val="00AA6BE5"/>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4E26"/>
    <w:rsid w:val="00AB57F2"/>
    <w:rsid w:val="00AB6075"/>
    <w:rsid w:val="00AB61BC"/>
    <w:rsid w:val="00AB6931"/>
    <w:rsid w:val="00AB6B93"/>
    <w:rsid w:val="00AB7038"/>
    <w:rsid w:val="00AB723D"/>
    <w:rsid w:val="00AB7767"/>
    <w:rsid w:val="00AB7A59"/>
    <w:rsid w:val="00AC0A10"/>
    <w:rsid w:val="00AC0C85"/>
    <w:rsid w:val="00AC1020"/>
    <w:rsid w:val="00AC12E2"/>
    <w:rsid w:val="00AC19A8"/>
    <w:rsid w:val="00AC1EE8"/>
    <w:rsid w:val="00AC1F2A"/>
    <w:rsid w:val="00AC2A85"/>
    <w:rsid w:val="00AC31E5"/>
    <w:rsid w:val="00AC412E"/>
    <w:rsid w:val="00AC4164"/>
    <w:rsid w:val="00AC4314"/>
    <w:rsid w:val="00AC4E44"/>
    <w:rsid w:val="00AC4ECC"/>
    <w:rsid w:val="00AC6114"/>
    <w:rsid w:val="00AC67BF"/>
    <w:rsid w:val="00AC68C8"/>
    <w:rsid w:val="00AC6AB7"/>
    <w:rsid w:val="00AC6BF5"/>
    <w:rsid w:val="00AC6FE4"/>
    <w:rsid w:val="00AC709A"/>
    <w:rsid w:val="00AC7109"/>
    <w:rsid w:val="00AC753F"/>
    <w:rsid w:val="00AC7A34"/>
    <w:rsid w:val="00AC7B3D"/>
    <w:rsid w:val="00AC7D99"/>
    <w:rsid w:val="00AD03C1"/>
    <w:rsid w:val="00AD083A"/>
    <w:rsid w:val="00AD0864"/>
    <w:rsid w:val="00AD0FD0"/>
    <w:rsid w:val="00AD16D9"/>
    <w:rsid w:val="00AD1E9C"/>
    <w:rsid w:val="00AD21F5"/>
    <w:rsid w:val="00AD3567"/>
    <w:rsid w:val="00AD3D6F"/>
    <w:rsid w:val="00AD42BD"/>
    <w:rsid w:val="00AD48E2"/>
    <w:rsid w:val="00AD4FFA"/>
    <w:rsid w:val="00AD71CC"/>
    <w:rsid w:val="00AD7344"/>
    <w:rsid w:val="00AD770E"/>
    <w:rsid w:val="00AD7742"/>
    <w:rsid w:val="00AD7B8F"/>
    <w:rsid w:val="00AE09FC"/>
    <w:rsid w:val="00AE0E50"/>
    <w:rsid w:val="00AE1982"/>
    <w:rsid w:val="00AE2488"/>
    <w:rsid w:val="00AE2E4F"/>
    <w:rsid w:val="00AE3644"/>
    <w:rsid w:val="00AE3783"/>
    <w:rsid w:val="00AE5AB9"/>
    <w:rsid w:val="00AE5B76"/>
    <w:rsid w:val="00AE6599"/>
    <w:rsid w:val="00AE6914"/>
    <w:rsid w:val="00AE76AD"/>
    <w:rsid w:val="00AE784D"/>
    <w:rsid w:val="00AE7D75"/>
    <w:rsid w:val="00AF01DF"/>
    <w:rsid w:val="00AF07D9"/>
    <w:rsid w:val="00AF0AF6"/>
    <w:rsid w:val="00AF0E52"/>
    <w:rsid w:val="00AF12AE"/>
    <w:rsid w:val="00AF1514"/>
    <w:rsid w:val="00AF2996"/>
    <w:rsid w:val="00AF2E45"/>
    <w:rsid w:val="00AF3109"/>
    <w:rsid w:val="00AF3309"/>
    <w:rsid w:val="00AF4029"/>
    <w:rsid w:val="00AF44DD"/>
    <w:rsid w:val="00AF4562"/>
    <w:rsid w:val="00AF4949"/>
    <w:rsid w:val="00AF4E08"/>
    <w:rsid w:val="00AF6298"/>
    <w:rsid w:val="00AF629B"/>
    <w:rsid w:val="00AF70CC"/>
    <w:rsid w:val="00AF7216"/>
    <w:rsid w:val="00AF7635"/>
    <w:rsid w:val="00AF7854"/>
    <w:rsid w:val="00AF7A61"/>
    <w:rsid w:val="00B001F8"/>
    <w:rsid w:val="00B006E8"/>
    <w:rsid w:val="00B00A94"/>
    <w:rsid w:val="00B00FA7"/>
    <w:rsid w:val="00B016F3"/>
    <w:rsid w:val="00B017B8"/>
    <w:rsid w:val="00B01920"/>
    <w:rsid w:val="00B027F5"/>
    <w:rsid w:val="00B02800"/>
    <w:rsid w:val="00B0310E"/>
    <w:rsid w:val="00B042BB"/>
    <w:rsid w:val="00B04D4C"/>
    <w:rsid w:val="00B053BD"/>
    <w:rsid w:val="00B0556C"/>
    <w:rsid w:val="00B06234"/>
    <w:rsid w:val="00B062D9"/>
    <w:rsid w:val="00B06376"/>
    <w:rsid w:val="00B06A08"/>
    <w:rsid w:val="00B071B8"/>
    <w:rsid w:val="00B0748C"/>
    <w:rsid w:val="00B07837"/>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EE7"/>
    <w:rsid w:val="00B20613"/>
    <w:rsid w:val="00B20AA1"/>
    <w:rsid w:val="00B20D0F"/>
    <w:rsid w:val="00B21846"/>
    <w:rsid w:val="00B2196E"/>
    <w:rsid w:val="00B21B33"/>
    <w:rsid w:val="00B228FD"/>
    <w:rsid w:val="00B239F0"/>
    <w:rsid w:val="00B23D30"/>
    <w:rsid w:val="00B23DF9"/>
    <w:rsid w:val="00B24374"/>
    <w:rsid w:val="00B24EB7"/>
    <w:rsid w:val="00B25778"/>
    <w:rsid w:val="00B2647D"/>
    <w:rsid w:val="00B26CA3"/>
    <w:rsid w:val="00B26EAA"/>
    <w:rsid w:val="00B2701C"/>
    <w:rsid w:val="00B272DA"/>
    <w:rsid w:val="00B27B74"/>
    <w:rsid w:val="00B306E5"/>
    <w:rsid w:val="00B308F7"/>
    <w:rsid w:val="00B309BD"/>
    <w:rsid w:val="00B321A4"/>
    <w:rsid w:val="00B32E2C"/>
    <w:rsid w:val="00B32F41"/>
    <w:rsid w:val="00B33B88"/>
    <w:rsid w:val="00B33D98"/>
    <w:rsid w:val="00B3451B"/>
    <w:rsid w:val="00B346DE"/>
    <w:rsid w:val="00B3502C"/>
    <w:rsid w:val="00B358D8"/>
    <w:rsid w:val="00B36798"/>
    <w:rsid w:val="00B36895"/>
    <w:rsid w:val="00B36BDD"/>
    <w:rsid w:val="00B36E35"/>
    <w:rsid w:val="00B371DD"/>
    <w:rsid w:val="00B374FA"/>
    <w:rsid w:val="00B40028"/>
    <w:rsid w:val="00B40C56"/>
    <w:rsid w:val="00B4120A"/>
    <w:rsid w:val="00B41A4F"/>
    <w:rsid w:val="00B4248D"/>
    <w:rsid w:val="00B429C7"/>
    <w:rsid w:val="00B43BD8"/>
    <w:rsid w:val="00B445BA"/>
    <w:rsid w:val="00B448B0"/>
    <w:rsid w:val="00B44BFD"/>
    <w:rsid w:val="00B44CA3"/>
    <w:rsid w:val="00B44D9C"/>
    <w:rsid w:val="00B45179"/>
    <w:rsid w:val="00B45262"/>
    <w:rsid w:val="00B45A2E"/>
    <w:rsid w:val="00B46136"/>
    <w:rsid w:val="00B46C83"/>
    <w:rsid w:val="00B47AB1"/>
    <w:rsid w:val="00B47E6D"/>
    <w:rsid w:val="00B503AD"/>
    <w:rsid w:val="00B5071E"/>
    <w:rsid w:val="00B50FFA"/>
    <w:rsid w:val="00B51230"/>
    <w:rsid w:val="00B5175E"/>
    <w:rsid w:val="00B519CC"/>
    <w:rsid w:val="00B51E74"/>
    <w:rsid w:val="00B5216C"/>
    <w:rsid w:val="00B52D17"/>
    <w:rsid w:val="00B5309C"/>
    <w:rsid w:val="00B53D07"/>
    <w:rsid w:val="00B540BF"/>
    <w:rsid w:val="00B540FE"/>
    <w:rsid w:val="00B54813"/>
    <w:rsid w:val="00B54918"/>
    <w:rsid w:val="00B54B59"/>
    <w:rsid w:val="00B55648"/>
    <w:rsid w:val="00B556C8"/>
    <w:rsid w:val="00B55D15"/>
    <w:rsid w:val="00B56638"/>
    <w:rsid w:val="00B56F3D"/>
    <w:rsid w:val="00B57305"/>
    <w:rsid w:val="00B575AE"/>
    <w:rsid w:val="00B57819"/>
    <w:rsid w:val="00B6005E"/>
    <w:rsid w:val="00B6097E"/>
    <w:rsid w:val="00B609C5"/>
    <w:rsid w:val="00B60C77"/>
    <w:rsid w:val="00B60CD0"/>
    <w:rsid w:val="00B60E9B"/>
    <w:rsid w:val="00B61192"/>
    <w:rsid w:val="00B618D9"/>
    <w:rsid w:val="00B618F2"/>
    <w:rsid w:val="00B61D94"/>
    <w:rsid w:val="00B6293A"/>
    <w:rsid w:val="00B6332C"/>
    <w:rsid w:val="00B64144"/>
    <w:rsid w:val="00B64274"/>
    <w:rsid w:val="00B65003"/>
    <w:rsid w:val="00B6501A"/>
    <w:rsid w:val="00B652C5"/>
    <w:rsid w:val="00B657D8"/>
    <w:rsid w:val="00B65BE1"/>
    <w:rsid w:val="00B65EE4"/>
    <w:rsid w:val="00B660AA"/>
    <w:rsid w:val="00B6643E"/>
    <w:rsid w:val="00B6663B"/>
    <w:rsid w:val="00B670CB"/>
    <w:rsid w:val="00B67883"/>
    <w:rsid w:val="00B6795D"/>
    <w:rsid w:val="00B707F0"/>
    <w:rsid w:val="00B70A2C"/>
    <w:rsid w:val="00B712B2"/>
    <w:rsid w:val="00B723BD"/>
    <w:rsid w:val="00B7245F"/>
    <w:rsid w:val="00B726AA"/>
    <w:rsid w:val="00B74496"/>
    <w:rsid w:val="00B74F37"/>
    <w:rsid w:val="00B75BE9"/>
    <w:rsid w:val="00B75C75"/>
    <w:rsid w:val="00B76C1E"/>
    <w:rsid w:val="00B76E77"/>
    <w:rsid w:val="00B77682"/>
    <w:rsid w:val="00B77F39"/>
    <w:rsid w:val="00B8089E"/>
    <w:rsid w:val="00B81915"/>
    <w:rsid w:val="00B81E0E"/>
    <w:rsid w:val="00B8225F"/>
    <w:rsid w:val="00B8259B"/>
    <w:rsid w:val="00B8367B"/>
    <w:rsid w:val="00B84ED9"/>
    <w:rsid w:val="00B84F8B"/>
    <w:rsid w:val="00B85242"/>
    <w:rsid w:val="00B85DD7"/>
    <w:rsid w:val="00B85DE7"/>
    <w:rsid w:val="00B86046"/>
    <w:rsid w:val="00B86262"/>
    <w:rsid w:val="00B862C0"/>
    <w:rsid w:val="00B8633C"/>
    <w:rsid w:val="00B86641"/>
    <w:rsid w:val="00B86992"/>
    <w:rsid w:val="00B86EEF"/>
    <w:rsid w:val="00B8729C"/>
    <w:rsid w:val="00B8766C"/>
    <w:rsid w:val="00B878DC"/>
    <w:rsid w:val="00B87D2D"/>
    <w:rsid w:val="00B90F3C"/>
    <w:rsid w:val="00B912F8"/>
    <w:rsid w:val="00B914BB"/>
    <w:rsid w:val="00B91717"/>
    <w:rsid w:val="00B91D84"/>
    <w:rsid w:val="00B9229F"/>
    <w:rsid w:val="00B93082"/>
    <w:rsid w:val="00B935BE"/>
    <w:rsid w:val="00B93D99"/>
    <w:rsid w:val="00B941DA"/>
    <w:rsid w:val="00B944D0"/>
    <w:rsid w:val="00B94BB8"/>
    <w:rsid w:val="00B959E5"/>
    <w:rsid w:val="00B95BEA"/>
    <w:rsid w:val="00B9683F"/>
    <w:rsid w:val="00B96FCF"/>
    <w:rsid w:val="00B9753C"/>
    <w:rsid w:val="00B979E3"/>
    <w:rsid w:val="00BA01AB"/>
    <w:rsid w:val="00BA0589"/>
    <w:rsid w:val="00BA064E"/>
    <w:rsid w:val="00BA07DF"/>
    <w:rsid w:val="00BA14D7"/>
    <w:rsid w:val="00BA2203"/>
    <w:rsid w:val="00BA250E"/>
    <w:rsid w:val="00BA26C6"/>
    <w:rsid w:val="00BA2AE5"/>
    <w:rsid w:val="00BA3381"/>
    <w:rsid w:val="00BA372A"/>
    <w:rsid w:val="00BA3DDD"/>
    <w:rsid w:val="00BA466E"/>
    <w:rsid w:val="00BA4837"/>
    <w:rsid w:val="00BA4EF1"/>
    <w:rsid w:val="00BA51E5"/>
    <w:rsid w:val="00BA55AB"/>
    <w:rsid w:val="00BA56BF"/>
    <w:rsid w:val="00BA5A50"/>
    <w:rsid w:val="00BA69FD"/>
    <w:rsid w:val="00BA6AFD"/>
    <w:rsid w:val="00BA6DF2"/>
    <w:rsid w:val="00BA6F6A"/>
    <w:rsid w:val="00BA6F73"/>
    <w:rsid w:val="00BA7454"/>
    <w:rsid w:val="00BA7509"/>
    <w:rsid w:val="00BA7549"/>
    <w:rsid w:val="00BB01D2"/>
    <w:rsid w:val="00BB0873"/>
    <w:rsid w:val="00BB14C0"/>
    <w:rsid w:val="00BB1F0A"/>
    <w:rsid w:val="00BB20BA"/>
    <w:rsid w:val="00BB2186"/>
    <w:rsid w:val="00BB25A9"/>
    <w:rsid w:val="00BB27CA"/>
    <w:rsid w:val="00BB31AA"/>
    <w:rsid w:val="00BB3BE5"/>
    <w:rsid w:val="00BB3E02"/>
    <w:rsid w:val="00BB3FFF"/>
    <w:rsid w:val="00BB4E5C"/>
    <w:rsid w:val="00BB5B24"/>
    <w:rsid w:val="00BB692B"/>
    <w:rsid w:val="00BB694D"/>
    <w:rsid w:val="00BB77B6"/>
    <w:rsid w:val="00BB7AAC"/>
    <w:rsid w:val="00BC05BE"/>
    <w:rsid w:val="00BC069D"/>
    <w:rsid w:val="00BC0724"/>
    <w:rsid w:val="00BC07F8"/>
    <w:rsid w:val="00BC092F"/>
    <w:rsid w:val="00BC0AF2"/>
    <w:rsid w:val="00BC0F25"/>
    <w:rsid w:val="00BC1D01"/>
    <w:rsid w:val="00BC28EA"/>
    <w:rsid w:val="00BC34FF"/>
    <w:rsid w:val="00BC3F50"/>
    <w:rsid w:val="00BC4339"/>
    <w:rsid w:val="00BC5247"/>
    <w:rsid w:val="00BC5249"/>
    <w:rsid w:val="00BC54F7"/>
    <w:rsid w:val="00BC5E2D"/>
    <w:rsid w:val="00BC6013"/>
    <w:rsid w:val="00BC6306"/>
    <w:rsid w:val="00BD01DB"/>
    <w:rsid w:val="00BD04EB"/>
    <w:rsid w:val="00BD0631"/>
    <w:rsid w:val="00BD0C4B"/>
    <w:rsid w:val="00BD1256"/>
    <w:rsid w:val="00BD138F"/>
    <w:rsid w:val="00BD1DC0"/>
    <w:rsid w:val="00BD271D"/>
    <w:rsid w:val="00BD2D8B"/>
    <w:rsid w:val="00BD38B7"/>
    <w:rsid w:val="00BD3ADD"/>
    <w:rsid w:val="00BD454F"/>
    <w:rsid w:val="00BD4C0D"/>
    <w:rsid w:val="00BD513E"/>
    <w:rsid w:val="00BD5C56"/>
    <w:rsid w:val="00BD6348"/>
    <w:rsid w:val="00BD6E07"/>
    <w:rsid w:val="00BD6E89"/>
    <w:rsid w:val="00BD7370"/>
    <w:rsid w:val="00BE037D"/>
    <w:rsid w:val="00BE03E9"/>
    <w:rsid w:val="00BE072B"/>
    <w:rsid w:val="00BE0C44"/>
    <w:rsid w:val="00BE1A74"/>
    <w:rsid w:val="00BE2034"/>
    <w:rsid w:val="00BE2354"/>
    <w:rsid w:val="00BE2B4B"/>
    <w:rsid w:val="00BE2D3A"/>
    <w:rsid w:val="00BE30CD"/>
    <w:rsid w:val="00BE3172"/>
    <w:rsid w:val="00BE4988"/>
    <w:rsid w:val="00BE4B46"/>
    <w:rsid w:val="00BE4F48"/>
    <w:rsid w:val="00BE6637"/>
    <w:rsid w:val="00BE689A"/>
    <w:rsid w:val="00BE6AE5"/>
    <w:rsid w:val="00BE6B32"/>
    <w:rsid w:val="00BE74E6"/>
    <w:rsid w:val="00BF063E"/>
    <w:rsid w:val="00BF06C0"/>
    <w:rsid w:val="00BF0D3F"/>
    <w:rsid w:val="00BF10DB"/>
    <w:rsid w:val="00BF187D"/>
    <w:rsid w:val="00BF19F4"/>
    <w:rsid w:val="00BF1AF6"/>
    <w:rsid w:val="00BF1C9E"/>
    <w:rsid w:val="00BF2100"/>
    <w:rsid w:val="00BF2319"/>
    <w:rsid w:val="00BF255C"/>
    <w:rsid w:val="00BF3104"/>
    <w:rsid w:val="00BF3233"/>
    <w:rsid w:val="00BF32FB"/>
    <w:rsid w:val="00BF3FAB"/>
    <w:rsid w:val="00BF630E"/>
    <w:rsid w:val="00BF701A"/>
    <w:rsid w:val="00C003DA"/>
    <w:rsid w:val="00C009BF"/>
    <w:rsid w:val="00C01022"/>
    <w:rsid w:val="00C01915"/>
    <w:rsid w:val="00C01D80"/>
    <w:rsid w:val="00C02212"/>
    <w:rsid w:val="00C02544"/>
    <w:rsid w:val="00C02850"/>
    <w:rsid w:val="00C02A76"/>
    <w:rsid w:val="00C03418"/>
    <w:rsid w:val="00C03BF7"/>
    <w:rsid w:val="00C05714"/>
    <w:rsid w:val="00C05E4C"/>
    <w:rsid w:val="00C05E59"/>
    <w:rsid w:val="00C05E84"/>
    <w:rsid w:val="00C060E0"/>
    <w:rsid w:val="00C10042"/>
    <w:rsid w:val="00C10F0E"/>
    <w:rsid w:val="00C10FBB"/>
    <w:rsid w:val="00C11231"/>
    <w:rsid w:val="00C11690"/>
    <w:rsid w:val="00C117CF"/>
    <w:rsid w:val="00C11B42"/>
    <w:rsid w:val="00C11E47"/>
    <w:rsid w:val="00C1206E"/>
    <w:rsid w:val="00C12248"/>
    <w:rsid w:val="00C12987"/>
    <w:rsid w:val="00C1486B"/>
    <w:rsid w:val="00C1512B"/>
    <w:rsid w:val="00C15159"/>
    <w:rsid w:val="00C153EC"/>
    <w:rsid w:val="00C1582A"/>
    <w:rsid w:val="00C15C93"/>
    <w:rsid w:val="00C161F8"/>
    <w:rsid w:val="00C16304"/>
    <w:rsid w:val="00C16558"/>
    <w:rsid w:val="00C169B7"/>
    <w:rsid w:val="00C16D68"/>
    <w:rsid w:val="00C17598"/>
    <w:rsid w:val="00C203A0"/>
    <w:rsid w:val="00C21391"/>
    <w:rsid w:val="00C21CB9"/>
    <w:rsid w:val="00C21F22"/>
    <w:rsid w:val="00C221B6"/>
    <w:rsid w:val="00C2239F"/>
    <w:rsid w:val="00C22919"/>
    <w:rsid w:val="00C22B8A"/>
    <w:rsid w:val="00C22C05"/>
    <w:rsid w:val="00C2347E"/>
    <w:rsid w:val="00C23CF3"/>
    <w:rsid w:val="00C25CF2"/>
    <w:rsid w:val="00C26097"/>
    <w:rsid w:val="00C267FC"/>
    <w:rsid w:val="00C27E57"/>
    <w:rsid w:val="00C301FF"/>
    <w:rsid w:val="00C30349"/>
    <w:rsid w:val="00C3055D"/>
    <w:rsid w:val="00C30C78"/>
    <w:rsid w:val="00C324D9"/>
    <w:rsid w:val="00C326AB"/>
    <w:rsid w:val="00C33002"/>
    <w:rsid w:val="00C33122"/>
    <w:rsid w:val="00C3348A"/>
    <w:rsid w:val="00C3387C"/>
    <w:rsid w:val="00C33C71"/>
    <w:rsid w:val="00C33DFC"/>
    <w:rsid w:val="00C341A3"/>
    <w:rsid w:val="00C349A1"/>
    <w:rsid w:val="00C34B03"/>
    <w:rsid w:val="00C34D66"/>
    <w:rsid w:val="00C34EDD"/>
    <w:rsid w:val="00C354A1"/>
    <w:rsid w:val="00C35A42"/>
    <w:rsid w:val="00C35C6E"/>
    <w:rsid w:val="00C35F48"/>
    <w:rsid w:val="00C36295"/>
    <w:rsid w:val="00C365AC"/>
    <w:rsid w:val="00C366F9"/>
    <w:rsid w:val="00C3742C"/>
    <w:rsid w:val="00C37AF1"/>
    <w:rsid w:val="00C37EE6"/>
    <w:rsid w:val="00C405C8"/>
    <w:rsid w:val="00C40C0D"/>
    <w:rsid w:val="00C410F8"/>
    <w:rsid w:val="00C41237"/>
    <w:rsid w:val="00C4153E"/>
    <w:rsid w:val="00C41BF9"/>
    <w:rsid w:val="00C41C0F"/>
    <w:rsid w:val="00C41C2C"/>
    <w:rsid w:val="00C420D5"/>
    <w:rsid w:val="00C420F7"/>
    <w:rsid w:val="00C4259E"/>
    <w:rsid w:val="00C42DA8"/>
    <w:rsid w:val="00C431C1"/>
    <w:rsid w:val="00C434B0"/>
    <w:rsid w:val="00C44881"/>
    <w:rsid w:val="00C44916"/>
    <w:rsid w:val="00C456AB"/>
    <w:rsid w:val="00C4574A"/>
    <w:rsid w:val="00C45947"/>
    <w:rsid w:val="00C45AFF"/>
    <w:rsid w:val="00C45F08"/>
    <w:rsid w:val="00C47280"/>
    <w:rsid w:val="00C47D2F"/>
    <w:rsid w:val="00C50A7F"/>
    <w:rsid w:val="00C50E37"/>
    <w:rsid w:val="00C5119E"/>
    <w:rsid w:val="00C5135B"/>
    <w:rsid w:val="00C51505"/>
    <w:rsid w:val="00C523F7"/>
    <w:rsid w:val="00C53489"/>
    <w:rsid w:val="00C53675"/>
    <w:rsid w:val="00C538B1"/>
    <w:rsid w:val="00C540F7"/>
    <w:rsid w:val="00C543DA"/>
    <w:rsid w:val="00C544AA"/>
    <w:rsid w:val="00C546C2"/>
    <w:rsid w:val="00C547D7"/>
    <w:rsid w:val="00C55E5A"/>
    <w:rsid w:val="00C562F7"/>
    <w:rsid w:val="00C56483"/>
    <w:rsid w:val="00C567E9"/>
    <w:rsid w:val="00C56DFF"/>
    <w:rsid w:val="00C5742E"/>
    <w:rsid w:val="00C5770F"/>
    <w:rsid w:val="00C578FA"/>
    <w:rsid w:val="00C57E4E"/>
    <w:rsid w:val="00C57F32"/>
    <w:rsid w:val="00C60908"/>
    <w:rsid w:val="00C6144B"/>
    <w:rsid w:val="00C61519"/>
    <w:rsid w:val="00C6195A"/>
    <w:rsid w:val="00C61AC7"/>
    <w:rsid w:val="00C61D9C"/>
    <w:rsid w:val="00C61DFB"/>
    <w:rsid w:val="00C62167"/>
    <w:rsid w:val="00C62B60"/>
    <w:rsid w:val="00C63340"/>
    <w:rsid w:val="00C63FF2"/>
    <w:rsid w:val="00C64C1C"/>
    <w:rsid w:val="00C64E6E"/>
    <w:rsid w:val="00C64ED0"/>
    <w:rsid w:val="00C65761"/>
    <w:rsid w:val="00C65EAE"/>
    <w:rsid w:val="00C65FF2"/>
    <w:rsid w:val="00C66C5E"/>
    <w:rsid w:val="00C66E53"/>
    <w:rsid w:val="00C670C5"/>
    <w:rsid w:val="00C6712D"/>
    <w:rsid w:val="00C67384"/>
    <w:rsid w:val="00C6750A"/>
    <w:rsid w:val="00C67CCC"/>
    <w:rsid w:val="00C70681"/>
    <w:rsid w:val="00C7094A"/>
    <w:rsid w:val="00C70A1F"/>
    <w:rsid w:val="00C70C36"/>
    <w:rsid w:val="00C70ED1"/>
    <w:rsid w:val="00C71C05"/>
    <w:rsid w:val="00C71D43"/>
    <w:rsid w:val="00C725FF"/>
    <w:rsid w:val="00C73633"/>
    <w:rsid w:val="00C73EE0"/>
    <w:rsid w:val="00C73F95"/>
    <w:rsid w:val="00C7432C"/>
    <w:rsid w:val="00C745E0"/>
    <w:rsid w:val="00C7476B"/>
    <w:rsid w:val="00C74CA3"/>
    <w:rsid w:val="00C760C6"/>
    <w:rsid w:val="00C763F5"/>
    <w:rsid w:val="00C76486"/>
    <w:rsid w:val="00C76AB1"/>
    <w:rsid w:val="00C77437"/>
    <w:rsid w:val="00C77FAA"/>
    <w:rsid w:val="00C8076C"/>
    <w:rsid w:val="00C81175"/>
    <w:rsid w:val="00C81251"/>
    <w:rsid w:val="00C81A88"/>
    <w:rsid w:val="00C81F84"/>
    <w:rsid w:val="00C82D37"/>
    <w:rsid w:val="00C82E7C"/>
    <w:rsid w:val="00C835B6"/>
    <w:rsid w:val="00C84355"/>
    <w:rsid w:val="00C847B8"/>
    <w:rsid w:val="00C85355"/>
    <w:rsid w:val="00C85C79"/>
    <w:rsid w:val="00C86C89"/>
    <w:rsid w:val="00C87265"/>
    <w:rsid w:val="00C8733D"/>
    <w:rsid w:val="00C8736C"/>
    <w:rsid w:val="00C87C2C"/>
    <w:rsid w:val="00C87E25"/>
    <w:rsid w:val="00C87E93"/>
    <w:rsid w:val="00C90BF0"/>
    <w:rsid w:val="00C90DF9"/>
    <w:rsid w:val="00C91255"/>
    <w:rsid w:val="00C9194D"/>
    <w:rsid w:val="00C91A04"/>
    <w:rsid w:val="00C91AFE"/>
    <w:rsid w:val="00C91FAB"/>
    <w:rsid w:val="00C92E09"/>
    <w:rsid w:val="00C930B7"/>
    <w:rsid w:val="00C9321A"/>
    <w:rsid w:val="00C9326D"/>
    <w:rsid w:val="00C93C6F"/>
    <w:rsid w:val="00C93DD7"/>
    <w:rsid w:val="00C93DEE"/>
    <w:rsid w:val="00C94046"/>
    <w:rsid w:val="00C94BCC"/>
    <w:rsid w:val="00C955C8"/>
    <w:rsid w:val="00C95E63"/>
    <w:rsid w:val="00C961CD"/>
    <w:rsid w:val="00C968C8"/>
    <w:rsid w:val="00C96B05"/>
    <w:rsid w:val="00C96D9D"/>
    <w:rsid w:val="00C96EA1"/>
    <w:rsid w:val="00C971DD"/>
    <w:rsid w:val="00C9776B"/>
    <w:rsid w:val="00C97B5E"/>
    <w:rsid w:val="00CA009C"/>
    <w:rsid w:val="00CA0841"/>
    <w:rsid w:val="00CA1C1F"/>
    <w:rsid w:val="00CA1E9D"/>
    <w:rsid w:val="00CA2044"/>
    <w:rsid w:val="00CA2C06"/>
    <w:rsid w:val="00CA358B"/>
    <w:rsid w:val="00CA3AE9"/>
    <w:rsid w:val="00CA3D49"/>
    <w:rsid w:val="00CA3D58"/>
    <w:rsid w:val="00CA483D"/>
    <w:rsid w:val="00CA4A0A"/>
    <w:rsid w:val="00CA50DA"/>
    <w:rsid w:val="00CA59AE"/>
    <w:rsid w:val="00CA5DBF"/>
    <w:rsid w:val="00CA5F4D"/>
    <w:rsid w:val="00CA6222"/>
    <w:rsid w:val="00CA682A"/>
    <w:rsid w:val="00CA7325"/>
    <w:rsid w:val="00CA742B"/>
    <w:rsid w:val="00CA7755"/>
    <w:rsid w:val="00CB04DB"/>
    <w:rsid w:val="00CB0685"/>
    <w:rsid w:val="00CB12F9"/>
    <w:rsid w:val="00CB1559"/>
    <w:rsid w:val="00CB173A"/>
    <w:rsid w:val="00CB1FC4"/>
    <w:rsid w:val="00CB2089"/>
    <w:rsid w:val="00CB2C13"/>
    <w:rsid w:val="00CB3543"/>
    <w:rsid w:val="00CB36AF"/>
    <w:rsid w:val="00CB3C5A"/>
    <w:rsid w:val="00CB3D94"/>
    <w:rsid w:val="00CB3E63"/>
    <w:rsid w:val="00CB47B6"/>
    <w:rsid w:val="00CB4B01"/>
    <w:rsid w:val="00CB4EA2"/>
    <w:rsid w:val="00CB4F53"/>
    <w:rsid w:val="00CB50FE"/>
    <w:rsid w:val="00CB53E9"/>
    <w:rsid w:val="00CB582C"/>
    <w:rsid w:val="00CB6063"/>
    <w:rsid w:val="00CB71C2"/>
    <w:rsid w:val="00CC0117"/>
    <w:rsid w:val="00CC05A8"/>
    <w:rsid w:val="00CC1220"/>
    <w:rsid w:val="00CC1438"/>
    <w:rsid w:val="00CC1878"/>
    <w:rsid w:val="00CC1C77"/>
    <w:rsid w:val="00CC1E2A"/>
    <w:rsid w:val="00CC2034"/>
    <w:rsid w:val="00CC3C38"/>
    <w:rsid w:val="00CC3F4C"/>
    <w:rsid w:val="00CC4010"/>
    <w:rsid w:val="00CC4F98"/>
    <w:rsid w:val="00CC518A"/>
    <w:rsid w:val="00CC560E"/>
    <w:rsid w:val="00CC5C00"/>
    <w:rsid w:val="00CC7543"/>
    <w:rsid w:val="00CC765F"/>
    <w:rsid w:val="00CC78AB"/>
    <w:rsid w:val="00CD0221"/>
    <w:rsid w:val="00CD02F1"/>
    <w:rsid w:val="00CD18B5"/>
    <w:rsid w:val="00CD1A4C"/>
    <w:rsid w:val="00CD1FA3"/>
    <w:rsid w:val="00CD219B"/>
    <w:rsid w:val="00CD2211"/>
    <w:rsid w:val="00CD25D5"/>
    <w:rsid w:val="00CD28A3"/>
    <w:rsid w:val="00CD2A26"/>
    <w:rsid w:val="00CD2EE8"/>
    <w:rsid w:val="00CD3FED"/>
    <w:rsid w:val="00CD405A"/>
    <w:rsid w:val="00CD4351"/>
    <w:rsid w:val="00CD44EE"/>
    <w:rsid w:val="00CD4A56"/>
    <w:rsid w:val="00CD57CF"/>
    <w:rsid w:val="00CD5A54"/>
    <w:rsid w:val="00CD5BBF"/>
    <w:rsid w:val="00CD5EEB"/>
    <w:rsid w:val="00CD6B1C"/>
    <w:rsid w:val="00CD6D64"/>
    <w:rsid w:val="00CD7B52"/>
    <w:rsid w:val="00CE0372"/>
    <w:rsid w:val="00CE06AC"/>
    <w:rsid w:val="00CE06DF"/>
    <w:rsid w:val="00CE084D"/>
    <w:rsid w:val="00CE0AC3"/>
    <w:rsid w:val="00CE0E34"/>
    <w:rsid w:val="00CE10AC"/>
    <w:rsid w:val="00CE1303"/>
    <w:rsid w:val="00CE1F9A"/>
    <w:rsid w:val="00CE26F0"/>
    <w:rsid w:val="00CE2717"/>
    <w:rsid w:val="00CE3077"/>
    <w:rsid w:val="00CE35E0"/>
    <w:rsid w:val="00CE36FF"/>
    <w:rsid w:val="00CE3E7C"/>
    <w:rsid w:val="00CE4AE8"/>
    <w:rsid w:val="00CE4E33"/>
    <w:rsid w:val="00CE5501"/>
    <w:rsid w:val="00CE5B3D"/>
    <w:rsid w:val="00CE5FEE"/>
    <w:rsid w:val="00CE657E"/>
    <w:rsid w:val="00CE6B52"/>
    <w:rsid w:val="00CE6CD8"/>
    <w:rsid w:val="00CE747C"/>
    <w:rsid w:val="00CE7830"/>
    <w:rsid w:val="00CF035D"/>
    <w:rsid w:val="00CF07DD"/>
    <w:rsid w:val="00CF0D40"/>
    <w:rsid w:val="00CF1055"/>
    <w:rsid w:val="00CF15DE"/>
    <w:rsid w:val="00CF30DB"/>
    <w:rsid w:val="00CF4075"/>
    <w:rsid w:val="00CF44AC"/>
    <w:rsid w:val="00CF472A"/>
    <w:rsid w:val="00CF4A71"/>
    <w:rsid w:val="00CF4D9C"/>
    <w:rsid w:val="00CF5589"/>
    <w:rsid w:val="00CF5D7C"/>
    <w:rsid w:val="00CF642C"/>
    <w:rsid w:val="00CF756F"/>
    <w:rsid w:val="00CF7840"/>
    <w:rsid w:val="00CF793E"/>
    <w:rsid w:val="00CF7C7A"/>
    <w:rsid w:val="00D00263"/>
    <w:rsid w:val="00D00D7E"/>
    <w:rsid w:val="00D01B98"/>
    <w:rsid w:val="00D021E6"/>
    <w:rsid w:val="00D02575"/>
    <w:rsid w:val="00D0366B"/>
    <w:rsid w:val="00D04208"/>
    <w:rsid w:val="00D04FBD"/>
    <w:rsid w:val="00D05C8B"/>
    <w:rsid w:val="00D05D4B"/>
    <w:rsid w:val="00D0602C"/>
    <w:rsid w:val="00D061F0"/>
    <w:rsid w:val="00D06305"/>
    <w:rsid w:val="00D06ADD"/>
    <w:rsid w:val="00D070A6"/>
    <w:rsid w:val="00D071A3"/>
    <w:rsid w:val="00D074BC"/>
    <w:rsid w:val="00D07820"/>
    <w:rsid w:val="00D07989"/>
    <w:rsid w:val="00D07F02"/>
    <w:rsid w:val="00D1127B"/>
    <w:rsid w:val="00D11479"/>
    <w:rsid w:val="00D11805"/>
    <w:rsid w:val="00D11ED8"/>
    <w:rsid w:val="00D12A27"/>
    <w:rsid w:val="00D12E9D"/>
    <w:rsid w:val="00D13177"/>
    <w:rsid w:val="00D138B1"/>
    <w:rsid w:val="00D13AEA"/>
    <w:rsid w:val="00D13C56"/>
    <w:rsid w:val="00D14918"/>
    <w:rsid w:val="00D14BA6"/>
    <w:rsid w:val="00D15A2B"/>
    <w:rsid w:val="00D16694"/>
    <w:rsid w:val="00D17031"/>
    <w:rsid w:val="00D17645"/>
    <w:rsid w:val="00D201F2"/>
    <w:rsid w:val="00D20860"/>
    <w:rsid w:val="00D21CE3"/>
    <w:rsid w:val="00D21F4A"/>
    <w:rsid w:val="00D22683"/>
    <w:rsid w:val="00D22709"/>
    <w:rsid w:val="00D22947"/>
    <w:rsid w:val="00D22B09"/>
    <w:rsid w:val="00D22EF8"/>
    <w:rsid w:val="00D23126"/>
    <w:rsid w:val="00D238EA"/>
    <w:rsid w:val="00D24AA6"/>
    <w:rsid w:val="00D24B55"/>
    <w:rsid w:val="00D24C2D"/>
    <w:rsid w:val="00D24E89"/>
    <w:rsid w:val="00D24EDE"/>
    <w:rsid w:val="00D24FA2"/>
    <w:rsid w:val="00D2548E"/>
    <w:rsid w:val="00D2584F"/>
    <w:rsid w:val="00D25BD5"/>
    <w:rsid w:val="00D26297"/>
    <w:rsid w:val="00D26879"/>
    <w:rsid w:val="00D26AD3"/>
    <w:rsid w:val="00D27D49"/>
    <w:rsid w:val="00D308E2"/>
    <w:rsid w:val="00D30A95"/>
    <w:rsid w:val="00D30C79"/>
    <w:rsid w:val="00D30DA1"/>
    <w:rsid w:val="00D317E6"/>
    <w:rsid w:val="00D319CF"/>
    <w:rsid w:val="00D321D4"/>
    <w:rsid w:val="00D3262E"/>
    <w:rsid w:val="00D32A81"/>
    <w:rsid w:val="00D335A9"/>
    <w:rsid w:val="00D33866"/>
    <w:rsid w:val="00D33959"/>
    <w:rsid w:val="00D33D77"/>
    <w:rsid w:val="00D33FE8"/>
    <w:rsid w:val="00D3401A"/>
    <w:rsid w:val="00D34A34"/>
    <w:rsid w:val="00D34E4F"/>
    <w:rsid w:val="00D35598"/>
    <w:rsid w:val="00D3576E"/>
    <w:rsid w:val="00D36323"/>
    <w:rsid w:val="00D36ADA"/>
    <w:rsid w:val="00D37272"/>
    <w:rsid w:val="00D37795"/>
    <w:rsid w:val="00D378DB"/>
    <w:rsid w:val="00D37A66"/>
    <w:rsid w:val="00D402CB"/>
    <w:rsid w:val="00D40946"/>
    <w:rsid w:val="00D40B71"/>
    <w:rsid w:val="00D4157B"/>
    <w:rsid w:val="00D427D0"/>
    <w:rsid w:val="00D432E3"/>
    <w:rsid w:val="00D435AE"/>
    <w:rsid w:val="00D441C5"/>
    <w:rsid w:val="00D44605"/>
    <w:rsid w:val="00D44925"/>
    <w:rsid w:val="00D4501B"/>
    <w:rsid w:val="00D460BF"/>
    <w:rsid w:val="00D46132"/>
    <w:rsid w:val="00D46222"/>
    <w:rsid w:val="00D46633"/>
    <w:rsid w:val="00D46EEE"/>
    <w:rsid w:val="00D472D7"/>
    <w:rsid w:val="00D47316"/>
    <w:rsid w:val="00D47C56"/>
    <w:rsid w:val="00D47C63"/>
    <w:rsid w:val="00D50583"/>
    <w:rsid w:val="00D50C72"/>
    <w:rsid w:val="00D50DC3"/>
    <w:rsid w:val="00D51080"/>
    <w:rsid w:val="00D512EE"/>
    <w:rsid w:val="00D518A5"/>
    <w:rsid w:val="00D5195D"/>
    <w:rsid w:val="00D51AD7"/>
    <w:rsid w:val="00D52315"/>
    <w:rsid w:val="00D52C36"/>
    <w:rsid w:val="00D53DE7"/>
    <w:rsid w:val="00D53F13"/>
    <w:rsid w:val="00D543F4"/>
    <w:rsid w:val="00D5477E"/>
    <w:rsid w:val="00D55265"/>
    <w:rsid w:val="00D554B3"/>
    <w:rsid w:val="00D55EB7"/>
    <w:rsid w:val="00D55F64"/>
    <w:rsid w:val="00D560AA"/>
    <w:rsid w:val="00D5654A"/>
    <w:rsid w:val="00D56668"/>
    <w:rsid w:val="00D572B1"/>
    <w:rsid w:val="00D574A9"/>
    <w:rsid w:val="00D57E39"/>
    <w:rsid w:val="00D60137"/>
    <w:rsid w:val="00D60302"/>
    <w:rsid w:val="00D607B3"/>
    <w:rsid w:val="00D60E48"/>
    <w:rsid w:val="00D60E4C"/>
    <w:rsid w:val="00D61032"/>
    <w:rsid w:val="00D61356"/>
    <w:rsid w:val="00D61C0F"/>
    <w:rsid w:val="00D6209C"/>
    <w:rsid w:val="00D622C7"/>
    <w:rsid w:val="00D639CF"/>
    <w:rsid w:val="00D63A32"/>
    <w:rsid w:val="00D63CFB"/>
    <w:rsid w:val="00D6404E"/>
    <w:rsid w:val="00D6415F"/>
    <w:rsid w:val="00D6437B"/>
    <w:rsid w:val="00D64814"/>
    <w:rsid w:val="00D64CC8"/>
    <w:rsid w:val="00D6557D"/>
    <w:rsid w:val="00D65EF8"/>
    <w:rsid w:val="00D677A4"/>
    <w:rsid w:val="00D67B58"/>
    <w:rsid w:val="00D67BFD"/>
    <w:rsid w:val="00D67CE5"/>
    <w:rsid w:val="00D67EE0"/>
    <w:rsid w:val="00D70539"/>
    <w:rsid w:val="00D705B6"/>
    <w:rsid w:val="00D7065A"/>
    <w:rsid w:val="00D70C43"/>
    <w:rsid w:val="00D70C94"/>
    <w:rsid w:val="00D70D42"/>
    <w:rsid w:val="00D71E8F"/>
    <w:rsid w:val="00D71FFA"/>
    <w:rsid w:val="00D72617"/>
    <w:rsid w:val="00D729ED"/>
    <w:rsid w:val="00D72BD8"/>
    <w:rsid w:val="00D734FF"/>
    <w:rsid w:val="00D73D6A"/>
    <w:rsid w:val="00D74249"/>
    <w:rsid w:val="00D74261"/>
    <w:rsid w:val="00D7441B"/>
    <w:rsid w:val="00D76945"/>
    <w:rsid w:val="00D76E4E"/>
    <w:rsid w:val="00D773CC"/>
    <w:rsid w:val="00D77527"/>
    <w:rsid w:val="00D778D4"/>
    <w:rsid w:val="00D80533"/>
    <w:rsid w:val="00D807E0"/>
    <w:rsid w:val="00D8085C"/>
    <w:rsid w:val="00D80A9D"/>
    <w:rsid w:val="00D8149A"/>
    <w:rsid w:val="00D81674"/>
    <w:rsid w:val="00D823F2"/>
    <w:rsid w:val="00D8298E"/>
    <w:rsid w:val="00D83849"/>
    <w:rsid w:val="00D83DDA"/>
    <w:rsid w:val="00D83FBF"/>
    <w:rsid w:val="00D8451A"/>
    <w:rsid w:val="00D84567"/>
    <w:rsid w:val="00D84745"/>
    <w:rsid w:val="00D84B37"/>
    <w:rsid w:val="00D84D12"/>
    <w:rsid w:val="00D8577F"/>
    <w:rsid w:val="00D859B3"/>
    <w:rsid w:val="00D869E1"/>
    <w:rsid w:val="00D87870"/>
    <w:rsid w:val="00D8788B"/>
    <w:rsid w:val="00D902F1"/>
    <w:rsid w:val="00D90B80"/>
    <w:rsid w:val="00D90FA3"/>
    <w:rsid w:val="00D91139"/>
    <w:rsid w:val="00D913D9"/>
    <w:rsid w:val="00D92642"/>
    <w:rsid w:val="00D92D37"/>
    <w:rsid w:val="00D92DC5"/>
    <w:rsid w:val="00D92F87"/>
    <w:rsid w:val="00D92FD9"/>
    <w:rsid w:val="00D93220"/>
    <w:rsid w:val="00D933CA"/>
    <w:rsid w:val="00D93DEE"/>
    <w:rsid w:val="00D940B7"/>
    <w:rsid w:val="00D9481E"/>
    <w:rsid w:val="00D9506E"/>
    <w:rsid w:val="00D954A8"/>
    <w:rsid w:val="00D95F3D"/>
    <w:rsid w:val="00D96023"/>
    <w:rsid w:val="00D96282"/>
    <w:rsid w:val="00D96748"/>
    <w:rsid w:val="00D96ED0"/>
    <w:rsid w:val="00D9731A"/>
    <w:rsid w:val="00DA055D"/>
    <w:rsid w:val="00DA1BF3"/>
    <w:rsid w:val="00DA1EA9"/>
    <w:rsid w:val="00DA1F9A"/>
    <w:rsid w:val="00DA2444"/>
    <w:rsid w:val="00DA3001"/>
    <w:rsid w:val="00DA30F1"/>
    <w:rsid w:val="00DA3EF1"/>
    <w:rsid w:val="00DA41A5"/>
    <w:rsid w:val="00DA44CA"/>
    <w:rsid w:val="00DA48E8"/>
    <w:rsid w:val="00DA55C5"/>
    <w:rsid w:val="00DA56F5"/>
    <w:rsid w:val="00DA59C0"/>
    <w:rsid w:val="00DA5DD7"/>
    <w:rsid w:val="00DA64A2"/>
    <w:rsid w:val="00DA67DC"/>
    <w:rsid w:val="00DA6F20"/>
    <w:rsid w:val="00DA70A4"/>
    <w:rsid w:val="00DA736E"/>
    <w:rsid w:val="00DA7381"/>
    <w:rsid w:val="00DB04D9"/>
    <w:rsid w:val="00DB0BEE"/>
    <w:rsid w:val="00DB0E0E"/>
    <w:rsid w:val="00DB1134"/>
    <w:rsid w:val="00DB1639"/>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6F"/>
    <w:rsid w:val="00DC1580"/>
    <w:rsid w:val="00DC187A"/>
    <w:rsid w:val="00DC1C2A"/>
    <w:rsid w:val="00DC1E34"/>
    <w:rsid w:val="00DC2A8D"/>
    <w:rsid w:val="00DC2B44"/>
    <w:rsid w:val="00DC4B90"/>
    <w:rsid w:val="00DC5619"/>
    <w:rsid w:val="00DC5D21"/>
    <w:rsid w:val="00DC603C"/>
    <w:rsid w:val="00DC6108"/>
    <w:rsid w:val="00DC61CF"/>
    <w:rsid w:val="00DC731D"/>
    <w:rsid w:val="00DC7BA2"/>
    <w:rsid w:val="00DD0526"/>
    <w:rsid w:val="00DD100D"/>
    <w:rsid w:val="00DD1C4F"/>
    <w:rsid w:val="00DD282F"/>
    <w:rsid w:val="00DD286D"/>
    <w:rsid w:val="00DD35D3"/>
    <w:rsid w:val="00DD3A59"/>
    <w:rsid w:val="00DD3D21"/>
    <w:rsid w:val="00DD3D45"/>
    <w:rsid w:val="00DD5B89"/>
    <w:rsid w:val="00DD69CB"/>
    <w:rsid w:val="00DD6AC1"/>
    <w:rsid w:val="00DD7EA7"/>
    <w:rsid w:val="00DE04FF"/>
    <w:rsid w:val="00DE0654"/>
    <w:rsid w:val="00DE1025"/>
    <w:rsid w:val="00DE1412"/>
    <w:rsid w:val="00DE212B"/>
    <w:rsid w:val="00DE23D9"/>
    <w:rsid w:val="00DE23E2"/>
    <w:rsid w:val="00DE2C6C"/>
    <w:rsid w:val="00DE32EC"/>
    <w:rsid w:val="00DE341D"/>
    <w:rsid w:val="00DE3B3C"/>
    <w:rsid w:val="00DE4188"/>
    <w:rsid w:val="00DE4517"/>
    <w:rsid w:val="00DE4D12"/>
    <w:rsid w:val="00DE501C"/>
    <w:rsid w:val="00DE53BD"/>
    <w:rsid w:val="00DE57CC"/>
    <w:rsid w:val="00DE5F98"/>
    <w:rsid w:val="00DE6931"/>
    <w:rsid w:val="00DE6C1F"/>
    <w:rsid w:val="00DE7309"/>
    <w:rsid w:val="00DE75A6"/>
    <w:rsid w:val="00DE76AB"/>
    <w:rsid w:val="00DE7BBB"/>
    <w:rsid w:val="00DF04AA"/>
    <w:rsid w:val="00DF0D2C"/>
    <w:rsid w:val="00DF0DC2"/>
    <w:rsid w:val="00DF0E70"/>
    <w:rsid w:val="00DF1E57"/>
    <w:rsid w:val="00DF2492"/>
    <w:rsid w:val="00DF2DCB"/>
    <w:rsid w:val="00DF38D8"/>
    <w:rsid w:val="00DF45B3"/>
    <w:rsid w:val="00DF5365"/>
    <w:rsid w:val="00DF5675"/>
    <w:rsid w:val="00DF56F8"/>
    <w:rsid w:val="00DF5B56"/>
    <w:rsid w:val="00DF5DA8"/>
    <w:rsid w:val="00DF608C"/>
    <w:rsid w:val="00DF65CA"/>
    <w:rsid w:val="00DF673E"/>
    <w:rsid w:val="00DF6753"/>
    <w:rsid w:val="00DF7422"/>
    <w:rsid w:val="00E00445"/>
    <w:rsid w:val="00E00537"/>
    <w:rsid w:val="00E00835"/>
    <w:rsid w:val="00E00A76"/>
    <w:rsid w:val="00E00EFB"/>
    <w:rsid w:val="00E013CF"/>
    <w:rsid w:val="00E015B8"/>
    <w:rsid w:val="00E02080"/>
    <w:rsid w:val="00E02091"/>
    <w:rsid w:val="00E02743"/>
    <w:rsid w:val="00E02A34"/>
    <w:rsid w:val="00E02EF6"/>
    <w:rsid w:val="00E0430B"/>
    <w:rsid w:val="00E046C1"/>
    <w:rsid w:val="00E047CC"/>
    <w:rsid w:val="00E0481F"/>
    <w:rsid w:val="00E04C19"/>
    <w:rsid w:val="00E04EA2"/>
    <w:rsid w:val="00E05B34"/>
    <w:rsid w:val="00E06053"/>
    <w:rsid w:val="00E06143"/>
    <w:rsid w:val="00E06763"/>
    <w:rsid w:val="00E072B7"/>
    <w:rsid w:val="00E074D0"/>
    <w:rsid w:val="00E0781B"/>
    <w:rsid w:val="00E07A61"/>
    <w:rsid w:val="00E1017B"/>
    <w:rsid w:val="00E11006"/>
    <w:rsid w:val="00E1110E"/>
    <w:rsid w:val="00E112CB"/>
    <w:rsid w:val="00E120B9"/>
    <w:rsid w:val="00E12259"/>
    <w:rsid w:val="00E12345"/>
    <w:rsid w:val="00E12845"/>
    <w:rsid w:val="00E1309A"/>
    <w:rsid w:val="00E131E5"/>
    <w:rsid w:val="00E13665"/>
    <w:rsid w:val="00E139BB"/>
    <w:rsid w:val="00E13C40"/>
    <w:rsid w:val="00E13CEA"/>
    <w:rsid w:val="00E13E4F"/>
    <w:rsid w:val="00E14FCC"/>
    <w:rsid w:val="00E151EC"/>
    <w:rsid w:val="00E1625E"/>
    <w:rsid w:val="00E17053"/>
    <w:rsid w:val="00E17D27"/>
    <w:rsid w:val="00E200B4"/>
    <w:rsid w:val="00E20D0F"/>
    <w:rsid w:val="00E20DBA"/>
    <w:rsid w:val="00E21B6E"/>
    <w:rsid w:val="00E21C3F"/>
    <w:rsid w:val="00E22554"/>
    <w:rsid w:val="00E22660"/>
    <w:rsid w:val="00E22D68"/>
    <w:rsid w:val="00E230C3"/>
    <w:rsid w:val="00E238BB"/>
    <w:rsid w:val="00E2391E"/>
    <w:rsid w:val="00E23ABF"/>
    <w:rsid w:val="00E24155"/>
    <w:rsid w:val="00E2497F"/>
    <w:rsid w:val="00E24DC6"/>
    <w:rsid w:val="00E251D2"/>
    <w:rsid w:val="00E261EC"/>
    <w:rsid w:val="00E266FB"/>
    <w:rsid w:val="00E268AD"/>
    <w:rsid w:val="00E27118"/>
    <w:rsid w:val="00E279FA"/>
    <w:rsid w:val="00E27EAC"/>
    <w:rsid w:val="00E3005A"/>
    <w:rsid w:val="00E3023C"/>
    <w:rsid w:val="00E306AA"/>
    <w:rsid w:val="00E30B73"/>
    <w:rsid w:val="00E314D0"/>
    <w:rsid w:val="00E319ED"/>
    <w:rsid w:val="00E328D7"/>
    <w:rsid w:val="00E32D4B"/>
    <w:rsid w:val="00E32EBF"/>
    <w:rsid w:val="00E330BF"/>
    <w:rsid w:val="00E3363B"/>
    <w:rsid w:val="00E337E2"/>
    <w:rsid w:val="00E3382C"/>
    <w:rsid w:val="00E33D91"/>
    <w:rsid w:val="00E3475A"/>
    <w:rsid w:val="00E34B5D"/>
    <w:rsid w:val="00E34DCB"/>
    <w:rsid w:val="00E35626"/>
    <w:rsid w:val="00E358EE"/>
    <w:rsid w:val="00E35CC1"/>
    <w:rsid w:val="00E35D3B"/>
    <w:rsid w:val="00E36133"/>
    <w:rsid w:val="00E370F9"/>
    <w:rsid w:val="00E37EA6"/>
    <w:rsid w:val="00E4039D"/>
    <w:rsid w:val="00E405D9"/>
    <w:rsid w:val="00E4096C"/>
    <w:rsid w:val="00E41093"/>
    <w:rsid w:val="00E4123B"/>
    <w:rsid w:val="00E41B75"/>
    <w:rsid w:val="00E4238D"/>
    <w:rsid w:val="00E42522"/>
    <w:rsid w:val="00E42626"/>
    <w:rsid w:val="00E42785"/>
    <w:rsid w:val="00E42BBF"/>
    <w:rsid w:val="00E42D64"/>
    <w:rsid w:val="00E42DEB"/>
    <w:rsid w:val="00E4321D"/>
    <w:rsid w:val="00E435FF"/>
    <w:rsid w:val="00E43897"/>
    <w:rsid w:val="00E44D39"/>
    <w:rsid w:val="00E45278"/>
    <w:rsid w:val="00E456B4"/>
    <w:rsid w:val="00E4594C"/>
    <w:rsid w:val="00E461BE"/>
    <w:rsid w:val="00E46367"/>
    <w:rsid w:val="00E467EB"/>
    <w:rsid w:val="00E47F2C"/>
    <w:rsid w:val="00E50A11"/>
    <w:rsid w:val="00E50E0B"/>
    <w:rsid w:val="00E50EC1"/>
    <w:rsid w:val="00E50F5C"/>
    <w:rsid w:val="00E52C3C"/>
    <w:rsid w:val="00E53471"/>
    <w:rsid w:val="00E53804"/>
    <w:rsid w:val="00E53C33"/>
    <w:rsid w:val="00E53DC4"/>
    <w:rsid w:val="00E53F86"/>
    <w:rsid w:val="00E548FC"/>
    <w:rsid w:val="00E54B86"/>
    <w:rsid w:val="00E55740"/>
    <w:rsid w:val="00E5693A"/>
    <w:rsid w:val="00E57E76"/>
    <w:rsid w:val="00E60441"/>
    <w:rsid w:val="00E60666"/>
    <w:rsid w:val="00E61032"/>
    <w:rsid w:val="00E612E1"/>
    <w:rsid w:val="00E621E3"/>
    <w:rsid w:val="00E625F4"/>
    <w:rsid w:val="00E62D2C"/>
    <w:rsid w:val="00E63003"/>
    <w:rsid w:val="00E6351E"/>
    <w:rsid w:val="00E63744"/>
    <w:rsid w:val="00E63B80"/>
    <w:rsid w:val="00E645B4"/>
    <w:rsid w:val="00E64ADA"/>
    <w:rsid w:val="00E651DC"/>
    <w:rsid w:val="00E66235"/>
    <w:rsid w:val="00E6625D"/>
    <w:rsid w:val="00E662A3"/>
    <w:rsid w:val="00E663EE"/>
    <w:rsid w:val="00E676B8"/>
    <w:rsid w:val="00E67938"/>
    <w:rsid w:val="00E67F8A"/>
    <w:rsid w:val="00E70A91"/>
    <w:rsid w:val="00E72935"/>
    <w:rsid w:val="00E72965"/>
    <w:rsid w:val="00E72DF0"/>
    <w:rsid w:val="00E72E51"/>
    <w:rsid w:val="00E72F51"/>
    <w:rsid w:val="00E73050"/>
    <w:rsid w:val="00E74811"/>
    <w:rsid w:val="00E748DF"/>
    <w:rsid w:val="00E75281"/>
    <w:rsid w:val="00E754A6"/>
    <w:rsid w:val="00E75AA2"/>
    <w:rsid w:val="00E75CE6"/>
    <w:rsid w:val="00E75CFF"/>
    <w:rsid w:val="00E7683C"/>
    <w:rsid w:val="00E774CE"/>
    <w:rsid w:val="00E80054"/>
    <w:rsid w:val="00E803FB"/>
    <w:rsid w:val="00E80BE2"/>
    <w:rsid w:val="00E80BF3"/>
    <w:rsid w:val="00E80F2F"/>
    <w:rsid w:val="00E80FFB"/>
    <w:rsid w:val="00E810AB"/>
    <w:rsid w:val="00E8127E"/>
    <w:rsid w:val="00E812B5"/>
    <w:rsid w:val="00E81E54"/>
    <w:rsid w:val="00E823E0"/>
    <w:rsid w:val="00E82553"/>
    <w:rsid w:val="00E82726"/>
    <w:rsid w:val="00E837C6"/>
    <w:rsid w:val="00E840C0"/>
    <w:rsid w:val="00E84584"/>
    <w:rsid w:val="00E8489B"/>
    <w:rsid w:val="00E85225"/>
    <w:rsid w:val="00E8603E"/>
    <w:rsid w:val="00E860BB"/>
    <w:rsid w:val="00E8648B"/>
    <w:rsid w:val="00E86571"/>
    <w:rsid w:val="00E8672A"/>
    <w:rsid w:val="00E879C9"/>
    <w:rsid w:val="00E90582"/>
    <w:rsid w:val="00E91044"/>
    <w:rsid w:val="00E9118D"/>
    <w:rsid w:val="00E912E9"/>
    <w:rsid w:val="00E91414"/>
    <w:rsid w:val="00E9159E"/>
    <w:rsid w:val="00E91629"/>
    <w:rsid w:val="00E92310"/>
    <w:rsid w:val="00E92ADE"/>
    <w:rsid w:val="00E92B2C"/>
    <w:rsid w:val="00E93200"/>
    <w:rsid w:val="00E93A43"/>
    <w:rsid w:val="00E95223"/>
    <w:rsid w:val="00E95AB2"/>
    <w:rsid w:val="00E95B52"/>
    <w:rsid w:val="00E95DD9"/>
    <w:rsid w:val="00E9642E"/>
    <w:rsid w:val="00E965B1"/>
    <w:rsid w:val="00E9676C"/>
    <w:rsid w:val="00E9705E"/>
    <w:rsid w:val="00E97E85"/>
    <w:rsid w:val="00EA00B2"/>
    <w:rsid w:val="00EA0C33"/>
    <w:rsid w:val="00EA11C6"/>
    <w:rsid w:val="00EA17C1"/>
    <w:rsid w:val="00EA2522"/>
    <w:rsid w:val="00EA26DA"/>
    <w:rsid w:val="00EA2710"/>
    <w:rsid w:val="00EA2838"/>
    <w:rsid w:val="00EA2BE7"/>
    <w:rsid w:val="00EA2F62"/>
    <w:rsid w:val="00EA36F8"/>
    <w:rsid w:val="00EA3783"/>
    <w:rsid w:val="00EA3871"/>
    <w:rsid w:val="00EA3934"/>
    <w:rsid w:val="00EA3AB8"/>
    <w:rsid w:val="00EA4441"/>
    <w:rsid w:val="00EA5039"/>
    <w:rsid w:val="00EA5560"/>
    <w:rsid w:val="00EA55E5"/>
    <w:rsid w:val="00EA569A"/>
    <w:rsid w:val="00EA5ACF"/>
    <w:rsid w:val="00EA5E60"/>
    <w:rsid w:val="00EA692C"/>
    <w:rsid w:val="00EA6DDF"/>
    <w:rsid w:val="00EA6E3D"/>
    <w:rsid w:val="00EA6E92"/>
    <w:rsid w:val="00EA722F"/>
    <w:rsid w:val="00EA7C2A"/>
    <w:rsid w:val="00EB094E"/>
    <w:rsid w:val="00EB1450"/>
    <w:rsid w:val="00EB16E2"/>
    <w:rsid w:val="00EB1858"/>
    <w:rsid w:val="00EB2769"/>
    <w:rsid w:val="00EB3464"/>
    <w:rsid w:val="00EB35BE"/>
    <w:rsid w:val="00EB3B1B"/>
    <w:rsid w:val="00EB43A0"/>
    <w:rsid w:val="00EB4849"/>
    <w:rsid w:val="00EB542F"/>
    <w:rsid w:val="00EB55E7"/>
    <w:rsid w:val="00EB682D"/>
    <w:rsid w:val="00EB6C38"/>
    <w:rsid w:val="00EB7BD1"/>
    <w:rsid w:val="00EC0E32"/>
    <w:rsid w:val="00EC11D8"/>
    <w:rsid w:val="00EC1971"/>
    <w:rsid w:val="00EC2052"/>
    <w:rsid w:val="00EC2079"/>
    <w:rsid w:val="00EC220E"/>
    <w:rsid w:val="00EC2A83"/>
    <w:rsid w:val="00EC2B8E"/>
    <w:rsid w:val="00EC319C"/>
    <w:rsid w:val="00EC3C38"/>
    <w:rsid w:val="00EC3F72"/>
    <w:rsid w:val="00EC4160"/>
    <w:rsid w:val="00EC4281"/>
    <w:rsid w:val="00EC44C8"/>
    <w:rsid w:val="00EC4742"/>
    <w:rsid w:val="00EC4869"/>
    <w:rsid w:val="00EC48F3"/>
    <w:rsid w:val="00EC4A25"/>
    <w:rsid w:val="00EC4BAB"/>
    <w:rsid w:val="00EC514A"/>
    <w:rsid w:val="00EC5A02"/>
    <w:rsid w:val="00EC6AA1"/>
    <w:rsid w:val="00EC7F52"/>
    <w:rsid w:val="00ED00B0"/>
    <w:rsid w:val="00ED01E7"/>
    <w:rsid w:val="00ED0467"/>
    <w:rsid w:val="00ED04CB"/>
    <w:rsid w:val="00ED0E54"/>
    <w:rsid w:val="00ED0F50"/>
    <w:rsid w:val="00ED0FEF"/>
    <w:rsid w:val="00ED1638"/>
    <w:rsid w:val="00ED2539"/>
    <w:rsid w:val="00ED27D3"/>
    <w:rsid w:val="00ED2803"/>
    <w:rsid w:val="00ED2E7D"/>
    <w:rsid w:val="00ED3215"/>
    <w:rsid w:val="00ED3675"/>
    <w:rsid w:val="00ED3683"/>
    <w:rsid w:val="00ED4516"/>
    <w:rsid w:val="00ED473A"/>
    <w:rsid w:val="00ED488B"/>
    <w:rsid w:val="00ED4D6B"/>
    <w:rsid w:val="00ED5099"/>
    <w:rsid w:val="00ED559A"/>
    <w:rsid w:val="00ED658E"/>
    <w:rsid w:val="00ED6C3B"/>
    <w:rsid w:val="00ED6CBE"/>
    <w:rsid w:val="00ED6DD2"/>
    <w:rsid w:val="00ED730A"/>
    <w:rsid w:val="00ED74F8"/>
    <w:rsid w:val="00ED76B5"/>
    <w:rsid w:val="00ED7B35"/>
    <w:rsid w:val="00ED7CF2"/>
    <w:rsid w:val="00ED7FBB"/>
    <w:rsid w:val="00EE0247"/>
    <w:rsid w:val="00EE02D8"/>
    <w:rsid w:val="00EE046F"/>
    <w:rsid w:val="00EE12C3"/>
    <w:rsid w:val="00EE178E"/>
    <w:rsid w:val="00EE194C"/>
    <w:rsid w:val="00EE1CC2"/>
    <w:rsid w:val="00EE214C"/>
    <w:rsid w:val="00EE25A7"/>
    <w:rsid w:val="00EE3173"/>
    <w:rsid w:val="00EE34C0"/>
    <w:rsid w:val="00EE3A16"/>
    <w:rsid w:val="00EE3A6A"/>
    <w:rsid w:val="00EE425F"/>
    <w:rsid w:val="00EE487D"/>
    <w:rsid w:val="00EE4D4A"/>
    <w:rsid w:val="00EE4EED"/>
    <w:rsid w:val="00EE5C5A"/>
    <w:rsid w:val="00EE6FA1"/>
    <w:rsid w:val="00EE7374"/>
    <w:rsid w:val="00EE74ED"/>
    <w:rsid w:val="00EE7889"/>
    <w:rsid w:val="00EF0318"/>
    <w:rsid w:val="00EF04E2"/>
    <w:rsid w:val="00EF06C5"/>
    <w:rsid w:val="00EF08CB"/>
    <w:rsid w:val="00EF0986"/>
    <w:rsid w:val="00EF0F2A"/>
    <w:rsid w:val="00EF0FE0"/>
    <w:rsid w:val="00EF14DF"/>
    <w:rsid w:val="00EF1666"/>
    <w:rsid w:val="00EF17DB"/>
    <w:rsid w:val="00EF2551"/>
    <w:rsid w:val="00EF2724"/>
    <w:rsid w:val="00EF3D1B"/>
    <w:rsid w:val="00EF480B"/>
    <w:rsid w:val="00EF4A8D"/>
    <w:rsid w:val="00EF4EBD"/>
    <w:rsid w:val="00EF4FF2"/>
    <w:rsid w:val="00EF506C"/>
    <w:rsid w:val="00EF557B"/>
    <w:rsid w:val="00EF687A"/>
    <w:rsid w:val="00EF6C0B"/>
    <w:rsid w:val="00EF77F8"/>
    <w:rsid w:val="00F002CC"/>
    <w:rsid w:val="00F005AA"/>
    <w:rsid w:val="00F00A85"/>
    <w:rsid w:val="00F00E0A"/>
    <w:rsid w:val="00F01359"/>
    <w:rsid w:val="00F014CF"/>
    <w:rsid w:val="00F01940"/>
    <w:rsid w:val="00F01BE9"/>
    <w:rsid w:val="00F01E85"/>
    <w:rsid w:val="00F02028"/>
    <w:rsid w:val="00F03026"/>
    <w:rsid w:val="00F038AC"/>
    <w:rsid w:val="00F049E6"/>
    <w:rsid w:val="00F0515A"/>
    <w:rsid w:val="00F05F5F"/>
    <w:rsid w:val="00F06473"/>
    <w:rsid w:val="00F06941"/>
    <w:rsid w:val="00F0709F"/>
    <w:rsid w:val="00F07EEF"/>
    <w:rsid w:val="00F1005D"/>
    <w:rsid w:val="00F109FA"/>
    <w:rsid w:val="00F10E24"/>
    <w:rsid w:val="00F10EAA"/>
    <w:rsid w:val="00F10EF4"/>
    <w:rsid w:val="00F113B3"/>
    <w:rsid w:val="00F113E2"/>
    <w:rsid w:val="00F11A18"/>
    <w:rsid w:val="00F123A7"/>
    <w:rsid w:val="00F12462"/>
    <w:rsid w:val="00F12EA1"/>
    <w:rsid w:val="00F13221"/>
    <w:rsid w:val="00F13955"/>
    <w:rsid w:val="00F13992"/>
    <w:rsid w:val="00F13AAB"/>
    <w:rsid w:val="00F13D60"/>
    <w:rsid w:val="00F13DBF"/>
    <w:rsid w:val="00F1413E"/>
    <w:rsid w:val="00F142E1"/>
    <w:rsid w:val="00F1451E"/>
    <w:rsid w:val="00F16E3F"/>
    <w:rsid w:val="00F16E96"/>
    <w:rsid w:val="00F172D9"/>
    <w:rsid w:val="00F1732F"/>
    <w:rsid w:val="00F17347"/>
    <w:rsid w:val="00F177BC"/>
    <w:rsid w:val="00F1791C"/>
    <w:rsid w:val="00F179CA"/>
    <w:rsid w:val="00F17E49"/>
    <w:rsid w:val="00F17E70"/>
    <w:rsid w:val="00F2085E"/>
    <w:rsid w:val="00F20BDB"/>
    <w:rsid w:val="00F20D50"/>
    <w:rsid w:val="00F20FE5"/>
    <w:rsid w:val="00F21E5F"/>
    <w:rsid w:val="00F22F67"/>
    <w:rsid w:val="00F23611"/>
    <w:rsid w:val="00F239C6"/>
    <w:rsid w:val="00F23BE4"/>
    <w:rsid w:val="00F24B06"/>
    <w:rsid w:val="00F26A96"/>
    <w:rsid w:val="00F271F8"/>
    <w:rsid w:val="00F277AF"/>
    <w:rsid w:val="00F27EB0"/>
    <w:rsid w:val="00F3014B"/>
    <w:rsid w:val="00F303D6"/>
    <w:rsid w:val="00F31688"/>
    <w:rsid w:val="00F31EAB"/>
    <w:rsid w:val="00F31FCD"/>
    <w:rsid w:val="00F3284F"/>
    <w:rsid w:val="00F32907"/>
    <w:rsid w:val="00F32B2D"/>
    <w:rsid w:val="00F32C64"/>
    <w:rsid w:val="00F32D08"/>
    <w:rsid w:val="00F32FDD"/>
    <w:rsid w:val="00F3313F"/>
    <w:rsid w:val="00F333FA"/>
    <w:rsid w:val="00F3386F"/>
    <w:rsid w:val="00F33F6B"/>
    <w:rsid w:val="00F34413"/>
    <w:rsid w:val="00F346CE"/>
    <w:rsid w:val="00F34971"/>
    <w:rsid w:val="00F34DAB"/>
    <w:rsid w:val="00F357CF"/>
    <w:rsid w:val="00F36A7B"/>
    <w:rsid w:val="00F3703D"/>
    <w:rsid w:val="00F37B9B"/>
    <w:rsid w:val="00F37D4B"/>
    <w:rsid w:val="00F404BF"/>
    <w:rsid w:val="00F40616"/>
    <w:rsid w:val="00F40725"/>
    <w:rsid w:val="00F41C83"/>
    <w:rsid w:val="00F42ECB"/>
    <w:rsid w:val="00F4364D"/>
    <w:rsid w:val="00F4374A"/>
    <w:rsid w:val="00F43E97"/>
    <w:rsid w:val="00F43FEC"/>
    <w:rsid w:val="00F44B33"/>
    <w:rsid w:val="00F44EDA"/>
    <w:rsid w:val="00F44EFE"/>
    <w:rsid w:val="00F45145"/>
    <w:rsid w:val="00F4583B"/>
    <w:rsid w:val="00F45D59"/>
    <w:rsid w:val="00F460DA"/>
    <w:rsid w:val="00F4651B"/>
    <w:rsid w:val="00F466DF"/>
    <w:rsid w:val="00F46995"/>
    <w:rsid w:val="00F46C72"/>
    <w:rsid w:val="00F50362"/>
    <w:rsid w:val="00F503EC"/>
    <w:rsid w:val="00F50D95"/>
    <w:rsid w:val="00F50F2B"/>
    <w:rsid w:val="00F515B8"/>
    <w:rsid w:val="00F51EBF"/>
    <w:rsid w:val="00F522A1"/>
    <w:rsid w:val="00F522AE"/>
    <w:rsid w:val="00F52727"/>
    <w:rsid w:val="00F52FA7"/>
    <w:rsid w:val="00F531FB"/>
    <w:rsid w:val="00F53802"/>
    <w:rsid w:val="00F5396A"/>
    <w:rsid w:val="00F54559"/>
    <w:rsid w:val="00F54F77"/>
    <w:rsid w:val="00F5531F"/>
    <w:rsid w:val="00F55548"/>
    <w:rsid w:val="00F55903"/>
    <w:rsid w:val="00F55BC5"/>
    <w:rsid w:val="00F55FB3"/>
    <w:rsid w:val="00F560A2"/>
    <w:rsid w:val="00F56473"/>
    <w:rsid w:val="00F600EC"/>
    <w:rsid w:val="00F606FF"/>
    <w:rsid w:val="00F608C9"/>
    <w:rsid w:val="00F60B1F"/>
    <w:rsid w:val="00F61A95"/>
    <w:rsid w:val="00F61D19"/>
    <w:rsid w:val="00F61FA6"/>
    <w:rsid w:val="00F62C3F"/>
    <w:rsid w:val="00F6323D"/>
    <w:rsid w:val="00F6358E"/>
    <w:rsid w:val="00F640E7"/>
    <w:rsid w:val="00F64DDF"/>
    <w:rsid w:val="00F6548E"/>
    <w:rsid w:val="00F65D50"/>
    <w:rsid w:val="00F65F70"/>
    <w:rsid w:val="00F66466"/>
    <w:rsid w:val="00F66A49"/>
    <w:rsid w:val="00F66A6A"/>
    <w:rsid w:val="00F66C52"/>
    <w:rsid w:val="00F6715D"/>
    <w:rsid w:val="00F67AAB"/>
    <w:rsid w:val="00F67B72"/>
    <w:rsid w:val="00F70078"/>
    <w:rsid w:val="00F70205"/>
    <w:rsid w:val="00F706B0"/>
    <w:rsid w:val="00F70881"/>
    <w:rsid w:val="00F70991"/>
    <w:rsid w:val="00F70B37"/>
    <w:rsid w:val="00F70F7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BEB"/>
    <w:rsid w:val="00F77CB1"/>
    <w:rsid w:val="00F77D6F"/>
    <w:rsid w:val="00F77DB2"/>
    <w:rsid w:val="00F80232"/>
    <w:rsid w:val="00F813F5"/>
    <w:rsid w:val="00F81519"/>
    <w:rsid w:val="00F815BC"/>
    <w:rsid w:val="00F815E2"/>
    <w:rsid w:val="00F82C25"/>
    <w:rsid w:val="00F8426B"/>
    <w:rsid w:val="00F84B57"/>
    <w:rsid w:val="00F85B26"/>
    <w:rsid w:val="00F85CFB"/>
    <w:rsid w:val="00F86782"/>
    <w:rsid w:val="00F8694E"/>
    <w:rsid w:val="00F86F8C"/>
    <w:rsid w:val="00F87862"/>
    <w:rsid w:val="00F878D7"/>
    <w:rsid w:val="00F879C4"/>
    <w:rsid w:val="00F9043A"/>
    <w:rsid w:val="00F9084D"/>
    <w:rsid w:val="00F9090E"/>
    <w:rsid w:val="00F90D59"/>
    <w:rsid w:val="00F9169C"/>
    <w:rsid w:val="00F91BFC"/>
    <w:rsid w:val="00F91CF2"/>
    <w:rsid w:val="00F92355"/>
    <w:rsid w:val="00F93693"/>
    <w:rsid w:val="00F93703"/>
    <w:rsid w:val="00F9376A"/>
    <w:rsid w:val="00F93D43"/>
    <w:rsid w:val="00F93F39"/>
    <w:rsid w:val="00F94C1E"/>
    <w:rsid w:val="00F94F03"/>
    <w:rsid w:val="00F95688"/>
    <w:rsid w:val="00F96BCE"/>
    <w:rsid w:val="00F974B5"/>
    <w:rsid w:val="00F97931"/>
    <w:rsid w:val="00F97F9C"/>
    <w:rsid w:val="00FA02D6"/>
    <w:rsid w:val="00FA0686"/>
    <w:rsid w:val="00FA0D77"/>
    <w:rsid w:val="00FA0E5D"/>
    <w:rsid w:val="00FA13F7"/>
    <w:rsid w:val="00FA1675"/>
    <w:rsid w:val="00FA21D2"/>
    <w:rsid w:val="00FA2246"/>
    <w:rsid w:val="00FA4011"/>
    <w:rsid w:val="00FA554D"/>
    <w:rsid w:val="00FA571B"/>
    <w:rsid w:val="00FA5C60"/>
    <w:rsid w:val="00FA63EC"/>
    <w:rsid w:val="00FA712D"/>
    <w:rsid w:val="00FB056A"/>
    <w:rsid w:val="00FB0751"/>
    <w:rsid w:val="00FB0A68"/>
    <w:rsid w:val="00FB0FB6"/>
    <w:rsid w:val="00FB0FDE"/>
    <w:rsid w:val="00FB10BC"/>
    <w:rsid w:val="00FB17C7"/>
    <w:rsid w:val="00FB1A9E"/>
    <w:rsid w:val="00FB27E7"/>
    <w:rsid w:val="00FB2B5E"/>
    <w:rsid w:val="00FB2F9D"/>
    <w:rsid w:val="00FB30C8"/>
    <w:rsid w:val="00FB35C0"/>
    <w:rsid w:val="00FB3861"/>
    <w:rsid w:val="00FB3B43"/>
    <w:rsid w:val="00FB4366"/>
    <w:rsid w:val="00FB4383"/>
    <w:rsid w:val="00FB44B3"/>
    <w:rsid w:val="00FB49DA"/>
    <w:rsid w:val="00FB52E3"/>
    <w:rsid w:val="00FB7349"/>
    <w:rsid w:val="00FB74BB"/>
    <w:rsid w:val="00FB7A59"/>
    <w:rsid w:val="00FC0851"/>
    <w:rsid w:val="00FC0C34"/>
    <w:rsid w:val="00FC11FC"/>
    <w:rsid w:val="00FC1516"/>
    <w:rsid w:val="00FC1755"/>
    <w:rsid w:val="00FC1DD5"/>
    <w:rsid w:val="00FC1E63"/>
    <w:rsid w:val="00FC27F0"/>
    <w:rsid w:val="00FC2E2B"/>
    <w:rsid w:val="00FC2FC7"/>
    <w:rsid w:val="00FC3CBF"/>
    <w:rsid w:val="00FC3D9B"/>
    <w:rsid w:val="00FC3F76"/>
    <w:rsid w:val="00FC3F81"/>
    <w:rsid w:val="00FC444A"/>
    <w:rsid w:val="00FC45B8"/>
    <w:rsid w:val="00FC45D0"/>
    <w:rsid w:val="00FC462C"/>
    <w:rsid w:val="00FC58B8"/>
    <w:rsid w:val="00FC58CA"/>
    <w:rsid w:val="00FC6AEC"/>
    <w:rsid w:val="00FC6D8D"/>
    <w:rsid w:val="00FC70E0"/>
    <w:rsid w:val="00FC7A62"/>
    <w:rsid w:val="00FC7B74"/>
    <w:rsid w:val="00FC7F4E"/>
    <w:rsid w:val="00FD1517"/>
    <w:rsid w:val="00FD1893"/>
    <w:rsid w:val="00FD19AE"/>
    <w:rsid w:val="00FD2296"/>
    <w:rsid w:val="00FD236A"/>
    <w:rsid w:val="00FD359B"/>
    <w:rsid w:val="00FD44DB"/>
    <w:rsid w:val="00FD46D0"/>
    <w:rsid w:val="00FD4B31"/>
    <w:rsid w:val="00FD4D82"/>
    <w:rsid w:val="00FD57C5"/>
    <w:rsid w:val="00FD5EE1"/>
    <w:rsid w:val="00FD62AA"/>
    <w:rsid w:val="00FD64E0"/>
    <w:rsid w:val="00FD67E8"/>
    <w:rsid w:val="00FD78C0"/>
    <w:rsid w:val="00FE029C"/>
    <w:rsid w:val="00FE05D9"/>
    <w:rsid w:val="00FE125F"/>
    <w:rsid w:val="00FE1911"/>
    <w:rsid w:val="00FE1A60"/>
    <w:rsid w:val="00FE22C7"/>
    <w:rsid w:val="00FE24A9"/>
    <w:rsid w:val="00FE25D0"/>
    <w:rsid w:val="00FE292B"/>
    <w:rsid w:val="00FE3C79"/>
    <w:rsid w:val="00FE457F"/>
    <w:rsid w:val="00FE4C3B"/>
    <w:rsid w:val="00FE5FAF"/>
    <w:rsid w:val="00FE66A6"/>
    <w:rsid w:val="00FE692A"/>
    <w:rsid w:val="00FE6C59"/>
    <w:rsid w:val="00FE6EF4"/>
    <w:rsid w:val="00FE7FF0"/>
    <w:rsid w:val="00FF05DB"/>
    <w:rsid w:val="00FF0E77"/>
    <w:rsid w:val="00FF0ECF"/>
    <w:rsid w:val="00FF1A47"/>
    <w:rsid w:val="00FF1AAB"/>
    <w:rsid w:val="00FF1C8C"/>
    <w:rsid w:val="00FF2849"/>
    <w:rsid w:val="00FF2A82"/>
    <w:rsid w:val="00FF2CF6"/>
    <w:rsid w:val="00FF3A6B"/>
    <w:rsid w:val="00FF4690"/>
    <w:rsid w:val="00FF4BED"/>
    <w:rsid w:val="00FF4C6F"/>
    <w:rsid w:val="00FF51B2"/>
    <w:rsid w:val="00FF541F"/>
    <w:rsid w:val="00FF574D"/>
    <w:rsid w:val="00FF5DCD"/>
    <w:rsid w:val="00FF61C4"/>
    <w:rsid w:val="00FF76DA"/>
    <w:rsid w:val="00FF7A0F"/>
    <w:rsid w:val="0144385E"/>
    <w:rsid w:val="025B1F8E"/>
    <w:rsid w:val="075A7AEE"/>
    <w:rsid w:val="08AD440F"/>
    <w:rsid w:val="08E352A5"/>
    <w:rsid w:val="09840E52"/>
    <w:rsid w:val="09B23C9E"/>
    <w:rsid w:val="09BA6C93"/>
    <w:rsid w:val="0A597BA0"/>
    <w:rsid w:val="0B023AA6"/>
    <w:rsid w:val="0EB86394"/>
    <w:rsid w:val="0F624CA4"/>
    <w:rsid w:val="103A226A"/>
    <w:rsid w:val="104A4E76"/>
    <w:rsid w:val="10A25CC2"/>
    <w:rsid w:val="10AC59F6"/>
    <w:rsid w:val="1557075E"/>
    <w:rsid w:val="15BA05B6"/>
    <w:rsid w:val="173D6D68"/>
    <w:rsid w:val="18382DD4"/>
    <w:rsid w:val="19652715"/>
    <w:rsid w:val="197E4C62"/>
    <w:rsid w:val="19AD1853"/>
    <w:rsid w:val="1A2B37D7"/>
    <w:rsid w:val="1A4809A2"/>
    <w:rsid w:val="1B6A29D1"/>
    <w:rsid w:val="1BD24EDE"/>
    <w:rsid w:val="1EB4111E"/>
    <w:rsid w:val="1ED84B54"/>
    <w:rsid w:val="1EE94EC4"/>
    <w:rsid w:val="21191452"/>
    <w:rsid w:val="22553CE1"/>
    <w:rsid w:val="2297406F"/>
    <w:rsid w:val="23673018"/>
    <w:rsid w:val="237C4969"/>
    <w:rsid w:val="23B80411"/>
    <w:rsid w:val="23B94448"/>
    <w:rsid w:val="242E52CB"/>
    <w:rsid w:val="24C03AB3"/>
    <w:rsid w:val="279142F8"/>
    <w:rsid w:val="27B71EA0"/>
    <w:rsid w:val="2AFC313D"/>
    <w:rsid w:val="2BA76474"/>
    <w:rsid w:val="2DFE2D1E"/>
    <w:rsid w:val="2F5D6B06"/>
    <w:rsid w:val="2F96726F"/>
    <w:rsid w:val="30415133"/>
    <w:rsid w:val="31D018F4"/>
    <w:rsid w:val="32094CAE"/>
    <w:rsid w:val="32407CF1"/>
    <w:rsid w:val="32C96EBC"/>
    <w:rsid w:val="33336B14"/>
    <w:rsid w:val="354B220B"/>
    <w:rsid w:val="35BE5D5B"/>
    <w:rsid w:val="367631C0"/>
    <w:rsid w:val="36AF2FEC"/>
    <w:rsid w:val="37863E63"/>
    <w:rsid w:val="386844BD"/>
    <w:rsid w:val="3947312B"/>
    <w:rsid w:val="40DF54CA"/>
    <w:rsid w:val="41754D39"/>
    <w:rsid w:val="41E33D9C"/>
    <w:rsid w:val="420C1FDE"/>
    <w:rsid w:val="441C338E"/>
    <w:rsid w:val="46E93AC7"/>
    <w:rsid w:val="47156DC2"/>
    <w:rsid w:val="47366DBF"/>
    <w:rsid w:val="4771774F"/>
    <w:rsid w:val="47B32317"/>
    <w:rsid w:val="482F1EF9"/>
    <w:rsid w:val="487900CE"/>
    <w:rsid w:val="48D3105A"/>
    <w:rsid w:val="49386ED0"/>
    <w:rsid w:val="4A254749"/>
    <w:rsid w:val="4F712C63"/>
    <w:rsid w:val="4F851EA8"/>
    <w:rsid w:val="4F871833"/>
    <w:rsid w:val="50AC3C05"/>
    <w:rsid w:val="515B3C39"/>
    <w:rsid w:val="52970942"/>
    <w:rsid w:val="55BF3589"/>
    <w:rsid w:val="55FC3693"/>
    <w:rsid w:val="56110EF3"/>
    <w:rsid w:val="57533914"/>
    <w:rsid w:val="57BE042D"/>
    <w:rsid w:val="57E02335"/>
    <w:rsid w:val="58B96858"/>
    <w:rsid w:val="58C45E47"/>
    <w:rsid w:val="58DB71EA"/>
    <w:rsid w:val="58E80F45"/>
    <w:rsid w:val="594A5DB8"/>
    <w:rsid w:val="5A43199A"/>
    <w:rsid w:val="5A59359A"/>
    <w:rsid w:val="5B6323FC"/>
    <w:rsid w:val="5CD71070"/>
    <w:rsid w:val="5D0D67E5"/>
    <w:rsid w:val="5DF1C525"/>
    <w:rsid w:val="5ECB17A0"/>
    <w:rsid w:val="5FB156CE"/>
    <w:rsid w:val="603F7F4D"/>
    <w:rsid w:val="609300C0"/>
    <w:rsid w:val="61270B62"/>
    <w:rsid w:val="61961AAA"/>
    <w:rsid w:val="61B60041"/>
    <w:rsid w:val="630D347A"/>
    <w:rsid w:val="63A80B0C"/>
    <w:rsid w:val="64352A7A"/>
    <w:rsid w:val="667C3996"/>
    <w:rsid w:val="66824E83"/>
    <w:rsid w:val="66A35D2E"/>
    <w:rsid w:val="67FE5C78"/>
    <w:rsid w:val="68A23F20"/>
    <w:rsid w:val="69992CD3"/>
    <w:rsid w:val="69AD201F"/>
    <w:rsid w:val="69C629D5"/>
    <w:rsid w:val="69D0701B"/>
    <w:rsid w:val="69FD2EA6"/>
    <w:rsid w:val="6BD462F9"/>
    <w:rsid w:val="6D1C54E3"/>
    <w:rsid w:val="6D7FAF9B"/>
    <w:rsid w:val="6E635E6B"/>
    <w:rsid w:val="715C3289"/>
    <w:rsid w:val="71A131CF"/>
    <w:rsid w:val="72BC1C1B"/>
    <w:rsid w:val="72CE680D"/>
    <w:rsid w:val="72FD01C9"/>
    <w:rsid w:val="74B028D4"/>
    <w:rsid w:val="76F6FE61"/>
    <w:rsid w:val="7847551F"/>
    <w:rsid w:val="78FC0F70"/>
    <w:rsid w:val="78FE4EDD"/>
    <w:rsid w:val="79A55548"/>
    <w:rsid w:val="7A176ED0"/>
    <w:rsid w:val="7AC22584"/>
    <w:rsid w:val="7ADF0EA6"/>
    <w:rsid w:val="7BEF0B1F"/>
    <w:rsid w:val="7C9931A2"/>
    <w:rsid w:val="7D7223CC"/>
    <w:rsid w:val="7E260D12"/>
    <w:rsid w:val="7E51745D"/>
    <w:rsid w:val="7E9A15AB"/>
    <w:rsid w:val="7FA23453"/>
    <w:rsid w:val="7FF7505C"/>
    <w:rsid w:val="7FF8D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4054CE62-D563-43E1-A2B0-5CDDD2AE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page number" w:qFormat="1"/>
    <w:lsdException w:name="endnote reference" w:uiPriority="99" w:qFormat="1"/>
    <w:lsdException w:name="endnote text" w:uiPriority="99" w:qFormat="1"/>
    <w:lsdException w:name="table of authorities" w:semiHidden="1" w:unhideWhenUsed="1"/>
    <w:lsdException w:name="macro" w:semiHidden="1" w:unhideWhenUsed="1"/>
    <w:lsdException w:name="toa heading" w:qFormat="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uiPriority w:val="9"/>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0"/>
    <w:uiPriority w:val="1"/>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0"/>
    <w:uiPriority w:val="1"/>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uiPriority w:val="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0"/>
    <w:uiPriority w:val="1"/>
    <w:qFormat/>
    <w:pPr>
      <w:keepNext/>
      <w:keepLines/>
      <w:numPr>
        <w:ilvl w:val="6"/>
        <w:numId w:val="1"/>
      </w:numPr>
      <w:spacing w:before="240" w:after="64" w:line="320" w:lineRule="auto"/>
      <w:outlineLvl w:val="6"/>
    </w:pPr>
    <w:rPr>
      <w:b/>
      <w:bCs/>
      <w:sz w:val="24"/>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pPr>
      <w:jc w:val="left"/>
    </w:pPr>
    <w:rPr>
      <w:sz w:val="22"/>
      <w:szCs w:val="22"/>
    </w:rPr>
  </w:style>
  <w:style w:type="paragraph" w:styleId="a4">
    <w:name w:val="Normal Indent"/>
    <w:basedOn w:val="a0"/>
    <w:link w:val="a5"/>
    <w:qFormat/>
    <w:pPr>
      <w:ind w:firstLine="420"/>
    </w:pPr>
    <w:rPr>
      <w:szCs w:val="20"/>
    </w:rPr>
  </w:style>
  <w:style w:type="paragraph" w:styleId="a6">
    <w:name w:val="caption"/>
    <w:basedOn w:val="a0"/>
    <w:next w:val="a0"/>
    <w:qFormat/>
    <w:rPr>
      <w:rFonts w:ascii="Arial" w:eastAsia="黑体" w:hAnsi="Arial" w:cs="Arial"/>
      <w:sz w:val="20"/>
      <w:szCs w:val="20"/>
    </w:rPr>
  </w:style>
  <w:style w:type="paragraph" w:styleId="51">
    <w:name w:val="index 5"/>
    <w:basedOn w:val="a0"/>
    <w:next w:val="a0"/>
    <w:qFormat/>
    <w:pPr>
      <w:widowControl/>
      <w:ind w:leftChars="800" w:left="800"/>
      <w:jc w:val="left"/>
    </w:pPr>
    <w:rPr>
      <w:kern w:val="0"/>
      <w:szCs w:val="20"/>
      <w:lang w:eastAsia="en-US"/>
    </w:rPr>
  </w:style>
  <w:style w:type="paragraph" w:styleId="a7">
    <w:name w:val="List Bullet"/>
    <w:basedOn w:val="a8"/>
    <w:qFormat/>
    <w:pPr>
      <w:tabs>
        <w:tab w:val="left" w:pos="1470"/>
      </w:tabs>
      <w:spacing w:line="360" w:lineRule="auto"/>
      <w:ind w:left="1470" w:right="720" w:firstLineChars="0" w:hanging="420"/>
    </w:pPr>
    <w:rPr>
      <w:sz w:val="24"/>
      <w:lang w:eastAsia="zh-CN"/>
    </w:rPr>
  </w:style>
  <w:style w:type="paragraph" w:styleId="a8">
    <w:name w:val="List"/>
    <w:basedOn w:val="a0"/>
    <w:qFormat/>
    <w:pPr>
      <w:widowControl/>
      <w:ind w:left="200" w:hangingChars="200" w:hanging="200"/>
      <w:jc w:val="left"/>
    </w:pPr>
    <w:rPr>
      <w:kern w:val="0"/>
      <w:sz w:val="20"/>
      <w:szCs w:val="20"/>
      <w:lang w:eastAsia="en-US"/>
    </w:rPr>
  </w:style>
  <w:style w:type="paragraph" w:styleId="a9">
    <w:name w:val="Document Map"/>
    <w:basedOn w:val="a0"/>
    <w:link w:val="aa"/>
    <w:qFormat/>
    <w:pPr>
      <w:shd w:val="clear" w:color="auto" w:fill="000080"/>
    </w:pPr>
  </w:style>
  <w:style w:type="paragraph" w:styleId="ab">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c">
    <w:name w:val="annotation text"/>
    <w:basedOn w:val="a0"/>
    <w:link w:val="ad"/>
    <w:uiPriority w:val="99"/>
    <w:qFormat/>
    <w:pPr>
      <w:jc w:val="left"/>
    </w:pPr>
  </w:style>
  <w:style w:type="paragraph" w:styleId="31">
    <w:name w:val="Body Text 3"/>
    <w:basedOn w:val="a0"/>
    <w:link w:val="32"/>
    <w:unhideWhenUsed/>
    <w:qFormat/>
    <w:pPr>
      <w:widowControl/>
      <w:spacing w:after="120"/>
      <w:jc w:val="left"/>
    </w:pPr>
    <w:rPr>
      <w:kern w:val="0"/>
      <w:sz w:val="16"/>
      <w:szCs w:val="16"/>
      <w:lang w:eastAsia="en-US"/>
    </w:rPr>
  </w:style>
  <w:style w:type="paragraph" w:styleId="ae">
    <w:name w:val="Body Text"/>
    <w:basedOn w:val="a0"/>
    <w:link w:val="af"/>
    <w:qFormat/>
    <w:rPr>
      <w:rFonts w:ascii="Arial" w:hAnsi="Arial"/>
      <w:color w:val="000000"/>
    </w:rPr>
  </w:style>
  <w:style w:type="paragraph" w:styleId="af0">
    <w:name w:val="Body Text Indent"/>
    <w:basedOn w:val="a0"/>
    <w:link w:val="af1"/>
    <w:qFormat/>
    <w:pPr>
      <w:ind w:left="540"/>
    </w:pPr>
    <w:rPr>
      <w:szCs w:val="20"/>
    </w:rPr>
  </w:style>
  <w:style w:type="paragraph" w:styleId="af2">
    <w:name w:val="Block Text"/>
    <w:basedOn w:val="a0"/>
    <w:qFormat/>
    <w:pPr>
      <w:tabs>
        <w:tab w:val="left" w:pos="360"/>
        <w:tab w:val="left" w:pos="900"/>
      </w:tabs>
      <w:spacing w:line="360" w:lineRule="auto"/>
      <w:ind w:leftChars="171" w:left="359" w:rightChars="200" w:right="420" w:firstLine="1"/>
    </w:pPr>
    <w:rPr>
      <w:rFonts w:ascii="宋体" w:hAnsi="宋体"/>
      <w:sz w:val="24"/>
    </w:rPr>
  </w:style>
  <w:style w:type="paragraph" w:styleId="41">
    <w:name w:val="index 4"/>
    <w:basedOn w:val="a0"/>
    <w:next w:val="a0"/>
    <w:qFormat/>
    <w:pPr>
      <w:widowControl/>
      <w:ind w:leftChars="600" w:left="600"/>
      <w:jc w:val="left"/>
    </w:pPr>
    <w:rPr>
      <w:kern w:val="0"/>
      <w:szCs w:val="20"/>
      <w:lang w:eastAsia="en-US"/>
    </w:rPr>
  </w:style>
  <w:style w:type="paragraph" w:styleId="52">
    <w:name w:val="toc 5"/>
    <w:basedOn w:val="a0"/>
    <w:next w:val="a0"/>
    <w:uiPriority w:val="39"/>
    <w:qFormat/>
    <w:pPr>
      <w:jc w:val="left"/>
    </w:pPr>
    <w:rPr>
      <w:sz w:val="22"/>
      <w:szCs w:val="22"/>
    </w:rPr>
  </w:style>
  <w:style w:type="paragraph" w:styleId="33">
    <w:name w:val="toc 3"/>
    <w:basedOn w:val="a0"/>
    <w:next w:val="a0"/>
    <w:uiPriority w:val="39"/>
    <w:qFormat/>
    <w:pPr>
      <w:jc w:val="left"/>
    </w:pPr>
    <w:rPr>
      <w:smallCaps/>
      <w:sz w:val="22"/>
      <w:szCs w:val="22"/>
    </w:rPr>
  </w:style>
  <w:style w:type="paragraph" w:styleId="af3">
    <w:name w:val="Plain Text"/>
    <w:basedOn w:val="a0"/>
    <w:link w:val="af4"/>
    <w:uiPriority w:val="99"/>
    <w:qFormat/>
    <w:rPr>
      <w:rFonts w:ascii="宋体" w:hAnsi="Courier New"/>
      <w:szCs w:val="20"/>
    </w:rPr>
  </w:style>
  <w:style w:type="paragraph" w:styleId="81">
    <w:name w:val="toc 8"/>
    <w:basedOn w:val="a0"/>
    <w:next w:val="a0"/>
    <w:uiPriority w:val="39"/>
    <w:qFormat/>
    <w:pPr>
      <w:jc w:val="left"/>
    </w:pPr>
    <w:rPr>
      <w:sz w:val="22"/>
      <w:szCs w:val="22"/>
    </w:rPr>
  </w:style>
  <w:style w:type="paragraph" w:styleId="34">
    <w:name w:val="index 3"/>
    <w:basedOn w:val="a0"/>
    <w:next w:val="a0"/>
    <w:qFormat/>
    <w:pPr>
      <w:widowControl/>
      <w:ind w:leftChars="400" w:left="400"/>
      <w:jc w:val="left"/>
    </w:pPr>
    <w:rPr>
      <w:kern w:val="0"/>
      <w:sz w:val="24"/>
      <w:szCs w:val="20"/>
      <w:lang w:eastAsia="en-US"/>
    </w:rPr>
  </w:style>
  <w:style w:type="paragraph" w:styleId="af5">
    <w:name w:val="Date"/>
    <w:basedOn w:val="a0"/>
    <w:next w:val="a0"/>
    <w:link w:val="af6"/>
    <w:qFormat/>
    <w:pPr>
      <w:spacing w:line="360" w:lineRule="auto"/>
      <w:ind w:leftChars="2500" w:left="100"/>
    </w:pPr>
    <w:rPr>
      <w:rFonts w:ascii="宋体" w:hAnsi="宋体"/>
      <w:kern w:val="0"/>
      <w:sz w:val="24"/>
      <w:lang w:val="en-GB"/>
    </w:rPr>
  </w:style>
  <w:style w:type="paragraph" w:styleId="22">
    <w:name w:val="Body Text Indent 2"/>
    <w:basedOn w:val="a0"/>
    <w:link w:val="23"/>
    <w:qFormat/>
    <w:pPr>
      <w:spacing w:after="120" w:line="480" w:lineRule="auto"/>
      <w:ind w:leftChars="200" w:left="420"/>
    </w:pPr>
  </w:style>
  <w:style w:type="paragraph" w:styleId="af7">
    <w:name w:val="endnote text"/>
    <w:basedOn w:val="a0"/>
    <w:link w:val="af8"/>
    <w:uiPriority w:val="99"/>
    <w:qFormat/>
    <w:pPr>
      <w:widowControl/>
      <w:snapToGrid w:val="0"/>
      <w:jc w:val="left"/>
    </w:pPr>
    <w:rPr>
      <w:kern w:val="0"/>
      <w:sz w:val="20"/>
      <w:szCs w:val="20"/>
      <w:lang w:eastAsia="en-US"/>
    </w:rPr>
  </w:style>
  <w:style w:type="paragraph" w:styleId="af9">
    <w:name w:val="Balloon Text"/>
    <w:basedOn w:val="a0"/>
    <w:link w:val="afa"/>
    <w:uiPriority w:val="99"/>
    <w:qFormat/>
    <w:rPr>
      <w:sz w:val="18"/>
      <w:szCs w:val="18"/>
    </w:rPr>
  </w:style>
  <w:style w:type="paragraph" w:styleId="afb">
    <w:name w:val="footer"/>
    <w:basedOn w:val="a0"/>
    <w:link w:val="afc"/>
    <w:uiPriority w:val="99"/>
    <w:qFormat/>
    <w:pPr>
      <w:tabs>
        <w:tab w:val="center" w:pos="4153"/>
        <w:tab w:val="right" w:pos="8306"/>
      </w:tabs>
      <w:snapToGrid w:val="0"/>
      <w:jc w:val="left"/>
    </w:pPr>
    <w:rPr>
      <w:sz w:val="18"/>
      <w:szCs w:val="18"/>
    </w:rPr>
  </w:style>
  <w:style w:type="paragraph" w:styleId="afd">
    <w:name w:val="header"/>
    <w:basedOn w:val="a0"/>
    <w:link w:val="afe"/>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spacing w:before="120" w:after="120"/>
      <w:jc w:val="left"/>
    </w:pPr>
    <w:rPr>
      <w:bCs/>
      <w:caps/>
      <w:sz w:val="22"/>
      <w:szCs w:val="22"/>
    </w:rPr>
  </w:style>
  <w:style w:type="paragraph" w:styleId="42">
    <w:name w:val="toc 4"/>
    <w:basedOn w:val="a0"/>
    <w:next w:val="a0"/>
    <w:uiPriority w:val="39"/>
    <w:qFormat/>
    <w:pPr>
      <w:jc w:val="left"/>
    </w:pPr>
    <w:rPr>
      <w:sz w:val="22"/>
      <w:szCs w:val="22"/>
    </w:rPr>
  </w:style>
  <w:style w:type="paragraph" w:styleId="aff">
    <w:name w:val="index heading"/>
    <w:basedOn w:val="a0"/>
    <w:next w:val="12"/>
    <w:qFormat/>
  </w:style>
  <w:style w:type="paragraph" w:styleId="12">
    <w:name w:val="index 1"/>
    <w:basedOn w:val="a0"/>
    <w:next w:val="a0"/>
    <w:qFormat/>
    <w:pPr>
      <w:jc w:val="center"/>
    </w:pPr>
    <w:rPr>
      <w:kern w:val="0"/>
      <w:sz w:val="18"/>
      <w:szCs w:val="18"/>
    </w:rPr>
  </w:style>
  <w:style w:type="paragraph" w:styleId="aff0">
    <w:name w:val="Subtitle"/>
    <w:basedOn w:val="a0"/>
    <w:next w:val="a0"/>
    <w:link w:val="aff1"/>
    <w:qFormat/>
    <w:pPr>
      <w:spacing w:before="240" w:after="60" w:line="312" w:lineRule="auto"/>
      <w:jc w:val="center"/>
      <w:outlineLvl w:val="1"/>
    </w:pPr>
    <w:rPr>
      <w:rFonts w:ascii="Cambria" w:hAnsi="Cambria"/>
      <w:b/>
      <w:bCs/>
      <w:kern w:val="28"/>
      <w:sz w:val="32"/>
      <w:szCs w:val="32"/>
    </w:rPr>
  </w:style>
  <w:style w:type="paragraph" w:styleId="aff2">
    <w:name w:val="footnote text"/>
    <w:basedOn w:val="a0"/>
    <w:link w:val="aff3"/>
    <w:uiPriority w:val="99"/>
    <w:qFormat/>
    <w:pPr>
      <w:snapToGrid w:val="0"/>
      <w:spacing w:line="360" w:lineRule="auto"/>
      <w:jc w:val="left"/>
    </w:pPr>
    <w:rPr>
      <w:bCs/>
      <w:sz w:val="18"/>
      <w:szCs w:val="18"/>
    </w:rPr>
  </w:style>
  <w:style w:type="paragraph" w:styleId="61">
    <w:name w:val="toc 6"/>
    <w:basedOn w:val="a0"/>
    <w:next w:val="a0"/>
    <w:uiPriority w:val="39"/>
    <w:qFormat/>
    <w:pPr>
      <w:jc w:val="left"/>
    </w:pPr>
    <w:rPr>
      <w:sz w:val="22"/>
      <w:szCs w:val="22"/>
    </w:rPr>
  </w:style>
  <w:style w:type="paragraph" w:styleId="35">
    <w:name w:val="Body Text Indent 3"/>
    <w:basedOn w:val="a0"/>
    <w:link w:val="36"/>
    <w:qFormat/>
    <w:pPr>
      <w:spacing w:after="120"/>
      <w:ind w:leftChars="200" w:left="420"/>
    </w:pPr>
    <w:rPr>
      <w:sz w:val="16"/>
      <w:szCs w:val="16"/>
    </w:rPr>
  </w:style>
  <w:style w:type="paragraph" w:styleId="aff4">
    <w:name w:val="table of figures"/>
    <w:basedOn w:val="a0"/>
    <w:next w:val="a0"/>
    <w:qFormat/>
    <w:pPr>
      <w:ind w:leftChars="200" w:left="200" w:hangingChars="200" w:hanging="200"/>
    </w:pPr>
  </w:style>
  <w:style w:type="paragraph" w:styleId="24">
    <w:name w:val="toc 2"/>
    <w:basedOn w:val="a0"/>
    <w:next w:val="a0"/>
    <w:uiPriority w:val="39"/>
    <w:qFormat/>
    <w:pPr>
      <w:jc w:val="left"/>
    </w:pPr>
    <w:rPr>
      <w:bCs/>
      <w:smallCaps/>
      <w:sz w:val="22"/>
      <w:szCs w:val="22"/>
    </w:rPr>
  </w:style>
  <w:style w:type="paragraph" w:styleId="91">
    <w:name w:val="toc 9"/>
    <w:basedOn w:val="a0"/>
    <w:next w:val="a0"/>
    <w:uiPriority w:val="39"/>
    <w:qFormat/>
    <w:pPr>
      <w:jc w:val="left"/>
    </w:pPr>
    <w:rPr>
      <w:sz w:val="22"/>
      <w:szCs w:val="22"/>
    </w:rPr>
  </w:style>
  <w:style w:type="paragraph" w:styleId="25">
    <w:name w:val="Body Text 2"/>
    <w:basedOn w:val="a0"/>
    <w:link w:val="26"/>
    <w:qFormat/>
    <w:rPr>
      <w:sz w:val="24"/>
      <w:szCs w:val="20"/>
    </w:rPr>
  </w:style>
  <w:style w:type="paragraph" w:styleId="HTML">
    <w:name w:val="HTML Preformatted"/>
    <w:basedOn w:val="a0"/>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f5">
    <w:name w:val="Normal (Web)"/>
    <w:basedOn w:val="a0"/>
    <w:uiPriority w:val="99"/>
    <w:qFormat/>
    <w:pPr>
      <w:widowControl/>
      <w:spacing w:before="100" w:beforeAutospacing="1" w:after="100" w:afterAutospacing="1"/>
      <w:jc w:val="left"/>
    </w:pPr>
    <w:rPr>
      <w:rFonts w:ascii="宋体" w:hAnsi="宋体"/>
      <w:kern w:val="0"/>
      <w:sz w:val="24"/>
    </w:rPr>
  </w:style>
  <w:style w:type="paragraph" w:styleId="27">
    <w:name w:val="index 2"/>
    <w:basedOn w:val="a0"/>
    <w:next w:val="a0"/>
    <w:qFormat/>
    <w:pPr>
      <w:widowControl/>
      <w:ind w:leftChars="200" w:left="200"/>
      <w:jc w:val="left"/>
    </w:pPr>
    <w:rPr>
      <w:b/>
      <w:kern w:val="0"/>
      <w:sz w:val="24"/>
      <w:szCs w:val="20"/>
      <w:lang w:eastAsia="en-US"/>
    </w:rPr>
  </w:style>
  <w:style w:type="paragraph" w:styleId="aff6">
    <w:name w:val="Title"/>
    <w:basedOn w:val="a0"/>
    <w:link w:val="aff7"/>
    <w:uiPriority w:val="1"/>
    <w:qFormat/>
    <w:pPr>
      <w:adjustRightInd w:val="0"/>
      <w:snapToGrid w:val="0"/>
      <w:spacing w:before="240" w:after="60"/>
      <w:jc w:val="center"/>
      <w:outlineLvl w:val="0"/>
    </w:pPr>
    <w:rPr>
      <w:rFonts w:eastAsia="方正小标宋简体" w:cs="Arial"/>
      <w:bCs/>
      <w:sz w:val="44"/>
      <w:szCs w:val="32"/>
    </w:rPr>
  </w:style>
  <w:style w:type="paragraph" w:styleId="aff8">
    <w:name w:val="annotation subject"/>
    <w:basedOn w:val="ac"/>
    <w:next w:val="ac"/>
    <w:link w:val="aff9"/>
    <w:uiPriority w:val="99"/>
    <w:qFormat/>
    <w:rPr>
      <w:b/>
      <w:bCs/>
    </w:rPr>
  </w:style>
  <w:style w:type="paragraph" w:styleId="affa">
    <w:name w:val="Body Text First Indent"/>
    <w:basedOn w:val="ae"/>
    <w:link w:val="affb"/>
    <w:qFormat/>
    <w:pPr>
      <w:snapToGrid w:val="0"/>
      <w:spacing w:after="120" w:line="360" w:lineRule="auto"/>
      <w:ind w:firstLineChars="100" w:firstLine="420"/>
    </w:pPr>
    <w:rPr>
      <w:bCs/>
      <w:szCs w:val="21"/>
    </w:rPr>
  </w:style>
  <w:style w:type="paragraph" w:styleId="28">
    <w:name w:val="Body Text First Indent 2"/>
    <w:basedOn w:val="af0"/>
    <w:link w:val="29"/>
    <w:qFormat/>
    <w:pPr>
      <w:snapToGrid w:val="0"/>
      <w:spacing w:after="120" w:line="360" w:lineRule="auto"/>
      <w:ind w:leftChars="200" w:left="420" w:firstLineChars="200" w:firstLine="420"/>
    </w:pPr>
    <w:rPr>
      <w:bCs/>
      <w:szCs w:val="21"/>
    </w:rPr>
  </w:style>
  <w:style w:type="table" w:styleId="aff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e">
    <w:name w:val="Strong"/>
    <w:qFormat/>
    <w:rPr>
      <w:b/>
      <w:bCs/>
    </w:rPr>
  </w:style>
  <w:style w:type="character" w:styleId="afff">
    <w:name w:val="endnote reference"/>
    <w:uiPriority w:val="99"/>
    <w:qFormat/>
    <w:rPr>
      <w:vertAlign w:val="superscript"/>
    </w:rPr>
  </w:style>
  <w:style w:type="character" w:styleId="afff0">
    <w:name w:val="page number"/>
    <w:basedOn w:val="a1"/>
    <w:qFormat/>
  </w:style>
  <w:style w:type="character" w:styleId="afff1">
    <w:name w:val="FollowedHyperlink"/>
    <w:uiPriority w:val="99"/>
    <w:qFormat/>
    <w:rPr>
      <w:color w:val="000000"/>
      <w:sz w:val="18"/>
      <w:szCs w:val="18"/>
      <w:u w:val="none"/>
    </w:rPr>
  </w:style>
  <w:style w:type="character" w:styleId="afff2">
    <w:name w:val="Emphasis"/>
    <w:uiPriority w:val="20"/>
    <w:qFormat/>
  </w:style>
  <w:style w:type="character" w:styleId="afff3">
    <w:name w:val="Hyperlink"/>
    <w:uiPriority w:val="99"/>
    <w:qFormat/>
    <w:rPr>
      <w:color w:val="000000"/>
      <w:sz w:val="18"/>
      <w:szCs w:val="18"/>
      <w:u w:val="none"/>
    </w:rPr>
  </w:style>
  <w:style w:type="character" w:styleId="afff4">
    <w:name w:val="annotation reference"/>
    <w:uiPriority w:val="99"/>
    <w:qFormat/>
    <w:rPr>
      <w:sz w:val="21"/>
      <w:szCs w:val="21"/>
    </w:rPr>
  </w:style>
  <w:style w:type="character" w:styleId="HTML1">
    <w:name w:val="HTML Cite"/>
    <w:qFormat/>
    <w:rPr>
      <w:color w:val="008000"/>
    </w:rPr>
  </w:style>
  <w:style w:type="character" w:styleId="afff5">
    <w:name w:val="footnote reference"/>
    <w:uiPriority w:val="99"/>
    <w:qFormat/>
    <w:rPr>
      <w:vertAlign w:val="superscript"/>
    </w:rPr>
  </w:style>
  <w:style w:type="character" w:customStyle="1" w:styleId="10">
    <w:name w:val="标题 1 字符"/>
    <w:link w:val="1"/>
    <w:uiPriority w:val="9"/>
    <w:qFormat/>
    <w:rPr>
      <w:b/>
      <w:bCs/>
      <w:kern w:val="44"/>
      <w:sz w:val="44"/>
      <w:szCs w:val="44"/>
    </w:rPr>
  </w:style>
  <w:style w:type="character" w:customStyle="1" w:styleId="21">
    <w:name w:val="标题 2 字符"/>
    <w:link w:val="20"/>
    <w:uiPriority w:val="9"/>
    <w:qFormat/>
    <w:rPr>
      <w:rFonts w:ascii="Arial" w:eastAsia="黑体" w:hAnsi="Arial"/>
      <w:b/>
      <w:bCs/>
      <w:kern w:val="2"/>
      <w:sz w:val="32"/>
      <w:szCs w:val="32"/>
      <w:lang w:val="en-US" w:eastAsia="zh-CN" w:bidi="ar-SA"/>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1"/>
    <w:qFormat/>
    <w:rPr>
      <w:rFonts w:ascii="Arial" w:eastAsia="黑体" w:hAnsi="Arial"/>
      <w:b/>
      <w:bCs/>
      <w:kern w:val="2"/>
      <w:sz w:val="28"/>
      <w:szCs w:val="28"/>
    </w:rPr>
  </w:style>
  <w:style w:type="character" w:customStyle="1" w:styleId="50">
    <w:name w:val="标题 5 字符"/>
    <w:link w:val="5"/>
    <w:uiPriority w:val="1"/>
    <w:qFormat/>
    <w:rPr>
      <w:b/>
      <w:bCs/>
      <w:kern w:val="2"/>
      <w:sz w:val="28"/>
      <w:szCs w:val="28"/>
    </w:rPr>
  </w:style>
  <w:style w:type="character" w:customStyle="1" w:styleId="60">
    <w:name w:val="标题 6 字符"/>
    <w:link w:val="6"/>
    <w:uiPriority w:val="1"/>
    <w:qFormat/>
    <w:rPr>
      <w:rFonts w:ascii="Arial" w:eastAsia="黑体" w:hAnsi="Arial"/>
      <w:b/>
      <w:bCs/>
      <w:kern w:val="2"/>
      <w:sz w:val="24"/>
      <w:szCs w:val="24"/>
    </w:rPr>
  </w:style>
  <w:style w:type="character" w:customStyle="1" w:styleId="70">
    <w:name w:val="标题 7 字符"/>
    <w:link w:val="7"/>
    <w:uiPriority w:val="1"/>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5">
    <w:name w:val="正文缩进 字符"/>
    <w:link w:val="a4"/>
    <w:qFormat/>
    <w:rPr>
      <w:kern w:val="2"/>
      <w:sz w:val="21"/>
    </w:rPr>
  </w:style>
  <w:style w:type="character" w:customStyle="1" w:styleId="aa">
    <w:name w:val="文档结构图 字符"/>
    <w:link w:val="a9"/>
    <w:qFormat/>
    <w:rPr>
      <w:rFonts w:eastAsia="宋体"/>
      <w:kern w:val="2"/>
      <w:sz w:val="21"/>
      <w:szCs w:val="24"/>
      <w:lang w:val="en-US" w:eastAsia="zh-CN" w:bidi="ar-SA"/>
    </w:rPr>
  </w:style>
  <w:style w:type="character" w:customStyle="1" w:styleId="ad">
    <w:name w:val="批注文字 字符"/>
    <w:link w:val="ac"/>
    <w:uiPriority w:val="99"/>
    <w:qFormat/>
    <w:rPr>
      <w:kern w:val="2"/>
      <w:sz w:val="21"/>
      <w:szCs w:val="24"/>
    </w:rPr>
  </w:style>
  <w:style w:type="character" w:customStyle="1" w:styleId="32">
    <w:name w:val="正文文本 3 字符"/>
    <w:link w:val="31"/>
    <w:qFormat/>
    <w:rPr>
      <w:sz w:val="16"/>
      <w:szCs w:val="16"/>
      <w:lang w:eastAsia="en-US"/>
    </w:rPr>
  </w:style>
  <w:style w:type="character" w:customStyle="1" w:styleId="af">
    <w:name w:val="正文文本 字符"/>
    <w:link w:val="ae"/>
    <w:qFormat/>
    <w:rPr>
      <w:rFonts w:ascii="Arial" w:eastAsia="宋体" w:hAnsi="Arial"/>
      <w:color w:val="000000"/>
      <w:kern w:val="2"/>
      <w:sz w:val="21"/>
      <w:szCs w:val="24"/>
      <w:lang w:val="en-US" w:eastAsia="zh-CN" w:bidi="ar-SA"/>
    </w:rPr>
  </w:style>
  <w:style w:type="character" w:customStyle="1" w:styleId="af1">
    <w:name w:val="正文文本缩进 字符"/>
    <w:link w:val="af0"/>
    <w:qFormat/>
    <w:rPr>
      <w:rFonts w:eastAsia="宋体"/>
      <w:kern w:val="2"/>
      <w:sz w:val="21"/>
      <w:lang w:val="en-US" w:eastAsia="zh-CN" w:bidi="ar-SA"/>
    </w:rPr>
  </w:style>
  <w:style w:type="character" w:customStyle="1" w:styleId="af4">
    <w:name w:val="纯文本 字符"/>
    <w:link w:val="af3"/>
    <w:uiPriority w:val="99"/>
    <w:qFormat/>
    <w:rPr>
      <w:rFonts w:ascii="宋体" w:eastAsia="宋体" w:hAnsi="Courier New"/>
      <w:kern w:val="2"/>
      <w:sz w:val="21"/>
      <w:lang w:val="en-US" w:eastAsia="zh-CN" w:bidi="ar-SA"/>
    </w:rPr>
  </w:style>
  <w:style w:type="character" w:customStyle="1" w:styleId="af6">
    <w:name w:val="日期 字符"/>
    <w:link w:val="af5"/>
    <w:qFormat/>
    <w:rPr>
      <w:rFonts w:ascii="宋体" w:eastAsia="宋体" w:hAnsi="宋体"/>
      <w:sz w:val="24"/>
      <w:szCs w:val="24"/>
      <w:lang w:val="en-GB" w:eastAsia="zh-CN" w:bidi="ar-SA"/>
    </w:rPr>
  </w:style>
  <w:style w:type="character" w:customStyle="1" w:styleId="23">
    <w:name w:val="正文文本缩进 2 字符"/>
    <w:link w:val="22"/>
    <w:qFormat/>
    <w:rPr>
      <w:rFonts w:eastAsia="宋体"/>
      <w:kern w:val="2"/>
      <w:sz w:val="21"/>
      <w:szCs w:val="24"/>
      <w:lang w:val="en-US" w:eastAsia="zh-CN" w:bidi="ar-SA"/>
    </w:rPr>
  </w:style>
  <w:style w:type="character" w:customStyle="1" w:styleId="af8">
    <w:name w:val="尾注文本 字符"/>
    <w:link w:val="af7"/>
    <w:uiPriority w:val="99"/>
    <w:qFormat/>
    <w:rPr>
      <w:lang w:eastAsia="en-US"/>
    </w:rPr>
  </w:style>
  <w:style w:type="character" w:customStyle="1" w:styleId="afa">
    <w:name w:val="批注框文本 字符"/>
    <w:link w:val="af9"/>
    <w:uiPriority w:val="99"/>
    <w:qFormat/>
    <w:rPr>
      <w:rFonts w:eastAsia="宋体"/>
      <w:kern w:val="2"/>
      <w:sz w:val="18"/>
      <w:szCs w:val="18"/>
      <w:lang w:val="en-US" w:eastAsia="zh-CN" w:bidi="ar-SA"/>
    </w:rPr>
  </w:style>
  <w:style w:type="character" w:customStyle="1" w:styleId="afc">
    <w:name w:val="页脚 字符"/>
    <w:link w:val="afb"/>
    <w:uiPriority w:val="99"/>
    <w:qFormat/>
    <w:rPr>
      <w:rFonts w:eastAsia="宋体"/>
      <w:kern w:val="2"/>
      <w:sz w:val="18"/>
      <w:szCs w:val="18"/>
      <w:lang w:val="en-US" w:eastAsia="zh-CN" w:bidi="ar-SA"/>
    </w:rPr>
  </w:style>
  <w:style w:type="character" w:customStyle="1" w:styleId="afe">
    <w:name w:val="页眉 字符"/>
    <w:link w:val="afd"/>
    <w:uiPriority w:val="99"/>
    <w:qFormat/>
    <w:rPr>
      <w:kern w:val="2"/>
      <w:sz w:val="18"/>
      <w:szCs w:val="18"/>
    </w:rPr>
  </w:style>
  <w:style w:type="character" w:customStyle="1" w:styleId="aff1">
    <w:name w:val="副标题 字符"/>
    <w:link w:val="aff0"/>
    <w:qFormat/>
    <w:rPr>
      <w:rFonts w:ascii="Cambria" w:hAnsi="Cambria" w:cs="Times New Roman"/>
      <w:b/>
      <w:bCs/>
      <w:kern w:val="28"/>
      <w:sz w:val="32"/>
      <w:szCs w:val="32"/>
    </w:rPr>
  </w:style>
  <w:style w:type="character" w:customStyle="1" w:styleId="aff3">
    <w:name w:val="脚注文本 字符"/>
    <w:link w:val="aff2"/>
    <w:uiPriority w:val="99"/>
    <w:qFormat/>
    <w:rPr>
      <w:rFonts w:eastAsia="宋体"/>
      <w:bCs/>
      <w:kern w:val="2"/>
      <w:sz w:val="18"/>
      <w:szCs w:val="18"/>
      <w:lang w:val="en-US" w:eastAsia="zh-CN" w:bidi="ar-SA"/>
    </w:rPr>
  </w:style>
  <w:style w:type="character" w:customStyle="1" w:styleId="36">
    <w:name w:val="正文文本缩进 3 字符"/>
    <w:link w:val="35"/>
    <w:qFormat/>
    <w:rPr>
      <w:kern w:val="2"/>
      <w:sz w:val="16"/>
      <w:szCs w:val="16"/>
    </w:rPr>
  </w:style>
  <w:style w:type="character" w:customStyle="1" w:styleId="26">
    <w:name w:val="正文文本 2 字符"/>
    <w:link w:val="25"/>
    <w:qFormat/>
    <w:rPr>
      <w:rFonts w:eastAsia="宋体"/>
      <w:kern w:val="2"/>
      <w:sz w:val="24"/>
      <w:lang w:val="en-US" w:eastAsia="zh-CN" w:bidi="ar-SA"/>
    </w:rPr>
  </w:style>
  <w:style w:type="character" w:customStyle="1" w:styleId="HTML0">
    <w:name w:val="HTML 预设格式 字符"/>
    <w:link w:val="HTML"/>
    <w:uiPriority w:val="99"/>
    <w:qFormat/>
    <w:rPr>
      <w:rFonts w:ascii="宋体" w:eastAsia="宋体" w:hAnsi="宋体"/>
      <w:color w:val="000000"/>
      <w:sz w:val="21"/>
      <w:lang w:val="en-US" w:eastAsia="zh-CN" w:bidi="ar-SA"/>
    </w:rPr>
  </w:style>
  <w:style w:type="character" w:customStyle="1" w:styleId="aff7">
    <w:name w:val="标题 字符"/>
    <w:link w:val="aff6"/>
    <w:uiPriority w:val="1"/>
    <w:qFormat/>
    <w:rPr>
      <w:rFonts w:eastAsia="方正小标宋简体" w:cs="Arial"/>
      <w:bCs/>
      <w:kern w:val="2"/>
      <w:sz w:val="44"/>
      <w:szCs w:val="32"/>
      <w:lang w:val="en-US" w:eastAsia="zh-CN" w:bidi="ar-SA"/>
    </w:rPr>
  </w:style>
  <w:style w:type="character" w:customStyle="1" w:styleId="aff9">
    <w:name w:val="批注主题 字符"/>
    <w:link w:val="aff8"/>
    <w:uiPriority w:val="99"/>
    <w:qFormat/>
    <w:rPr>
      <w:b/>
      <w:bCs/>
      <w:kern w:val="2"/>
      <w:sz w:val="21"/>
      <w:szCs w:val="24"/>
    </w:rPr>
  </w:style>
  <w:style w:type="character" w:customStyle="1" w:styleId="affb">
    <w:name w:val="正文首行缩进 字符"/>
    <w:link w:val="affa"/>
    <w:qFormat/>
    <w:rPr>
      <w:rFonts w:ascii="Arial" w:eastAsia="宋体" w:hAnsi="Arial"/>
      <w:bCs/>
      <w:color w:val="000000"/>
      <w:kern w:val="2"/>
      <w:sz w:val="21"/>
      <w:szCs w:val="21"/>
      <w:lang w:val="en-US" w:eastAsia="zh-CN" w:bidi="ar-SA"/>
    </w:rPr>
  </w:style>
  <w:style w:type="character" w:customStyle="1" w:styleId="29">
    <w:name w:val="正文首行缩进 2 字符"/>
    <w:link w:val="28"/>
    <w:qFormat/>
    <w:rPr>
      <w:rFonts w:eastAsia="宋体"/>
      <w:bCs/>
      <w:kern w:val="2"/>
      <w:sz w:val="21"/>
      <w:szCs w:val="21"/>
      <w:lang w:val="en-US" w:eastAsia="zh-CN" w:bidi="ar-SA"/>
    </w:rPr>
  </w:style>
  <w:style w:type="paragraph" w:customStyle="1" w:styleId="xl295">
    <w:name w:val="xl29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3">
    <w:name w:val="表格_1"/>
    <w:basedOn w:val="a0"/>
    <w:qFormat/>
    <w:rPr>
      <w:rFonts w:ascii="Arial" w:eastAsia="楷体_GB2312" w:hAnsi="Arial"/>
      <w:szCs w:val="20"/>
    </w:rPr>
  </w:style>
  <w:style w:type="paragraph" w:customStyle="1" w:styleId="afff6">
    <w:name w:val="表格文字"/>
    <w:basedOn w:val="a0"/>
    <w:uiPriority w:val="99"/>
    <w:qFormat/>
    <w:pPr>
      <w:spacing w:before="25" w:after="25" w:line="300" w:lineRule="auto"/>
    </w:pPr>
    <w:rPr>
      <w:rFonts w:ascii="宋体" w:hAnsi="宋体"/>
      <w:spacing w:val="10"/>
      <w:kern w:val="0"/>
      <w:sz w:val="24"/>
      <w:szCs w:val="20"/>
    </w:rPr>
  </w:style>
  <w:style w:type="paragraph" w:customStyle="1" w:styleId="43">
    <w:name w:val="正文缩进4格"/>
    <w:basedOn w:val="2a"/>
    <w:qFormat/>
    <w:pPr>
      <w:ind w:left="2" w:firstLineChars="192" w:firstLine="538"/>
    </w:pPr>
    <w:rPr>
      <w:color w:val="0000FF"/>
      <w:sz w:val="28"/>
    </w:rPr>
  </w:style>
  <w:style w:type="paragraph" w:customStyle="1" w:styleId="2a">
    <w:name w:val="正文缩进2格"/>
    <w:basedOn w:val="a0"/>
    <w:link w:val="2Char"/>
    <w:qFormat/>
    <w:pPr>
      <w:spacing w:line="600" w:lineRule="exact"/>
      <w:ind w:firstLineChars="206" w:firstLine="639"/>
    </w:pPr>
    <w:rPr>
      <w:rFonts w:ascii="仿宋_GB2312" w:eastAsia="仿宋_GB2312" w:hAnsi="宋体"/>
      <w:sz w:val="31"/>
      <w:szCs w:val="28"/>
    </w:rPr>
  </w:style>
  <w:style w:type="character" w:customStyle="1" w:styleId="2Char">
    <w:name w:val="正文缩进2格 Char"/>
    <w:link w:val="2a"/>
    <w:qFormat/>
    <w:rPr>
      <w:rFonts w:ascii="仿宋_GB2312" w:eastAsia="仿宋_GB2312" w:hAnsi="宋体"/>
      <w:kern w:val="2"/>
      <w:sz w:val="31"/>
      <w:szCs w:val="28"/>
      <w:lang w:val="en-US" w:eastAsia="zh-CN" w:bidi="ar-SA"/>
    </w:rPr>
  </w:style>
  <w:style w:type="paragraph" w:customStyle="1" w:styleId="xl178">
    <w:name w:val="xl178"/>
    <w:basedOn w:val="a0"/>
    <w:qFormat/>
    <w:pPr>
      <w:widowControl/>
      <w:spacing w:before="100" w:beforeAutospacing="1" w:after="100" w:afterAutospacing="1"/>
      <w:jc w:val="left"/>
      <w:textAlignment w:val="bottom"/>
    </w:pPr>
    <w:rPr>
      <w:kern w:val="0"/>
      <w:sz w:val="24"/>
    </w:rPr>
  </w:style>
  <w:style w:type="paragraph" w:customStyle="1" w:styleId="xl272">
    <w:name w:val="xl272"/>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0"/>
    <w:qFormat/>
    <w:pPr>
      <w:widowControl/>
      <w:spacing w:before="100" w:beforeAutospacing="1" w:after="100" w:afterAutospacing="1"/>
      <w:jc w:val="left"/>
    </w:pPr>
    <w:rPr>
      <w:kern w:val="0"/>
      <w:sz w:val="22"/>
      <w:szCs w:val="22"/>
    </w:rPr>
  </w:style>
  <w:style w:type="paragraph" w:customStyle="1" w:styleId="text">
    <w:name w:val="text"/>
    <w:basedOn w:val="a0"/>
    <w:qFormat/>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pPr>
      <w:widowControl w:val="0"/>
      <w:jc w:val="both"/>
    </w:pPr>
    <w:rPr>
      <w:kern w:val="2"/>
      <w:sz w:val="21"/>
      <w:szCs w:val="24"/>
    </w:rPr>
  </w:style>
  <w:style w:type="paragraph" w:customStyle="1" w:styleId="0-0">
    <w:name w:val="0-0"/>
    <w:basedOn w:val="a4"/>
    <w:qFormat/>
    <w:pPr>
      <w:widowControl/>
      <w:spacing w:line="360" w:lineRule="auto"/>
      <w:jc w:val="left"/>
    </w:pPr>
    <w:rPr>
      <w:rFonts w:ascii="宋体"/>
      <w:kern w:val="0"/>
      <w:sz w:val="24"/>
    </w:rPr>
  </w:style>
  <w:style w:type="paragraph" w:customStyle="1" w:styleId="CharCharCharCharCharCharChar1">
    <w:name w:val="Char Char Char Char Char Char Char1"/>
    <w:basedOn w:val="a0"/>
    <w:qFormat/>
    <w:pPr>
      <w:widowControl/>
      <w:snapToGrid w:val="0"/>
      <w:spacing w:after="160" w:line="360" w:lineRule="auto"/>
      <w:jc w:val="left"/>
    </w:pPr>
    <w:rPr>
      <w:kern w:val="0"/>
      <w:sz w:val="24"/>
      <w:lang w:eastAsia="en-US"/>
    </w:rPr>
  </w:style>
  <w:style w:type="paragraph" w:customStyle="1" w:styleId="font23">
    <w:name w:val="font23"/>
    <w:basedOn w:val="a0"/>
    <w:qFormat/>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b">
    <w:name w:val="标题2"/>
    <w:basedOn w:val="20"/>
    <w:qFormat/>
    <w:pPr>
      <w:adjustRightInd w:val="0"/>
      <w:spacing w:line="240" w:lineRule="auto"/>
      <w:textAlignment w:val="baseline"/>
    </w:pPr>
    <w:rPr>
      <w:rFonts w:ascii="Times New Roman" w:eastAsia="宋体" w:hAnsi="Times New Roman" w:cs="Arial"/>
      <w:bCs w:val="0"/>
      <w:sz w:val="28"/>
      <w:szCs w:val="28"/>
    </w:rPr>
  </w:style>
  <w:style w:type="paragraph" w:customStyle="1" w:styleId="14">
    <w:name w:val="正文1"/>
    <w:basedOn w:val="a0"/>
    <w:qFormat/>
    <w:pPr>
      <w:adjustRightInd w:val="0"/>
      <w:textAlignment w:val="baseline"/>
    </w:pPr>
    <w:rPr>
      <w:rFonts w:ascii="宋体"/>
      <w:kern w:val="0"/>
      <w:sz w:val="28"/>
    </w:rPr>
  </w:style>
  <w:style w:type="paragraph" w:customStyle="1" w:styleId="310">
    <w:name w:val="正文文本缩进 31"/>
    <w:basedOn w:val="a0"/>
    <w:qFormat/>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7">
    <w:name w:val="标题3"/>
    <w:basedOn w:val="3"/>
    <w:link w:val="3Char"/>
    <w:qFormat/>
    <w:pPr>
      <w:numPr>
        <w:ilvl w:val="0"/>
        <w:numId w:val="0"/>
      </w:numPr>
      <w:spacing w:line="413" w:lineRule="auto"/>
      <w:ind w:leftChars="100" w:left="210" w:rightChars="100" w:right="210"/>
      <w:jc w:val="left"/>
    </w:pPr>
    <w:rPr>
      <w:rFonts w:ascii="宋体" w:hAnsi="宋体"/>
      <w:kern w:val="0"/>
    </w:rPr>
  </w:style>
  <w:style w:type="character" w:customStyle="1" w:styleId="3Char">
    <w:name w:val="标题3 Char"/>
    <w:link w:val="37"/>
    <w:qFormat/>
    <w:rPr>
      <w:rFonts w:ascii="宋体" w:eastAsia="宋体" w:hAnsi="宋体"/>
      <w:b/>
      <w:bCs/>
      <w:sz w:val="32"/>
      <w:szCs w:val="32"/>
      <w:lang w:val="en-US" w:eastAsia="zh-CN" w:bidi="ar-SA"/>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Pr>
      <w:rFonts w:ascii="Tahoma" w:hAnsi="Tahoma"/>
      <w:sz w:val="24"/>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8">
    <w:name w:val="投标文件3"/>
    <w:basedOn w:val="a0"/>
    <w:qFormat/>
    <w:pPr>
      <w:widowControl/>
      <w:spacing w:line="360" w:lineRule="auto"/>
    </w:pPr>
    <w:rPr>
      <w:rFonts w:ascii="宋体" w:eastAsia="黑体" w:hAnsi="Courier New"/>
      <w:b/>
      <w:sz w:val="30"/>
      <w:szCs w:val="20"/>
    </w:rPr>
  </w:style>
  <w:style w:type="paragraph" w:customStyle="1" w:styleId="xl222">
    <w:name w:val="xl2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Char3">
    <w:name w:val="Char3"/>
    <w:basedOn w:val="a0"/>
    <w:qFormat/>
    <w:pPr>
      <w:widowControl/>
      <w:spacing w:after="160" w:line="240" w:lineRule="exact"/>
      <w:jc w:val="left"/>
    </w:pPr>
    <w:rPr>
      <w:rFonts w:ascii="Verdana" w:hAnsi="Verdana"/>
      <w:kern w:val="0"/>
      <w:szCs w:val="20"/>
      <w:lang w:eastAsia="en-US"/>
    </w:rPr>
  </w:style>
  <w:style w:type="paragraph" w:customStyle="1" w:styleId="xl80">
    <w:name w:val="xl8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0"/>
    <w:qFormat/>
    <w:rPr>
      <w:rFonts w:ascii="Tahoma" w:hAnsi="Tahoma"/>
      <w:b/>
      <w:kern w:val="0"/>
      <w:sz w:val="28"/>
      <w:szCs w:val="20"/>
    </w:rPr>
  </w:style>
  <w:style w:type="paragraph" w:customStyle="1" w:styleId="xl179">
    <w:name w:val="xl17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
    <w:name w:val="Char2"/>
    <w:basedOn w:val="a0"/>
    <w:qFormat/>
    <w:rPr>
      <w:rFonts w:ascii="Tahoma" w:hAnsi="Tahoma"/>
      <w:sz w:val="24"/>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7">
    <w:name w:val="保留正文"/>
    <w:basedOn w:val="ae"/>
    <w:qFormat/>
    <w:pPr>
      <w:keepNext/>
      <w:spacing w:after="160"/>
    </w:pPr>
    <w:rPr>
      <w:rFonts w:ascii="Times New Roman" w:hAnsi="Times New Roman"/>
      <w:color w:val="auto"/>
    </w:rPr>
  </w:style>
  <w:style w:type="paragraph" w:customStyle="1" w:styleId="2c">
    <w:name w:val="说明书2级标题"/>
    <w:basedOn w:val="a0"/>
    <w:next w:val="a0"/>
    <w:qFormat/>
    <w:pPr>
      <w:spacing w:beforeLines="100"/>
    </w:pPr>
    <w:rPr>
      <w:rFonts w:eastAsia="黑体"/>
      <w:sz w:val="28"/>
      <w:szCs w:val="28"/>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afff8">
    <w:name w:val="表格"/>
    <w:basedOn w:val="a0"/>
    <w:link w:val="CharChar"/>
    <w:qFormat/>
    <w:pPr>
      <w:snapToGrid w:val="0"/>
      <w:ind w:firstLineChars="21" w:firstLine="42"/>
    </w:pPr>
    <w:rPr>
      <w:rFonts w:ascii="宋体" w:hAnsi="宋体"/>
      <w:kern w:val="0"/>
      <w:sz w:val="20"/>
      <w:szCs w:val="20"/>
    </w:rPr>
  </w:style>
  <w:style w:type="character" w:customStyle="1" w:styleId="CharChar">
    <w:name w:val="表格 Char Char"/>
    <w:link w:val="afff8"/>
    <w:qFormat/>
    <w:locked/>
    <w:rPr>
      <w:rFonts w:ascii="宋体" w:eastAsia="宋体" w:hAnsi="宋体"/>
      <w:lang w:bidi="ar-SA"/>
    </w:rPr>
  </w:style>
  <w:style w:type="paragraph" w:customStyle="1" w:styleId="GB231215">
    <w:name w:val="样式 仿宋_GB2312 小四 加粗 黑色 行距: 1.5 倍行距"/>
    <w:basedOn w:val="a0"/>
    <w:qFormat/>
    <w:pPr>
      <w:spacing w:line="360" w:lineRule="auto"/>
    </w:pPr>
    <w:rPr>
      <w:rFonts w:ascii="仿宋_GB2312" w:eastAsia="仿宋_GB2312" w:cs="宋体"/>
      <w:bCs/>
      <w:color w:val="000000"/>
      <w:sz w:val="24"/>
      <w:szCs w:val="20"/>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pPr>
      <w:spacing w:line="240" w:lineRule="auto"/>
    </w:pPr>
    <w:rPr>
      <w:rFonts w:eastAsia="宋体"/>
      <w:szCs w:val="20"/>
    </w:rPr>
  </w:style>
  <w:style w:type="paragraph" w:customStyle="1" w:styleId="Char4">
    <w:name w:val="Char4"/>
    <w:basedOn w:val="a0"/>
    <w:qFormat/>
    <w:pPr>
      <w:widowControl/>
      <w:spacing w:after="160" w:line="240" w:lineRule="exact"/>
      <w:jc w:val="left"/>
    </w:pPr>
    <w:rPr>
      <w:rFonts w:ascii="Verdana" w:hAnsi="Verdana"/>
      <w:kern w:val="0"/>
      <w:sz w:val="20"/>
      <w:szCs w:val="20"/>
      <w:lang w:eastAsia="en-US"/>
    </w:rPr>
  </w:style>
  <w:style w:type="paragraph" w:customStyle="1" w:styleId="afff9">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0"/>
    <w:qFormat/>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0"/>
    <w:qFormat/>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a">
    <w:name w:val="目录"/>
    <w:basedOn w:val="a0"/>
    <w:qFormat/>
    <w:pPr>
      <w:widowControl/>
      <w:spacing w:line="480" w:lineRule="auto"/>
      <w:jc w:val="center"/>
    </w:pPr>
    <w:rPr>
      <w:rFonts w:ascii="宋体"/>
      <w:b/>
      <w:kern w:val="0"/>
      <w:sz w:val="24"/>
      <w:szCs w:val="20"/>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b">
    <w:name w:val="正文首行缩进两字符"/>
    <w:basedOn w:val="a0"/>
    <w:link w:val="Char"/>
    <w:qFormat/>
    <w:pPr>
      <w:spacing w:line="360" w:lineRule="auto"/>
      <w:ind w:firstLineChars="200" w:firstLine="200"/>
    </w:pPr>
    <w:rPr>
      <w:szCs w:val="20"/>
    </w:rPr>
  </w:style>
  <w:style w:type="character" w:customStyle="1" w:styleId="Char">
    <w:name w:val="正文首行缩进两字符 Char"/>
    <w:link w:val="afffb"/>
    <w:qFormat/>
    <w:rPr>
      <w:kern w:val="2"/>
      <w:sz w:val="21"/>
    </w:rPr>
  </w:style>
  <w:style w:type="paragraph" w:customStyle="1" w:styleId="xl221">
    <w:name w:val="xl221"/>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afffc">
    <w:name w:val="表头"/>
    <w:basedOn w:val="a6"/>
    <w:qFormat/>
    <w:pPr>
      <w:keepNext/>
      <w:keepLines/>
      <w:widowControl/>
      <w:spacing w:before="120" w:after="120" w:line="300" w:lineRule="auto"/>
      <w:jc w:val="center"/>
      <w:textAlignment w:val="baseline"/>
    </w:pPr>
    <w:rPr>
      <w:rFonts w:cs="Times New Roman"/>
      <w:sz w:val="21"/>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fd">
    <w:name w:val="Quote"/>
    <w:basedOn w:val="a0"/>
    <w:next w:val="a0"/>
    <w:link w:val="afffe"/>
    <w:qFormat/>
    <w:pPr>
      <w:widowControl/>
      <w:jc w:val="left"/>
    </w:pPr>
    <w:rPr>
      <w:i/>
      <w:iCs/>
      <w:color w:val="000000"/>
      <w:kern w:val="0"/>
      <w:szCs w:val="20"/>
    </w:rPr>
  </w:style>
  <w:style w:type="character" w:customStyle="1" w:styleId="afffe">
    <w:name w:val="引用 字符"/>
    <w:link w:val="afffd"/>
    <w:qFormat/>
    <w:rPr>
      <w:rFonts w:eastAsia="宋体"/>
      <w:i/>
      <w:iCs/>
      <w:color w:val="000000"/>
      <w:sz w:val="21"/>
      <w:lang w:val="en-US" w:eastAsia="zh-CN" w:bidi="ar-SA"/>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0"/>
    <w:qFormat/>
    <w:pPr>
      <w:widowControl/>
      <w:spacing w:before="72" w:after="72"/>
    </w:pPr>
    <w:rPr>
      <w:rFonts w:ascii="Arial" w:hAnsi="Arial" w:cs="Arial"/>
      <w:kern w:val="0"/>
      <w:sz w:val="20"/>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ff">
    <w:name w:val="无缩进"/>
    <w:next w:val="ae"/>
    <w:qFormat/>
    <w:pPr>
      <w:snapToGrid w:val="0"/>
      <w:spacing w:line="600" w:lineRule="atLeast"/>
      <w:ind w:firstLine="641"/>
      <w:jc w:val="both"/>
    </w:pPr>
    <w:rPr>
      <w:rFonts w:eastAsia="仿宋_GB2312"/>
      <w:sz w:val="32"/>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xl264">
    <w:name w:val="xl2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0"/>
    <w:qFormat/>
    <w:pPr>
      <w:ind w:left="525" w:hangingChars="250" w:hanging="525"/>
    </w:pPr>
    <w:rPr>
      <w:szCs w:val="20"/>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0"/>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pPr>
      <w:widowControl w:val="0"/>
      <w:autoSpaceDE w:val="0"/>
      <w:autoSpaceDN w:val="0"/>
      <w:adjustRightInd w:val="0"/>
      <w:jc w:val="both"/>
    </w:pPr>
    <w:rPr>
      <w:rFonts w:ascii="文鼎粗圆简" w:eastAsia="文鼎粗圆简"/>
      <w:i/>
      <w:sz w:val="18"/>
    </w:rPr>
  </w:style>
  <w:style w:type="paragraph" w:customStyle="1" w:styleId="xl284">
    <w:name w:val="xl28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0"/>
    <w:qFormat/>
    <w:rPr>
      <w:rFonts w:ascii="Tahoma" w:hAnsi="Tahoma"/>
      <w:sz w:val="24"/>
      <w:szCs w:val="20"/>
    </w:rPr>
  </w:style>
  <w:style w:type="paragraph" w:customStyle="1" w:styleId="GIT">
    <w:name w:val="GIT正文"/>
    <w:basedOn w:val="af0"/>
    <w:qFormat/>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pPr>
      <w:numPr>
        <w:ilvl w:val="0"/>
        <w:numId w:val="0"/>
      </w:numPr>
      <w:tabs>
        <w:tab w:val="left" w:pos="1440"/>
        <w:tab w:val="left" w:pos="1620"/>
      </w:tabs>
      <w:spacing w:line="600" w:lineRule="exact"/>
    </w:pPr>
    <w:rPr>
      <w:rFonts w:ascii="宋体" w:hAnsi="宋体"/>
      <w:color w:val="FF0000"/>
    </w:rPr>
  </w:style>
  <w:style w:type="character" w:customStyle="1" w:styleId="31Char">
    <w:name w:val="标题 3.1 Char"/>
    <w:link w:val="311"/>
    <w:qFormat/>
    <w:rPr>
      <w:rFonts w:ascii="宋体" w:eastAsia="宋体" w:hAnsi="宋体"/>
      <w:b/>
      <w:bCs/>
      <w:color w:val="FF0000"/>
      <w:kern w:val="2"/>
      <w:sz w:val="32"/>
      <w:szCs w:val="32"/>
      <w:lang w:val="en-US" w:eastAsia="zh-CN" w:bidi="ar-SA"/>
    </w:rPr>
  </w:style>
  <w:style w:type="paragraph" w:customStyle="1" w:styleId="ParaChar">
    <w:name w:val="默认段落字体 Para Char"/>
    <w:basedOn w:val="a0"/>
    <w:qFormat/>
    <w:rPr>
      <w:sz w:val="30"/>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0"/>
    <w:qFormat/>
    <w:rPr>
      <w:rFonts w:ascii="Tahoma" w:hAnsi="Tahoma"/>
      <w:sz w:val="24"/>
      <w:szCs w:val="20"/>
    </w:rPr>
  </w:style>
  <w:style w:type="paragraph" w:customStyle="1" w:styleId="xl276">
    <w:name w:val="xl276"/>
    <w:basedOn w:val="a0"/>
    <w:qFormat/>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0"/>
    <w:qFormat/>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0"/>
    <w:qFormat/>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0"/>
    <w:qFormat/>
    <w:pPr>
      <w:widowControl/>
      <w:snapToGrid w:val="0"/>
      <w:spacing w:after="160" w:line="240" w:lineRule="exact"/>
      <w:jc w:val="left"/>
    </w:pPr>
    <w:rPr>
      <w:bCs/>
      <w:szCs w:val="21"/>
    </w:rPr>
  </w:style>
  <w:style w:type="paragraph" w:customStyle="1" w:styleId="affff0">
    <w:name w:val="正文无缩进"/>
    <w:basedOn w:val="2a"/>
    <w:qFormat/>
    <w:pPr>
      <w:ind w:firstLineChars="0" w:firstLine="0"/>
    </w:pPr>
  </w:style>
  <w:style w:type="paragraph" w:customStyle="1" w:styleId="CharChar1CharChar1CharChar1">
    <w:name w:val="Char Char1 Char Char1 Char Char1"/>
    <w:basedOn w:val="a0"/>
    <w:qFormat/>
    <w:rPr>
      <w:rFonts w:ascii="Tahoma" w:hAnsi="Tahoma"/>
      <w:sz w:val="24"/>
    </w:rPr>
  </w:style>
  <w:style w:type="paragraph" w:customStyle="1" w:styleId="CharChar1CharCharCharCharCharCharCharCharCharCharCharCharChar">
    <w:name w:val="Char Char1 Char Char Char Char Char Char Char Char Char Char Char Char Char"/>
    <w:basedOn w:val="a0"/>
    <w:qFormat/>
    <w:pPr>
      <w:widowControl/>
      <w:spacing w:after="160" w:line="360" w:lineRule="auto"/>
      <w:jc w:val="left"/>
    </w:pPr>
    <w:rPr>
      <w:rFonts w:ascii="Verdana" w:hAnsi="Verdana"/>
      <w:kern w:val="0"/>
      <w:szCs w:val="20"/>
      <w:lang w:eastAsia="en-US"/>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f1">
    <w:name w:val="简单回函地址"/>
    <w:basedOn w:val="a0"/>
    <w:qFormat/>
    <w:rPr>
      <w:rFonts w:ascii="宋体" w:hAnsi="宋体"/>
      <w:color w:val="000000"/>
      <w:szCs w:val="21"/>
    </w:rPr>
  </w:style>
  <w:style w:type="paragraph" w:customStyle="1" w:styleId="xl237">
    <w:name w:val="xl23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0"/>
    <w:qFormat/>
    <w:pPr>
      <w:widowControl/>
      <w:spacing w:before="100" w:beforeAutospacing="1" w:after="100" w:afterAutospacing="1"/>
      <w:jc w:val="left"/>
    </w:pPr>
    <w:rPr>
      <w:b/>
      <w:bCs/>
      <w:kern w:val="0"/>
      <w:sz w:val="22"/>
      <w:szCs w:val="22"/>
    </w:rPr>
  </w:style>
  <w:style w:type="paragraph" w:customStyle="1" w:styleId="xl292">
    <w:name w:val="xl2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pPr>
      <w:numPr>
        <w:numId w:val="2"/>
      </w:numPr>
      <w:spacing w:before="40" w:after="40"/>
      <w:jc w:val="both"/>
    </w:pPr>
    <w:rPr>
      <w:rFonts w:ascii="Arial" w:eastAsia="楷体_GB2312" w:hAnsi="Arial" w:cs="楷体_GB2312"/>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
    <w:name w:val="列表内容"/>
    <w:basedOn w:val="a0"/>
    <w:next w:val="a0"/>
    <w:qFormat/>
    <w:pPr>
      <w:widowControl/>
      <w:numPr>
        <w:numId w:val="3"/>
      </w:numPr>
      <w:jc w:val="left"/>
    </w:pPr>
    <w:rPr>
      <w:kern w:val="0"/>
      <w:sz w:val="18"/>
    </w:rPr>
  </w:style>
  <w:style w:type="paragraph" w:customStyle="1" w:styleId="xl248">
    <w:name w:val="xl248"/>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9"/>
    <w:qFormat/>
    <w:pPr>
      <w:adjustRightInd w:val="0"/>
      <w:spacing w:line="436" w:lineRule="exact"/>
      <w:ind w:left="357"/>
      <w:jc w:val="left"/>
      <w:outlineLvl w:val="3"/>
    </w:pPr>
    <w:rPr>
      <w:rFonts w:ascii="Tahoma" w:hAnsi="Tahoma"/>
      <w:b/>
      <w:sz w:val="24"/>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9"/>
    <w:qFormat/>
    <w:pPr>
      <w:adjustRightInd w:val="0"/>
      <w:spacing w:line="312" w:lineRule="atLeast"/>
      <w:textAlignment w:val="baseline"/>
    </w:pPr>
    <w:rPr>
      <w:shd w:val="clear" w:color="auto" w:fill="000080"/>
    </w:rPr>
  </w:style>
  <w:style w:type="paragraph" w:customStyle="1" w:styleId="xl256">
    <w:name w:val="xl256"/>
    <w:basedOn w:val="a0"/>
    <w:qFormat/>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0"/>
    <w:next w:val="a0"/>
    <w:qFormat/>
    <w:pPr>
      <w:spacing w:beforeLines="50" w:before="156" w:afterLines="50" w:after="156" w:line="300" w:lineRule="auto"/>
      <w:outlineLvl w:val="1"/>
    </w:pPr>
    <w:rPr>
      <w:rFonts w:ascii="Arial" w:eastAsia="黑体" w:hAnsi="Arial"/>
      <w:sz w:val="30"/>
      <w:szCs w:val="30"/>
    </w:rPr>
  </w:style>
  <w:style w:type="paragraph" w:customStyle="1" w:styleId="CharCharCharCharCharCharChar">
    <w:name w:val="Char Char Char Char Char Char Char"/>
    <w:basedOn w:val="a0"/>
    <w:qFormat/>
    <w:rPr>
      <w:rFonts w:ascii="Tahoma" w:hAnsi="Tahoma"/>
      <w:sz w:val="24"/>
      <w:szCs w:val="20"/>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0"/>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0"/>
    <w:qFormat/>
    <w:pPr>
      <w:widowControl/>
      <w:spacing w:before="100" w:beforeAutospacing="1" w:after="100" w:afterAutospacing="1"/>
      <w:jc w:val="left"/>
    </w:pPr>
    <w:rPr>
      <w:rFonts w:ascii="Arial" w:hAnsi="Arial" w:cs="Arial"/>
      <w:kern w:val="0"/>
      <w:sz w:val="22"/>
      <w:szCs w:val="22"/>
    </w:rPr>
  </w:style>
  <w:style w:type="paragraph" w:customStyle="1" w:styleId="xl26">
    <w:name w:val="xl26"/>
    <w:basedOn w:val="a0"/>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0"/>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0"/>
    <w:qFormat/>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0"/>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0"/>
    <w:qFormat/>
    <w:rPr>
      <w:rFonts w:ascii="Tahoma" w:hAnsi="Tahoma"/>
      <w:sz w:val="24"/>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0"/>
    <w:qFormat/>
    <w:pPr>
      <w:widowControl w:val="0"/>
      <w:jc w:val="both"/>
    </w:pPr>
    <w:rPr>
      <w:kern w:val="2"/>
      <w:sz w:val="21"/>
      <w:szCs w:val="24"/>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0"/>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0"/>
    <w:qFormat/>
    <w:rPr>
      <w:rFonts w:ascii="Tahoma" w:hAnsi="Tahoma"/>
      <w:sz w:val="24"/>
      <w:szCs w:val="20"/>
    </w:rPr>
  </w:style>
  <w:style w:type="paragraph" w:customStyle="1" w:styleId="5Char">
    <w:name w:val="样式5 Char"/>
    <w:basedOn w:val="a0"/>
    <w:qFormat/>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0"/>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0"/>
    <w:qFormat/>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f2">
    <w:name w:val="正文（缩进）"/>
    <w:basedOn w:val="a0"/>
    <w:qFormat/>
    <w:pPr>
      <w:spacing w:beforeLines="50" w:before="156" w:afterLines="50" w:after="156" w:line="360" w:lineRule="auto"/>
      <w:ind w:firstLineChars="200" w:firstLine="480"/>
    </w:pPr>
    <w:rPr>
      <w:sz w:val="24"/>
    </w:rPr>
  </w:style>
  <w:style w:type="paragraph" w:customStyle="1" w:styleId="xl294">
    <w:name w:val="xl29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97">
    <w:name w:val="xl2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f3">
    <w:name w:val="题头内容"/>
    <w:basedOn w:val="a0"/>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4">
    <w:name w:val="标准"/>
    <w:basedOn w:val="a0"/>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f5">
    <w:name w:val="缺省文本"/>
    <w:basedOn w:val="a0"/>
    <w:qFormat/>
    <w:pPr>
      <w:autoSpaceDE w:val="0"/>
      <w:autoSpaceDN w:val="0"/>
      <w:adjustRightInd w:val="0"/>
      <w:jc w:val="left"/>
    </w:pPr>
    <w:rPr>
      <w:kern w:val="0"/>
      <w:sz w:val="24"/>
      <w:szCs w:val="20"/>
    </w:rPr>
  </w:style>
  <w:style w:type="paragraph" w:customStyle="1" w:styleId="affff6">
    <w:name w:val="a"/>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0"/>
    <w:qFormat/>
    <w:rPr>
      <w:kern w:val="0"/>
      <w:szCs w:val="20"/>
    </w:rPr>
  </w:style>
  <w:style w:type="paragraph" w:customStyle="1" w:styleId="Char1CharCharChar">
    <w:name w:val="Char1 Char Char Char"/>
    <w:basedOn w:val="a0"/>
    <w:qFormat/>
    <w:pPr>
      <w:ind w:left="420" w:hanging="420"/>
    </w:pPr>
    <w:rPr>
      <w:sz w:val="24"/>
    </w:rPr>
  </w:style>
  <w:style w:type="paragraph" w:customStyle="1" w:styleId="xl149">
    <w:name w:val="xl149"/>
    <w:basedOn w:val="a0"/>
    <w:qFormat/>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2">
    <w:name w:val="正文缩进6格"/>
    <w:basedOn w:val="43"/>
    <w:qFormat/>
    <w:pPr>
      <w:ind w:leftChars="854" w:left="1758"/>
    </w:p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0"/>
    <w:qFormat/>
    <w:pPr>
      <w:widowControl/>
      <w:spacing w:before="100" w:beforeAutospacing="1" w:after="100" w:afterAutospacing="1"/>
      <w:jc w:val="left"/>
    </w:pPr>
    <w:rPr>
      <w:b/>
      <w:bCs/>
      <w:kern w:val="0"/>
      <w:sz w:val="14"/>
      <w:szCs w:val="14"/>
    </w:rPr>
  </w:style>
  <w:style w:type="paragraph" w:customStyle="1" w:styleId="font11">
    <w:name w:val="font11"/>
    <w:basedOn w:val="a0"/>
    <w:qFormat/>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0"/>
    <w:qFormat/>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0"/>
    <w:qFormat/>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pPr>
      <w:widowControl/>
      <w:snapToGrid w:val="0"/>
      <w:spacing w:after="160" w:line="240" w:lineRule="exact"/>
      <w:jc w:val="left"/>
    </w:pPr>
    <w:rPr>
      <w:bCs/>
      <w:szCs w:val="21"/>
    </w:rPr>
  </w:style>
  <w:style w:type="paragraph" w:customStyle="1" w:styleId="xl152">
    <w:name w:val="xl1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f7">
    <w:name w:val="正文框"/>
    <w:basedOn w:val="a0"/>
    <w:qFormat/>
    <w:pPr>
      <w:adjustRightInd w:val="0"/>
      <w:spacing w:line="312" w:lineRule="atLeast"/>
      <w:textAlignment w:val="baseline"/>
    </w:pPr>
    <w:rPr>
      <w:kern w:val="0"/>
      <w:sz w:val="24"/>
      <w:szCs w:val="20"/>
    </w:rPr>
  </w:style>
  <w:style w:type="paragraph" w:customStyle="1" w:styleId="font20">
    <w:name w:val="font20"/>
    <w:basedOn w:val="a0"/>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0"/>
    <w:qFormat/>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0"/>
    <w:qFormat/>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0"/>
    <w:qFormat/>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e"/>
    <w:qFormat/>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287">
    <w:name w:val="xl287"/>
    <w:basedOn w:val="a0"/>
    <w:qFormat/>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0"/>
    <w:qFormat/>
    <w:rPr>
      <w:rFonts w:ascii="宋体" w:hAnsi="宋体"/>
      <w:b/>
      <w:sz w:val="28"/>
      <w:szCs w:val="28"/>
    </w:rPr>
  </w:style>
  <w:style w:type="paragraph" w:customStyle="1" w:styleId="15">
    <w:name w:val="样式1"/>
    <w:basedOn w:val="af0"/>
    <w:qFormat/>
    <w:pPr>
      <w:spacing w:after="120" w:line="360" w:lineRule="auto"/>
      <w:ind w:left="420" w:firstLine="630"/>
    </w:pPr>
    <w:rPr>
      <w:sz w:val="28"/>
    </w:rPr>
  </w:style>
  <w:style w:type="paragraph" w:customStyle="1" w:styleId="GB2312150">
    <w:name w:val="样式 仿宋_GB2312 小四 加粗 行距: 1.5 倍行距"/>
    <w:basedOn w:val="a0"/>
    <w:qFormat/>
    <w:pPr>
      <w:spacing w:line="360" w:lineRule="auto"/>
    </w:pPr>
    <w:rPr>
      <w:rFonts w:ascii="仿宋_GB2312" w:eastAsia="仿宋_GB2312" w:cs="宋体"/>
      <w:bCs/>
      <w:sz w:val="24"/>
      <w:szCs w:val="20"/>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0"/>
    <w:qFormat/>
    <w:pPr>
      <w:widowControl/>
      <w:spacing w:before="100" w:beforeAutospacing="1" w:after="100" w:afterAutospacing="1"/>
      <w:jc w:val="left"/>
    </w:pPr>
    <w:rPr>
      <w:rFonts w:ascii="宋体" w:hAnsi="宋体" w:cs="宋体"/>
      <w:kern w:val="0"/>
      <w:sz w:val="24"/>
    </w:rPr>
  </w:style>
  <w:style w:type="paragraph" w:customStyle="1" w:styleId="xl125">
    <w:name w:val="xl125"/>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6">
    <w:name w:val="样式 标题 1 + 居中"/>
    <w:basedOn w:val="1"/>
    <w:qFormat/>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0"/>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0"/>
    <w:qFormat/>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f8">
    <w:name w:val="图例"/>
    <w:basedOn w:val="a0"/>
    <w:qFormat/>
    <w:pPr>
      <w:spacing w:before="120" w:after="120" w:line="360" w:lineRule="auto"/>
      <w:jc w:val="center"/>
    </w:pPr>
    <w:rPr>
      <w:rFonts w:eastAsia="仿宋_GB2312"/>
      <w:b/>
      <w:sz w:val="24"/>
      <w:szCs w:val="20"/>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xl255">
    <w:name w:val="xl25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pPr>
      <w:widowControl w:val="0"/>
      <w:autoSpaceDE w:val="0"/>
      <w:autoSpaceDN w:val="0"/>
      <w:adjustRightInd w:val="0"/>
      <w:jc w:val="both"/>
    </w:pPr>
    <w:rPr>
      <w:rFonts w:ascii="创艺简中圆" w:eastAsia="创艺简中圆"/>
      <w:sz w:val="36"/>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0"/>
    <w:qFormat/>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0"/>
    <w:qFormat/>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0"/>
    <w:qFormat/>
    <w:pPr>
      <w:autoSpaceDE w:val="0"/>
      <w:autoSpaceDN w:val="0"/>
      <w:adjustRightInd w:val="0"/>
      <w:textAlignment w:val="baseline"/>
    </w:pPr>
    <w:rPr>
      <w:rFonts w:ascii="宋体" w:hAnsi="Tms Rmn"/>
      <w:kern w:val="0"/>
      <w:sz w:val="24"/>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0"/>
    <w:qFormat/>
    <w:pPr>
      <w:widowControl/>
      <w:spacing w:before="100" w:beforeAutospacing="1" w:after="100" w:afterAutospacing="1"/>
      <w:jc w:val="left"/>
    </w:pPr>
    <w:rPr>
      <w:rFonts w:ascii="ˎ̥" w:hAnsi="ˎ̥" w:cs="宋体"/>
      <w:kern w:val="0"/>
      <w:sz w:val="18"/>
      <w:szCs w:val="18"/>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0"/>
    <w:qFormat/>
    <w:pPr>
      <w:widowControl/>
    </w:pPr>
    <w:rPr>
      <w:kern w:val="0"/>
      <w:szCs w:val="21"/>
    </w:rPr>
  </w:style>
  <w:style w:type="paragraph" w:customStyle="1" w:styleId="CharCharCharCharCharCharCharCharCharChar">
    <w:name w:val="Char Char Char Char Char Char Char Char Char Char"/>
    <w:basedOn w:val="a9"/>
    <w:qFormat/>
    <w:pPr>
      <w:adjustRightInd w:val="0"/>
      <w:spacing w:line="312" w:lineRule="atLeast"/>
      <w:textAlignment w:val="baseline"/>
    </w:pPr>
  </w:style>
  <w:style w:type="paragraph" w:styleId="affff9">
    <w:name w:val="List Paragraph"/>
    <w:basedOn w:val="a0"/>
    <w:link w:val="affffa"/>
    <w:uiPriority w:val="1"/>
    <w:qFormat/>
    <w:pPr>
      <w:spacing w:line="360" w:lineRule="auto"/>
      <w:ind w:firstLineChars="200" w:firstLine="420"/>
    </w:pPr>
    <w:rPr>
      <w:rFonts w:ascii="Calibri" w:hAnsi="Calibri"/>
      <w:szCs w:val="22"/>
    </w:rPr>
  </w:style>
  <w:style w:type="character" w:customStyle="1" w:styleId="affffa">
    <w:name w:val="列出段落 字符"/>
    <w:link w:val="affff9"/>
    <w:qFormat/>
    <w:rPr>
      <w:rFonts w:ascii="Calibri" w:hAnsi="Calibri"/>
      <w:kern w:val="2"/>
      <w:sz w:val="21"/>
      <w:szCs w:val="22"/>
    </w:rPr>
  </w:style>
  <w:style w:type="paragraph" w:customStyle="1" w:styleId="xl69">
    <w:name w:val="xl69"/>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f6"/>
    <w:next w:val="a0"/>
    <w:qFormat/>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pPr>
      <w:spacing w:line="360" w:lineRule="auto"/>
      <w:ind w:firstLineChars="200" w:firstLine="480"/>
    </w:pPr>
    <w:rPr>
      <w:kern w:val="2"/>
      <w:sz w:val="24"/>
      <w:szCs w:val="24"/>
    </w:rPr>
  </w:style>
  <w:style w:type="paragraph" w:customStyle="1" w:styleId="font7">
    <w:name w:val="font7"/>
    <w:basedOn w:val="a0"/>
    <w:qFormat/>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0"/>
    <w:qFormat/>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
    <w:name w:val="Char1"/>
    <w:basedOn w:val="a0"/>
    <w:qFormat/>
    <w:rPr>
      <w:kern w:val="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0"/>
    <w:qFormat/>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
    <w:name w:val="正文2"/>
    <w:basedOn w:val="a0"/>
    <w:qFormat/>
    <w:pPr>
      <w:numPr>
        <w:ilvl w:val="3"/>
        <w:numId w:val="5"/>
      </w:numPr>
      <w:tabs>
        <w:tab w:val="clear" w:pos="1191"/>
      </w:tabs>
      <w:ind w:left="0" w:firstLine="0"/>
    </w:pPr>
    <w:rPr>
      <w:szCs w:val="20"/>
    </w:rPr>
  </w:style>
  <w:style w:type="paragraph" w:customStyle="1" w:styleId="subheading4">
    <w:name w:val="subheading4"/>
    <w:basedOn w:val="a0"/>
    <w:qFormat/>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fb">
    <w:name w:val="文本框"/>
    <w:basedOn w:val="a0"/>
    <w:qFormat/>
    <w:pPr>
      <w:snapToGrid w:val="0"/>
      <w:spacing w:after="60" w:line="300" w:lineRule="auto"/>
      <w:jc w:val="center"/>
    </w:pPr>
    <w:rPr>
      <w:rFonts w:ascii="宋体" w:hAnsi="Helvetica"/>
      <w:snapToGrid w:val="0"/>
      <w:szCs w:val="20"/>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0"/>
    <w:qFormat/>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0"/>
    <w:next w:val="a0"/>
    <w:qFormat/>
    <w:pPr>
      <w:adjustRightInd w:val="0"/>
      <w:spacing w:beforeLines="50" w:afterLines="50" w:line="240" w:lineRule="auto"/>
      <w:jc w:val="center"/>
      <w:textAlignment w:val="baseline"/>
    </w:pPr>
    <w:rPr>
      <w:b w:val="0"/>
      <w:bCs w:val="0"/>
      <w:kern w:val="0"/>
    </w:rPr>
  </w:style>
  <w:style w:type="paragraph" w:customStyle="1" w:styleId="xl262">
    <w:name w:val="xl262"/>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fc">
    <w:name w:val="文档正文"/>
    <w:basedOn w:val="a0"/>
    <w:qFormat/>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0"/>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fd">
    <w:name w:val="表格内容"/>
    <w:basedOn w:val="a0"/>
    <w:qFormat/>
    <w:pPr>
      <w:jc w:val="center"/>
    </w:pPr>
  </w:style>
  <w:style w:type="paragraph" w:customStyle="1" w:styleId="xl144">
    <w:name w:val="xl14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Pr>
      <w:rFonts w:ascii="宋体" w:eastAsia="宋体" w:hAnsi="宋体" w:hint="eastAsia"/>
      <w:color w:val="000099"/>
      <w:sz w:val="18"/>
      <w:szCs w:val="18"/>
    </w:rPr>
  </w:style>
  <w:style w:type="character" w:customStyle="1" w:styleId="3CharChar">
    <w:name w:val="标题 3 Char Char"/>
    <w:qFormat/>
    <w:rPr>
      <w:rFonts w:ascii="宋体" w:eastAsia="宋体" w:hAnsi="宋体"/>
      <w:color w:val="666666"/>
      <w:kern w:val="2"/>
      <w:sz w:val="28"/>
      <w:szCs w:val="28"/>
      <w:lang w:val="en-US" w:eastAsia="zh-CN" w:bidi="ar-SA"/>
    </w:rPr>
  </w:style>
  <w:style w:type="character" w:customStyle="1" w:styleId="apple-converted-space">
    <w:name w:val="apple-converted-space"/>
    <w:basedOn w:val="a1"/>
    <w:qFormat/>
  </w:style>
  <w:style w:type="character" w:customStyle="1" w:styleId="pointsmall1">
    <w:name w:val="point_small1"/>
    <w:qFormat/>
    <w:rPr>
      <w:rFonts w:ascii="Arial" w:hAnsi="Arial" w:cs="Arial" w:hint="default"/>
      <w:sz w:val="24"/>
      <w:szCs w:val="24"/>
    </w:rPr>
  </w:style>
  <w:style w:type="character" w:customStyle="1" w:styleId="3CharChar0">
    <w:name w:val="标题3 Char Char"/>
    <w:qFormat/>
    <w:rPr>
      <w:rFonts w:ascii="宋体" w:eastAsia="宋体" w:hAnsi="宋体"/>
      <w:b/>
      <w:bCs/>
      <w:sz w:val="32"/>
      <w:szCs w:val="32"/>
      <w:lang w:val="en-US" w:eastAsia="zh-CN" w:bidi="ar-SA"/>
    </w:rPr>
  </w:style>
  <w:style w:type="character" w:customStyle="1" w:styleId="17">
    <w:name w:val="标题1"/>
    <w:basedOn w:val="a1"/>
    <w:qFormat/>
  </w:style>
  <w:style w:type="character" w:customStyle="1" w:styleId="CharChar9">
    <w:name w:val="Char Char9"/>
    <w:qFormat/>
    <w:rPr>
      <w:rFonts w:ascii="宋体"/>
      <w:color w:val="000000"/>
      <w:kern w:val="2"/>
      <w:sz w:val="18"/>
      <w:szCs w:val="21"/>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14normal1">
    <w:name w:val="14normal1"/>
    <w:qFormat/>
    <w:rPr>
      <w:rFonts w:ascii="ˎ̥" w:hAnsi="ˎ̥" w:hint="default"/>
      <w:color w:val="000000"/>
      <w:sz w:val="21"/>
      <w:szCs w:val="21"/>
    </w:rPr>
  </w:style>
  <w:style w:type="character" w:customStyle="1" w:styleId="150">
    <w:name w:val="15"/>
    <w:qFormat/>
    <w:rPr>
      <w:rFonts w:ascii="Times New Roman" w:hAnsi="Times New Roman" w:cs="Times New Roman" w:hint="default"/>
      <w:color w:val="000000"/>
      <w:sz w:val="18"/>
      <w:szCs w:val="18"/>
    </w:rPr>
  </w:style>
  <w:style w:type="character" w:customStyle="1" w:styleId="CharChar13">
    <w:name w:val="Char Char13"/>
    <w:qFormat/>
    <w:rPr>
      <w:rFonts w:ascii="宋体" w:eastAsia="宋体" w:hAnsi="Courier New"/>
      <w:sz w:val="24"/>
      <w:lang w:val="en-US" w:eastAsia="zh-CN" w:bidi="ar-SA"/>
    </w:rPr>
  </w:style>
  <w:style w:type="character" w:customStyle="1" w:styleId="f1411">
    <w:name w:val="f1411"/>
    <w:qFormat/>
    <w:rPr>
      <w:rFonts w:ascii="arial,sans-serif" w:hAnsi="arial,sans-serif" w:hint="default"/>
      <w:color w:val="444444"/>
      <w:sz w:val="21"/>
      <w:szCs w:val="21"/>
    </w:rPr>
  </w:style>
  <w:style w:type="character" w:customStyle="1" w:styleId="apple-style-span">
    <w:name w:val="apple-style-span"/>
    <w:basedOn w:val="a1"/>
    <w:qFormat/>
  </w:style>
  <w:style w:type="character" w:customStyle="1" w:styleId="unnamed11">
    <w:name w:val="unnamed11"/>
    <w:qFormat/>
    <w:rPr>
      <w:color w:val="000000"/>
      <w:sz w:val="18"/>
      <w:szCs w:val="18"/>
      <w:u w:val="none"/>
    </w:rPr>
  </w:style>
  <w:style w:type="character" w:customStyle="1" w:styleId="bei2">
    <w:name w:val="bei2"/>
    <w:basedOn w:val="a1"/>
    <w:qFormat/>
  </w:style>
  <w:style w:type="character" w:customStyle="1" w:styleId="s9nb1">
    <w:name w:val="s9nb1"/>
    <w:qFormat/>
    <w:rPr>
      <w:rFonts w:ascii="宋体" w:eastAsia="宋体" w:hAnsi="宋体" w:hint="eastAsia"/>
      <w:color w:val="000000"/>
      <w:sz w:val="18"/>
      <w:szCs w:val="18"/>
      <w:u w:val="none"/>
    </w:rPr>
  </w:style>
  <w:style w:type="character" w:customStyle="1" w:styleId="h21">
    <w:name w:val="h21"/>
    <w:qFormat/>
    <w:rPr>
      <w:spacing w:val="200"/>
      <w:sz w:val="19"/>
      <w:szCs w:val="19"/>
    </w:rPr>
  </w:style>
  <w:style w:type="character" w:customStyle="1" w:styleId="font1">
    <w:name w:val="font1"/>
    <w:qFormat/>
    <w:rPr>
      <w:color w:val="333333"/>
      <w:sz w:val="18"/>
      <w:szCs w:val="18"/>
      <w:u w:val="none"/>
    </w:rPr>
  </w:style>
  <w:style w:type="character" w:customStyle="1" w:styleId="px121">
    <w:name w:val="px121"/>
    <w:qFormat/>
  </w:style>
  <w:style w:type="character" w:customStyle="1" w:styleId="style72">
    <w:name w:val="style72"/>
    <w:qFormat/>
    <w:rPr>
      <w:color w:val="000000"/>
      <w:sz w:val="18"/>
      <w:szCs w:val="18"/>
    </w:rPr>
  </w:style>
  <w:style w:type="character" w:customStyle="1" w:styleId="selected">
    <w:name w:val="selected"/>
    <w:qFormat/>
    <w:rPr>
      <w:shd w:val="clear" w:color="auto" w:fill="B00006"/>
    </w:rPr>
  </w:style>
  <w:style w:type="character" w:customStyle="1" w:styleId="count3">
    <w:name w:val="count3"/>
    <w:basedOn w:val="a1"/>
    <w:qFormat/>
  </w:style>
  <w:style w:type="character" w:customStyle="1" w:styleId="style61">
    <w:name w:val="style61"/>
    <w:qFormat/>
    <w:rPr>
      <w:sz w:val="20"/>
      <w:szCs w:val="20"/>
    </w:rPr>
  </w:style>
  <w:style w:type="character" w:customStyle="1" w:styleId="160">
    <w:name w:val="16"/>
    <w:qFormat/>
    <w:rPr>
      <w:rFonts w:ascii="Times New Roman" w:hAnsi="Times New Roman" w:cs="Times New Roman" w:hint="default"/>
      <w:b/>
      <w:bCs/>
      <w:sz w:val="20"/>
      <w:szCs w:val="20"/>
    </w:rPr>
  </w:style>
  <w:style w:type="character" w:customStyle="1" w:styleId="title10">
    <w:name w:val="title10"/>
    <w:basedOn w:val="a1"/>
    <w:qFormat/>
  </w:style>
  <w:style w:type="character" w:customStyle="1" w:styleId="displayarti">
    <w:name w:val="displayarti"/>
    <w:qFormat/>
    <w:rPr>
      <w:color w:val="FFFFFF"/>
      <w:shd w:val="clear" w:color="auto" w:fill="A00000"/>
    </w:rPr>
  </w:style>
  <w:style w:type="character" w:customStyle="1" w:styleId="myp111">
    <w:name w:val="myp111"/>
    <w:basedOn w:val="a1"/>
    <w:qFormat/>
  </w:style>
  <w:style w:type="character" w:customStyle="1" w:styleId="18">
    <w:name w:val="明显强调1"/>
    <w:qFormat/>
    <w:rPr>
      <w:b/>
      <w:i/>
      <w:sz w:val="24"/>
      <w:szCs w:val="24"/>
      <w:u w:val="single"/>
    </w:rPr>
  </w:style>
  <w:style w:type="character" w:customStyle="1" w:styleId="CharChar15">
    <w:name w:val="Char Char15"/>
    <w:qFormat/>
    <w:rPr>
      <w:bCs/>
      <w:kern w:val="2"/>
      <w:sz w:val="21"/>
      <w:szCs w:val="21"/>
    </w:rPr>
  </w:style>
  <w:style w:type="character" w:customStyle="1" w:styleId="huei12b1">
    <w:name w:val="huei12b1"/>
    <w:qFormat/>
    <w:rPr>
      <w:b/>
      <w:bCs/>
      <w:color w:val="333333"/>
      <w:sz w:val="18"/>
      <w:szCs w:val="18"/>
    </w:rPr>
  </w:style>
  <w:style w:type="character" w:customStyle="1" w:styleId="p91">
    <w:name w:val="p91"/>
    <w:qFormat/>
    <w:rPr>
      <w:spacing w:val="280"/>
      <w:sz w:val="18"/>
      <w:szCs w:val="18"/>
    </w:rPr>
  </w:style>
  <w:style w:type="character" w:customStyle="1" w:styleId="gpa">
    <w:name w:val="gpa"/>
    <w:qFormat/>
    <w:rPr>
      <w:rFonts w:ascii="Arial" w:hAnsi="Arial" w:cs="Arial"/>
      <w:sz w:val="15"/>
      <w:szCs w:val="15"/>
    </w:rPr>
  </w:style>
  <w:style w:type="character" w:customStyle="1" w:styleId="productlist">
    <w:name w:val="product_list"/>
    <w:basedOn w:val="a1"/>
    <w:qFormat/>
  </w:style>
  <w:style w:type="character" w:customStyle="1" w:styleId="wj1">
    <w:name w:val="wj1"/>
    <w:qFormat/>
    <w:rPr>
      <w:color w:val="000000"/>
      <w:sz w:val="18"/>
      <w:szCs w:val="18"/>
      <w:u w:val="none"/>
    </w:rPr>
  </w:style>
  <w:style w:type="character" w:customStyle="1" w:styleId="unnamed51">
    <w:name w:val="unnamed51"/>
    <w:qFormat/>
    <w:rPr>
      <w:color w:val="000000"/>
      <w:spacing w:val="552"/>
      <w:sz w:val="18"/>
      <w:szCs w:val="18"/>
      <w:u w:val="none"/>
    </w:rPr>
  </w:style>
  <w:style w:type="character" w:customStyle="1" w:styleId="GB2312">
    <w:name w:val="样式 楷体_GB2312 小四"/>
    <w:qFormat/>
    <w:rPr>
      <w:rFonts w:ascii="楷体_GB2312" w:eastAsia="仿宋_GB2312" w:hAnsi="楷体_GB2312"/>
      <w:sz w:val="24"/>
    </w:rPr>
  </w:style>
  <w:style w:type="character" w:customStyle="1" w:styleId="style51">
    <w:name w:val="style51"/>
    <w:qFormat/>
    <w:rPr>
      <w:color w:val="666666"/>
    </w:rPr>
  </w:style>
  <w:style w:type="character" w:customStyle="1" w:styleId="com1">
    <w:name w:val="com1"/>
    <w:qFormat/>
    <w:rPr>
      <w:sz w:val="18"/>
      <w:szCs w:val="18"/>
    </w:rPr>
  </w:style>
  <w:style w:type="character" w:customStyle="1" w:styleId="19">
    <w:name w:val="明显参考1"/>
    <w:qFormat/>
    <w:rPr>
      <w:b/>
      <w:sz w:val="24"/>
      <w:u w:val="single"/>
    </w:rPr>
  </w:style>
  <w:style w:type="character" w:customStyle="1" w:styleId="abcde1">
    <w:name w:val="abcde1"/>
    <w:qFormat/>
    <w:rPr>
      <w:spacing w:val="400"/>
      <w:sz w:val="26"/>
      <w:szCs w:val="26"/>
    </w:rPr>
  </w:style>
  <w:style w:type="character" w:customStyle="1" w:styleId="110">
    <w:name w:val="未命名11"/>
    <w:qFormat/>
    <w:rPr>
      <w:color w:val="77FFFF"/>
      <w:sz w:val="24"/>
    </w:rPr>
  </w:style>
  <w:style w:type="character" w:customStyle="1" w:styleId="HTMLMarkup">
    <w:name w:val="HTML Markup"/>
    <w:qFormat/>
    <w:rPr>
      <w:vanish/>
      <w:color w:val="FF0000"/>
    </w:rPr>
  </w:style>
  <w:style w:type="character" w:customStyle="1" w:styleId="Char5">
    <w:name w:val="批注文字 Char"/>
    <w:qFormat/>
    <w:rPr>
      <w:kern w:val="2"/>
      <w:sz w:val="21"/>
      <w:szCs w:val="24"/>
    </w:rPr>
  </w:style>
  <w:style w:type="character" w:customStyle="1" w:styleId="redfilefwwh">
    <w:name w:val="redfilefwwh"/>
    <w:basedOn w:val="a1"/>
    <w:qFormat/>
    <w:rPr>
      <w:color w:val="BA2636"/>
      <w:sz w:val="14"/>
      <w:szCs w:val="14"/>
    </w:rPr>
  </w:style>
  <w:style w:type="character" w:customStyle="1" w:styleId="cfdate">
    <w:name w:val="cfdate"/>
    <w:basedOn w:val="a1"/>
    <w:qFormat/>
    <w:rPr>
      <w:color w:val="333333"/>
      <w:sz w:val="14"/>
      <w:szCs w:val="14"/>
    </w:rPr>
  </w:style>
  <w:style w:type="character" w:customStyle="1" w:styleId="redfilenumber">
    <w:name w:val="redfilenumber"/>
    <w:basedOn w:val="a1"/>
    <w:qFormat/>
    <w:rPr>
      <w:color w:val="BA2636"/>
      <w:sz w:val="14"/>
      <w:szCs w:val="14"/>
    </w:rPr>
  </w:style>
  <w:style w:type="character" w:customStyle="1" w:styleId="gjfg">
    <w:name w:val="gjfg"/>
    <w:basedOn w:val="a1"/>
    <w:qFormat/>
  </w:style>
  <w:style w:type="character" w:customStyle="1" w:styleId="qxdate">
    <w:name w:val="qxdate"/>
    <w:basedOn w:val="a1"/>
    <w:qFormat/>
    <w:rPr>
      <w:color w:val="333333"/>
      <w:sz w:val="14"/>
      <w:szCs w:val="14"/>
    </w:rPr>
  </w:style>
  <w:style w:type="character" w:customStyle="1" w:styleId="HTMLChar1">
    <w:name w:val="HTML 预设格式 Char1"/>
    <w:uiPriority w:val="99"/>
    <w:qFormat/>
    <w:rPr>
      <w:rFonts w:ascii="Courier New" w:hAnsi="Courier New" w:cs="Courier New"/>
      <w:kern w:val="2"/>
    </w:rPr>
  </w:style>
  <w:style w:type="character" w:customStyle="1" w:styleId="Char10">
    <w:name w:val="正文文本 Char1"/>
    <w:qFormat/>
    <w:rPr>
      <w:kern w:val="2"/>
      <w:sz w:val="21"/>
      <w:szCs w:val="24"/>
    </w:rPr>
  </w:style>
  <w:style w:type="character" w:customStyle="1" w:styleId="Char12">
    <w:name w:val="正文首行缩进 Char1"/>
    <w:uiPriority w:val="99"/>
    <w:qFormat/>
    <w:rPr>
      <w:kern w:val="2"/>
      <w:sz w:val="21"/>
      <w:szCs w:val="24"/>
    </w:rPr>
  </w:style>
  <w:style w:type="character" w:customStyle="1" w:styleId="Char13">
    <w:name w:val="正文文本缩进 Char1"/>
    <w:uiPriority w:val="99"/>
    <w:qFormat/>
    <w:rPr>
      <w:kern w:val="2"/>
      <w:sz w:val="21"/>
      <w:szCs w:val="24"/>
    </w:rPr>
  </w:style>
  <w:style w:type="character" w:customStyle="1" w:styleId="2Char1">
    <w:name w:val="正文文本 2 Char1"/>
    <w:uiPriority w:val="99"/>
    <w:qFormat/>
    <w:rPr>
      <w:kern w:val="2"/>
      <w:sz w:val="21"/>
      <w:szCs w:val="24"/>
    </w:rPr>
  </w:style>
  <w:style w:type="character" w:customStyle="1" w:styleId="3Char1">
    <w:name w:val="正文文本缩进 3 Char1"/>
    <w:uiPriority w:val="99"/>
    <w:qFormat/>
    <w:rPr>
      <w:kern w:val="2"/>
      <w:sz w:val="16"/>
      <w:szCs w:val="16"/>
    </w:rPr>
  </w:style>
  <w:style w:type="character" w:customStyle="1" w:styleId="Char14">
    <w:name w:val="脚注文本 Char1"/>
    <w:uiPriority w:val="99"/>
    <w:qFormat/>
    <w:rPr>
      <w:kern w:val="2"/>
      <w:sz w:val="18"/>
      <w:szCs w:val="18"/>
    </w:rPr>
  </w:style>
  <w:style w:type="character" w:customStyle="1" w:styleId="Char15">
    <w:name w:val="副标题 Char1"/>
    <w:uiPriority w:val="11"/>
    <w:qFormat/>
    <w:rPr>
      <w:rFonts w:ascii="Cambria" w:hAnsi="Cambria" w:cs="Times New Roman"/>
      <w:b/>
      <w:bCs/>
      <w:kern w:val="28"/>
      <w:sz w:val="32"/>
      <w:szCs w:val="32"/>
    </w:rPr>
  </w:style>
  <w:style w:type="character" w:customStyle="1" w:styleId="Char16">
    <w:name w:val="标题 Char1"/>
    <w:uiPriority w:val="10"/>
    <w:qFormat/>
    <w:rPr>
      <w:rFonts w:ascii="Cambria" w:hAnsi="Cambria" w:cs="Times New Roman"/>
      <w:b/>
      <w:bCs/>
      <w:kern w:val="2"/>
      <w:sz w:val="32"/>
      <w:szCs w:val="32"/>
    </w:rPr>
  </w:style>
  <w:style w:type="paragraph" w:customStyle="1" w:styleId="1a">
    <w:name w:val="修订1"/>
    <w:uiPriority w:val="99"/>
    <w:unhideWhenUsed/>
    <w:qFormat/>
    <w:rPr>
      <w:kern w:val="2"/>
      <w:sz w:val="21"/>
      <w:szCs w:val="24"/>
    </w:rPr>
  </w:style>
  <w:style w:type="character" w:customStyle="1" w:styleId="Char17">
    <w:name w:val="批注框文本 Char1"/>
    <w:uiPriority w:val="99"/>
    <w:qFormat/>
    <w:rPr>
      <w:kern w:val="2"/>
      <w:sz w:val="18"/>
      <w:szCs w:val="18"/>
    </w:rPr>
  </w:style>
  <w:style w:type="character" w:customStyle="1" w:styleId="Char20">
    <w:name w:val="批注文字 Char2"/>
    <w:qFormat/>
    <w:rPr>
      <w:kern w:val="2"/>
      <w:sz w:val="21"/>
      <w:szCs w:val="24"/>
    </w:rPr>
  </w:style>
  <w:style w:type="character" w:customStyle="1" w:styleId="Char18">
    <w:name w:val="批注主题 Char1"/>
    <w:uiPriority w:val="99"/>
    <w:qFormat/>
    <w:rPr>
      <w:b/>
      <w:bCs/>
      <w:kern w:val="2"/>
      <w:sz w:val="21"/>
      <w:szCs w:val="24"/>
    </w:rPr>
  </w:style>
  <w:style w:type="character" w:customStyle="1" w:styleId="Char19">
    <w:name w:val="页脚 Char1"/>
    <w:uiPriority w:val="99"/>
    <w:qFormat/>
    <w:rPr>
      <w:kern w:val="2"/>
      <w:sz w:val="18"/>
      <w:szCs w:val="18"/>
    </w:rPr>
  </w:style>
  <w:style w:type="character" w:customStyle="1" w:styleId="3Char10">
    <w:name w:val="正文文本 3 Char1"/>
    <w:uiPriority w:val="99"/>
    <w:qFormat/>
    <w:rPr>
      <w:kern w:val="2"/>
      <w:sz w:val="16"/>
      <w:szCs w:val="16"/>
    </w:rPr>
  </w:style>
  <w:style w:type="character" w:customStyle="1" w:styleId="2Char10">
    <w:name w:val="正文文本缩进 2 Char1"/>
    <w:uiPriority w:val="99"/>
    <w:qFormat/>
    <w:rPr>
      <w:kern w:val="2"/>
      <w:sz w:val="21"/>
      <w:szCs w:val="24"/>
    </w:rPr>
  </w:style>
  <w:style w:type="character" w:customStyle="1" w:styleId="Char1a">
    <w:name w:val="日期 Char1"/>
    <w:uiPriority w:val="99"/>
    <w:qFormat/>
    <w:rPr>
      <w:kern w:val="2"/>
      <w:sz w:val="21"/>
      <w:szCs w:val="24"/>
    </w:rPr>
  </w:style>
  <w:style w:type="character" w:customStyle="1" w:styleId="Char1b">
    <w:name w:val="页眉 Char1"/>
    <w:uiPriority w:val="99"/>
    <w:qFormat/>
    <w:rPr>
      <w:kern w:val="2"/>
      <w:sz w:val="18"/>
      <w:szCs w:val="18"/>
    </w:rPr>
  </w:style>
  <w:style w:type="paragraph" w:customStyle="1" w:styleId="2d">
    <w:name w:val="修订2"/>
    <w:uiPriority w:val="99"/>
    <w:unhideWhenUsed/>
    <w:qFormat/>
    <w:rPr>
      <w:kern w:val="2"/>
      <w:sz w:val="21"/>
      <w:szCs w:val="24"/>
    </w:rPr>
  </w:style>
  <w:style w:type="character" w:customStyle="1" w:styleId="Char1c">
    <w:name w:val="文档结构图 Char1"/>
    <w:uiPriority w:val="99"/>
    <w:qFormat/>
    <w:rPr>
      <w:rFonts w:ascii="宋体"/>
      <w:kern w:val="2"/>
      <w:sz w:val="18"/>
      <w:szCs w:val="18"/>
    </w:rPr>
  </w:style>
  <w:style w:type="character" w:customStyle="1" w:styleId="Char1d">
    <w:name w:val="纯文本 Char1"/>
    <w:uiPriority w:val="99"/>
    <w:qFormat/>
    <w:rPr>
      <w:rFonts w:ascii="宋体" w:hAnsi="Courier New" w:cs="Courier New"/>
      <w:kern w:val="2"/>
      <w:sz w:val="21"/>
      <w:szCs w:val="21"/>
    </w:rPr>
  </w:style>
  <w:style w:type="character" w:customStyle="1" w:styleId="2Char11">
    <w:name w:val="正文首行缩进 2 Char1"/>
    <w:uiPriority w:val="99"/>
    <w:qFormat/>
    <w:rPr>
      <w:kern w:val="2"/>
      <w:sz w:val="21"/>
      <w:szCs w:val="24"/>
    </w:rPr>
  </w:style>
  <w:style w:type="character" w:customStyle="1" w:styleId="Char1e">
    <w:name w:val="尾注文本 Char1"/>
    <w:uiPriority w:val="99"/>
    <w:qFormat/>
    <w:rPr>
      <w:kern w:val="2"/>
      <w:sz w:val="21"/>
      <w:szCs w:val="24"/>
    </w:rPr>
  </w:style>
  <w:style w:type="paragraph" w:styleId="affffe">
    <w:name w:val="No Spacing"/>
    <w:qFormat/>
    <w:pPr>
      <w:widowControl w:val="0"/>
      <w:ind w:firstLineChars="200" w:firstLine="200"/>
      <w:jc w:val="both"/>
    </w:pPr>
    <w:rPr>
      <w:rFonts w:ascii="Calibri" w:hAnsi="Calibri"/>
      <w:kern w:val="2"/>
      <w:sz w:val="24"/>
      <w:szCs w:val="22"/>
    </w:rPr>
  </w:style>
  <w:style w:type="paragraph" w:customStyle="1" w:styleId="1b">
    <w:name w:val="列出段落1"/>
    <w:basedOn w:val="a0"/>
    <w:qFormat/>
    <w:pPr>
      <w:ind w:firstLineChars="200" w:firstLine="420"/>
    </w:pPr>
  </w:style>
  <w:style w:type="character" w:customStyle="1" w:styleId="Char1f">
    <w:name w:val="引用 Char1"/>
    <w:uiPriority w:val="29"/>
    <w:qFormat/>
    <w:rPr>
      <w:i/>
      <w:iCs/>
      <w:color w:val="000000"/>
      <w:kern w:val="2"/>
      <w:sz w:val="21"/>
      <w:szCs w:val="24"/>
    </w:rPr>
  </w:style>
  <w:style w:type="character" w:customStyle="1" w:styleId="fontstyle01">
    <w:name w:val="fontstyle01"/>
    <w:qFormat/>
    <w:rPr>
      <w:rFonts w:ascii="宋体" w:eastAsia="宋体" w:hAnsi="宋体" w:hint="eastAsia"/>
      <w:color w:val="000000"/>
      <w:sz w:val="16"/>
      <w:szCs w:val="16"/>
    </w:rPr>
  </w:style>
  <w:style w:type="paragraph" w:customStyle="1" w:styleId="39">
    <w:name w:val="修订3"/>
    <w:hidden/>
    <w:uiPriority w:val="99"/>
    <w:unhideWhenUsed/>
    <w:qFormat/>
    <w:rPr>
      <w:kern w:val="2"/>
      <w:sz w:val="21"/>
      <w:szCs w:val="24"/>
    </w:rPr>
  </w:style>
  <w:style w:type="character" w:customStyle="1" w:styleId="1c">
    <w:name w:val="未处理的提及1"/>
    <w:basedOn w:val="a1"/>
    <w:uiPriority w:val="99"/>
    <w:semiHidden/>
    <w:unhideWhenUsed/>
    <w:qFormat/>
    <w:rPr>
      <w:color w:val="605E5C"/>
      <w:shd w:val="clear" w:color="auto" w:fill="E1DFDD"/>
    </w:rPr>
  </w:style>
  <w:style w:type="paragraph" w:customStyle="1" w:styleId="BodyText">
    <w:name w:val="BodyText"/>
    <w:basedOn w:val="a0"/>
    <w:qFormat/>
    <w:pPr>
      <w:adjustRightInd w:val="0"/>
      <w:spacing w:after="120" w:line="560" w:lineRule="exact"/>
      <w:ind w:firstLine="680"/>
      <w:textAlignment w:val="baseline"/>
    </w:pPr>
    <w:rPr>
      <w:rFonts w:ascii="Calibri" w:eastAsia="仿宋_GB2312" w:hAnsi="Calibri"/>
      <w:kern w:val="0"/>
      <w:sz w:val="32"/>
      <w:szCs w:val="20"/>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TableParagraph">
    <w:name w:val="Table Paragraph"/>
    <w:basedOn w:val="a0"/>
    <w:link w:val="TableParagraphChar"/>
    <w:uiPriority w:val="1"/>
    <w:qFormat/>
    <w:pPr>
      <w:autoSpaceDE w:val="0"/>
      <w:autoSpaceDN w:val="0"/>
      <w:jc w:val="left"/>
    </w:pPr>
    <w:rPr>
      <w:rFonts w:ascii="宋体" w:hAnsi="宋体" w:cs="宋体"/>
      <w:kern w:val="0"/>
      <w:sz w:val="22"/>
      <w:szCs w:val="22"/>
    </w:rPr>
  </w:style>
  <w:style w:type="character" w:customStyle="1" w:styleId="TableParagraphChar">
    <w:name w:val="Table Paragraph Char"/>
    <w:link w:val="TableParagraph"/>
    <w:uiPriority w:val="1"/>
    <w:qFormat/>
    <w:rPr>
      <w:rFonts w:ascii="宋体" w:hAnsi="宋体" w:cs="宋体"/>
      <w:sz w:val="22"/>
      <w:szCs w:val="22"/>
    </w:rPr>
  </w:style>
  <w:style w:type="paragraph" w:customStyle="1" w:styleId="afffff">
    <w:name w:val="段"/>
    <w:link w:val="Char6"/>
    <w:qFormat/>
    <w:pPr>
      <w:tabs>
        <w:tab w:val="center" w:pos="4201"/>
        <w:tab w:val="right" w:leader="dot" w:pos="9298"/>
      </w:tabs>
      <w:autoSpaceDE w:val="0"/>
      <w:autoSpaceDN w:val="0"/>
      <w:ind w:firstLineChars="200" w:firstLine="420"/>
      <w:jc w:val="both"/>
    </w:pPr>
    <w:rPr>
      <w:rFonts w:ascii="宋体"/>
      <w:sz w:val="21"/>
    </w:rPr>
  </w:style>
  <w:style w:type="character" w:customStyle="1" w:styleId="Char6">
    <w:name w:val="段 Char"/>
    <w:link w:val="afffff"/>
    <w:qFormat/>
    <w:rPr>
      <w:rFonts w:ascii="宋体"/>
      <w:sz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0"/>
    <w:qFormat/>
    <w:pPr>
      <w:wordWrap w:val="0"/>
      <w:ind w:left="1275"/>
      <w:jc w:val="both"/>
    </w:pPr>
    <w:rPr>
      <w:sz w:val="21"/>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3a">
    <w:name w:val="列出段落3"/>
    <w:basedOn w:val="a0"/>
    <w:uiPriority w:val="34"/>
    <w:qFormat/>
    <w:pPr>
      <w:ind w:firstLineChars="200" w:firstLine="420"/>
    </w:pPr>
    <w:rPr>
      <w:rFonts w:ascii="Calibri" w:hAnsi="Calibri"/>
      <w:szCs w:val="22"/>
    </w:rPr>
  </w:style>
  <w:style w:type="character" w:customStyle="1" w:styleId="font41">
    <w:name w:val="font41"/>
    <w:qFormat/>
    <w:rPr>
      <w:rFonts w:ascii="Times New Roman" w:hAnsi="Times New Roman" w:cs="Times New Roman" w:hint="default"/>
      <w:color w:val="000000"/>
      <w:sz w:val="21"/>
      <w:szCs w:val="21"/>
      <w:u w:val="none"/>
    </w:rPr>
  </w:style>
  <w:style w:type="paragraph" w:customStyle="1" w:styleId="44">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FBBBF-7E5F-49DB-AE71-10206531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164</Pages>
  <Words>71777</Words>
  <Characters>16952</Characters>
  <Application>Microsoft Office Word</Application>
  <DocSecurity>0</DocSecurity>
  <Lines>141</Lines>
  <Paragraphs>177</Paragraphs>
  <ScaleCrop>false</ScaleCrop>
  <Company>微软中国</Company>
  <LinksUpToDate>false</LinksUpToDate>
  <CharactersWithSpaces>88552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John</cp:lastModifiedBy>
  <cp:revision>752</cp:revision>
  <cp:lastPrinted>2025-06-20T07:58:00Z</cp:lastPrinted>
  <dcterms:created xsi:type="dcterms:W3CDTF">2022-11-10T19:25:00Z</dcterms:created>
  <dcterms:modified xsi:type="dcterms:W3CDTF">2025-06-20T08:05:00Z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eyJoZGlkIjoiY2ZiN2I1YzQ3MzRkZDMyMmNlNTcxYWM0ZGRiYzE4N2EifQ==</vt:lpwstr>
  </property>
  <property fmtid="{D5CDD505-2E9C-101B-9397-08002B2CF9AE}" pid="4" name="ICV">
    <vt:lpwstr>802F7AFEF3DB462D8F2667AEC697F876_13</vt:lpwstr>
  </property>
</Properties>
</file>